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B4BDB" w14:textId="77777777" w:rsidR="00BF226D" w:rsidRDefault="00BF226D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sz w:val="28"/>
          <w:szCs w:val="28"/>
          <w:lang w:eastAsia="it-IT"/>
          <w14:ligatures w14:val="none"/>
        </w:rPr>
      </w:pPr>
    </w:p>
    <w:p w14:paraId="68C931DF" w14:textId="60ECD7AF" w:rsidR="008B397F" w:rsidRDefault="00A17B78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sz w:val="28"/>
          <w:szCs w:val="28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sz w:val="28"/>
          <w:szCs w:val="28"/>
          <w:lang w:eastAsia="it-IT"/>
          <w14:ligatures w14:val="none"/>
        </w:rPr>
        <w:t>29 OTTOBRE 2026 - 2 MAGGIO 2027</w:t>
      </w:r>
    </w:p>
    <w:p w14:paraId="68C931E0" w14:textId="77777777" w:rsidR="008B397F" w:rsidRDefault="008B397F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sz w:val="28"/>
          <w:szCs w:val="28"/>
          <w:lang w:eastAsia="it-IT"/>
          <w14:ligatures w14:val="none"/>
        </w:rPr>
      </w:pPr>
    </w:p>
    <w:p w14:paraId="68C931E1" w14:textId="77777777" w:rsidR="008B397F" w:rsidRDefault="00A17B78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sz w:val="28"/>
          <w:szCs w:val="28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sz w:val="28"/>
          <w:szCs w:val="28"/>
          <w:lang w:eastAsia="it-IT"/>
          <w14:ligatures w14:val="none"/>
        </w:rPr>
        <w:t>ARRIVA A TRIESTE</w:t>
      </w:r>
    </w:p>
    <w:p w14:paraId="68C931E2" w14:textId="77777777" w:rsidR="008B397F" w:rsidRDefault="00A17B78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sz w:val="28"/>
          <w:szCs w:val="28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sz w:val="28"/>
          <w:szCs w:val="28"/>
          <w:lang w:eastAsia="it-IT"/>
          <w14:ligatures w14:val="none"/>
        </w:rPr>
        <w:t>LA GRANDE PERSONALE DI JACK VETTRIANO</w:t>
      </w:r>
    </w:p>
    <w:p w14:paraId="3F19B2CF" w14:textId="77777777" w:rsidR="00BF226D" w:rsidRDefault="00BF226D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sz w:val="28"/>
          <w:szCs w:val="28"/>
          <w:lang w:eastAsia="it-IT"/>
          <w14:ligatures w14:val="none"/>
        </w:rPr>
      </w:pPr>
    </w:p>
    <w:p w14:paraId="68C931E4" w14:textId="77777777" w:rsidR="008B397F" w:rsidRDefault="00A17B78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8"/>
          <w:szCs w:val="28"/>
          <w:lang w:eastAsia="it-IT"/>
          <w14:ligatures w14:val="none"/>
        </w:rPr>
      </w:pPr>
      <w:r>
        <w:rPr>
          <w:rFonts w:ascii="Calibri" w:eastAsia="Times New Roman" w:hAnsi="Calibri" w:cs="Calibri"/>
          <w:b/>
          <w:kern w:val="0"/>
          <w:sz w:val="28"/>
          <w:szCs w:val="28"/>
          <w:lang w:eastAsia="it-IT"/>
          <w14:ligatures w14:val="none"/>
        </w:rPr>
        <w:t>Il Salone degli Incanti ospita una selezione di oltre 80 opere</w:t>
      </w:r>
    </w:p>
    <w:p w14:paraId="68C931E5" w14:textId="77777777" w:rsidR="008B397F" w:rsidRDefault="00A17B78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8"/>
          <w:szCs w:val="28"/>
          <w:lang w:eastAsia="it-IT"/>
          <w14:ligatures w14:val="none"/>
        </w:rPr>
      </w:pPr>
      <w:r>
        <w:rPr>
          <w:rFonts w:ascii="Calibri" w:eastAsia="Times New Roman" w:hAnsi="Calibri" w:cs="Calibri"/>
          <w:b/>
          <w:kern w:val="0"/>
          <w:sz w:val="28"/>
          <w:szCs w:val="28"/>
          <w:lang w:eastAsia="it-IT"/>
          <w14:ligatures w14:val="none"/>
        </w:rPr>
        <w:t xml:space="preserve">dell’artista scozzese scomparso </w:t>
      </w:r>
      <w:r>
        <w:rPr>
          <w:rFonts w:ascii="Calibri" w:eastAsia="Times New Roman" w:hAnsi="Calibri" w:cs="Calibri"/>
          <w:b/>
          <w:bCs/>
          <w:kern w:val="0"/>
          <w:sz w:val="28"/>
          <w:szCs w:val="28"/>
          <w:lang w:eastAsia="it-IT"/>
          <w14:ligatures w14:val="none"/>
        </w:rPr>
        <w:t>prematuramente nel 2025</w:t>
      </w:r>
    </w:p>
    <w:p w14:paraId="68C931E6" w14:textId="77777777" w:rsidR="008B397F" w:rsidRDefault="008B397F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28"/>
          <w:szCs w:val="28"/>
          <w:lang w:eastAsia="it-IT"/>
          <w14:ligatures w14:val="none"/>
        </w:rPr>
      </w:pPr>
    </w:p>
    <w:p w14:paraId="68C931E8" w14:textId="77777777" w:rsidR="008B397F" w:rsidRDefault="008B397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</w:p>
    <w:p w14:paraId="68C931E9" w14:textId="77777777" w:rsidR="008B397F" w:rsidRDefault="00A17B7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Dopo i successi delle rassegne di Bologna, Milano e Roma, con oltre 80.000 visitatori, il </w:t>
      </w: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 xml:space="preserve">Salone degli Incanti di Trieste, dal 29 ottobre 2026 al 2 maggio 2027, </w:t>
      </w:r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ospita la retrospettiva di </w:t>
      </w: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>Jack Vettriano (1951-2025)</w:t>
      </w:r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, uno dei pittori più amati dal grande pubblico internazionale, </w:t>
      </w:r>
      <w:r>
        <w:rPr>
          <w:rFonts w:ascii="Calibri" w:hAnsi="Calibri" w:cs="Calibri"/>
          <w:sz w:val="24"/>
          <w:szCs w:val="24"/>
        </w:rPr>
        <w:t>insignito dalla Regina Elisabetta II dell’onorificenza OBE (Ordine dell’Impero britannico) per i servizi alle arti visive.</w:t>
      </w:r>
    </w:p>
    <w:p w14:paraId="68C931EA" w14:textId="77777777" w:rsidR="008B397F" w:rsidRDefault="008B397F">
      <w:pPr>
        <w:spacing w:after="0" w:line="240" w:lineRule="auto"/>
        <w:jc w:val="both"/>
        <w:rPr>
          <w:shd w:val="clear" w:color="auto" w:fill="D4EA6B"/>
          <w14:ligatures w14:val="none"/>
        </w:rPr>
      </w:pPr>
    </w:p>
    <w:p w14:paraId="68C931EB" w14:textId="77777777" w:rsidR="008B397F" w:rsidRDefault="00A17B78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La mostra, promossa dal </w:t>
      </w: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>Comune di Trieste</w:t>
      </w:r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 e organizzata da </w:t>
      </w: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>Chiara Campagnoli, Deborah Petroni e Rubens Fogacci di Pallavicini S.r.l.</w:t>
      </w:r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, con la curatela di </w:t>
      </w: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>Francesca Bogliolo</w:t>
      </w:r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 e la presentazione di </w:t>
      </w: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>Pietro Franca</w:t>
      </w:r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, è stata resa possibile grazie al sostegno istituzionale e organizzativo dell’Amministrazione comunale. Un impegno che testimonia la volontà dell'Amministrazione comunale di investire nella cultura e di valorizzare Trieste attraverso eventi espositivi di respiro internazionale, capaci di attrarre pubblico e di rafforzare il ruolo della città quale polo culturale e turistico. </w:t>
      </w:r>
    </w:p>
    <w:p w14:paraId="68C931EC" w14:textId="77777777" w:rsidR="008B397F" w:rsidRDefault="00A17B78">
      <w:pPr>
        <w:spacing w:after="0" w:line="240" w:lineRule="auto"/>
        <w:jc w:val="both"/>
        <w:rPr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Il progetto si avvale dell’importante collaborazione con </w:t>
      </w: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>Jack Vettriano Publishing</w:t>
      </w:r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, che continua a sostenere il tour italiano.</w:t>
      </w:r>
    </w:p>
    <w:p w14:paraId="68C931ED" w14:textId="77777777" w:rsidR="008B397F" w:rsidRDefault="008B397F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</w:p>
    <w:p w14:paraId="68C931EE" w14:textId="77777777" w:rsidR="008B397F" w:rsidRDefault="00A17B78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La rassegna offre un viaggio intimo e straordinario nell’universo visivo di Jack Vettriano, uno degli artisti più amati, collezionati e riprodotti dei nostri tempi, attraverso </w:t>
      </w: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>oltre 80 opere, tra dipinti, lavori su carta, fotografie e materiali audiovisivi</w:t>
      </w:r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, ideato e voluto da Vettriano stesso per far conoscere da vicino l’evoluzione della sua ricerca e l’essenza dei suoi soggetti più celebri e per condividere la sua arte con il grande pubblico che lo ha sempre sostenuto e reso celebre.</w:t>
      </w:r>
    </w:p>
    <w:p w14:paraId="68C931EF" w14:textId="77777777" w:rsidR="008B397F" w:rsidRDefault="008B397F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</w:p>
    <w:p w14:paraId="68C931F0" w14:textId="14AF1BDA" w:rsidR="008B397F" w:rsidRDefault="00A17B78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La sua carriera, osteggiata dalla critica d’arte ufficiale, che probabilmente non gli perdonava la sua formazione da autodidatta e che lo accusava di riproporre un</w:t>
      </w:r>
      <w:r w:rsidR="00AC42A9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’</w:t>
      </w:r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estetica leggera, ha avuto tuttavia grande successo tra gli appassionati di pittura che gli riconoscono una spiccata capacità di creare atmosfere evocative in grado di suscitare emozioni intense e l’abilità nel catturare momenti di elevata sensualità.</w:t>
      </w:r>
    </w:p>
    <w:p w14:paraId="5378814A" w14:textId="1D22BCF5" w:rsidR="0028456E" w:rsidRDefault="00A17B78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A testimonianza di ciò, uno dei suoi lavori più famosi, </w:t>
      </w:r>
      <w:r>
        <w:rPr>
          <w:rFonts w:ascii="Calibri" w:eastAsia="Times New Roman" w:hAnsi="Calibri" w:cs="Calibri"/>
          <w:b/>
          <w:bCs/>
          <w:i/>
          <w:iCs/>
          <w:kern w:val="0"/>
          <w:sz w:val="24"/>
          <w:szCs w:val="24"/>
          <w:lang w:eastAsia="it-IT"/>
          <w14:ligatures w14:val="none"/>
        </w:rPr>
        <w:t>Il maggiordomo che canta</w:t>
      </w:r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 (</w:t>
      </w:r>
      <w:r>
        <w:rPr>
          <w:rFonts w:ascii="Calibri" w:eastAsia="Times New Roman" w:hAnsi="Calibri" w:cs="Calibri"/>
          <w:b/>
          <w:bCs/>
          <w:i/>
          <w:iCs/>
          <w:kern w:val="0"/>
          <w:sz w:val="24"/>
          <w:szCs w:val="24"/>
          <w:lang w:eastAsia="it-IT"/>
          <w14:ligatures w14:val="none"/>
        </w:rPr>
        <w:t xml:space="preserve">The </w:t>
      </w:r>
      <w:proofErr w:type="spellStart"/>
      <w:r>
        <w:rPr>
          <w:rFonts w:ascii="Calibri" w:eastAsia="Times New Roman" w:hAnsi="Calibri" w:cs="Calibri"/>
          <w:b/>
          <w:bCs/>
          <w:i/>
          <w:iCs/>
          <w:kern w:val="0"/>
          <w:sz w:val="24"/>
          <w:szCs w:val="24"/>
          <w:lang w:eastAsia="it-IT"/>
          <w14:ligatures w14:val="none"/>
        </w:rPr>
        <w:t>Singing</w:t>
      </w:r>
      <w:proofErr w:type="spellEnd"/>
      <w:r>
        <w:rPr>
          <w:rFonts w:ascii="Calibri" w:eastAsia="Times New Roman" w:hAnsi="Calibri" w:cs="Calibri"/>
          <w:b/>
          <w:bCs/>
          <w:i/>
          <w:iCs/>
          <w:kern w:val="0"/>
          <w:sz w:val="24"/>
          <w:szCs w:val="24"/>
          <w:lang w:eastAsia="it-IT"/>
          <w14:ligatures w14:val="none"/>
        </w:rPr>
        <w:t xml:space="preserve"> Butler</w:t>
      </w:r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), nel 2004, è stato battuto da Sotheby’s per quasi 750.000 sterline. La scena raffigura una coppia danzante, che si muove in modo leggiadro sulla battigia in una giornata uggiosa e ventosa, protetta dagli ombrelli aperti da una cameriera e da un maggiordomo che, nell’immaginazione di Vettriano, intona la melodia </w:t>
      </w:r>
      <w:r>
        <w:rPr>
          <w:rFonts w:ascii="Calibri" w:eastAsia="Times New Roman" w:hAnsi="Calibri" w:cs="Calibri"/>
          <w:i/>
          <w:iCs/>
          <w:kern w:val="0"/>
          <w:sz w:val="24"/>
          <w:szCs w:val="24"/>
          <w:lang w:eastAsia="it-IT"/>
          <w14:ligatures w14:val="none"/>
        </w:rPr>
        <w:t>Fly Me to the Moon</w:t>
      </w:r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 di Frank Sinatra. </w:t>
      </w:r>
    </w:p>
    <w:p w14:paraId="416B7B53" w14:textId="77777777" w:rsidR="0028456E" w:rsidRDefault="0028456E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</w:p>
    <w:p w14:paraId="68C931F2" w14:textId="5104D4FB" w:rsidR="008B397F" w:rsidRDefault="00A17B78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lastRenderedPageBreak/>
        <w:t>Il tema dell’amore è spesso presente nelle sue opere; un amore romantico e allo stesso tempo inquieto, dove donne dalla conturbante bellezza e uomini eleganti, intrecciano i loro rapporti in lussuose camere d’albergo, in club esclusivi, o in sale da ballo.</w:t>
      </w:r>
    </w:p>
    <w:p w14:paraId="68C931F3" w14:textId="77777777" w:rsidR="008B397F" w:rsidRDefault="008B397F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</w:p>
    <w:p w14:paraId="68C931F4" w14:textId="77777777" w:rsidR="008B397F" w:rsidRDefault="00A17B78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Il progetto espositivo, esplicitamente dedicato da Vettriano all’Italia, </w:t>
      </w: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>offre al pubblico l’opportunità, quasi unica, di ammirare, tutti riuniti assieme, otto dipinti a olio</w:t>
      </w:r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.</w:t>
      </w:r>
    </w:p>
    <w:p w14:paraId="68C931F5" w14:textId="77777777" w:rsidR="008B397F" w:rsidRDefault="00A17B78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La pittura ad olio di Vettriano è da sempre rara e preziosa: lungo tutta la sua carriera, infatti, ha realizzato un numero limitato di tele - tra le 150 e le 180 unità -, custodite perlopiù in collezioni private; anche nelle raccolte pubbliche e nei musei scozzesi è raro, tuttavia, trovare più di due o tre oli riuniti contemporaneamente.</w:t>
      </w:r>
    </w:p>
    <w:p w14:paraId="68C931F6" w14:textId="77777777" w:rsidR="008B397F" w:rsidRDefault="008B397F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</w:p>
    <w:p w14:paraId="68C931F7" w14:textId="77777777" w:rsidR="008B397F" w:rsidRDefault="00A17B78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L’allestimento, appositamente pensato per lo spazio di Trieste, si articola in </w:t>
      </w: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>otto sezioni tematiche</w:t>
      </w:r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, tra cui un’ampia area dedicata alle opere su carta. Per questo tour italiano — avviato a Bologna nel febbraio 2025, poco prima della sua scomparsa — l’artista stesso ha scelto una serie di tirature uniche di alto valore, ideali per rappresentare la sua arte e il suo legame con l’Italia.</w:t>
      </w:r>
    </w:p>
    <w:p w14:paraId="68C931F8" w14:textId="77777777" w:rsidR="008B397F" w:rsidRDefault="008B397F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</w:p>
    <w:p w14:paraId="68C931F9" w14:textId="77777777" w:rsidR="008B397F" w:rsidRDefault="00A17B78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Il percorso espositivo si completa con la sezione che documenta il ciclo di fotografie realizzato nello studio dell’artista da Francesco Guidicini, ritrattista ufficiale del </w:t>
      </w:r>
      <w:r>
        <w:rPr>
          <w:rFonts w:ascii="Calibri" w:eastAsia="Times New Roman" w:hAnsi="Calibri" w:cs="Calibri"/>
          <w:i/>
          <w:iCs/>
          <w:kern w:val="0"/>
          <w:sz w:val="24"/>
          <w:szCs w:val="24"/>
          <w:lang w:eastAsia="it-IT"/>
          <w14:ligatures w14:val="none"/>
        </w:rPr>
        <w:t>Sunday Times</w:t>
      </w:r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 le cui opere sono presenti anche alla National </w:t>
      </w:r>
      <w:proofErr w:type="spellStart"/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Portrait</w:t>
      </w:r>
      <w:proofErr w:type="spellEnd"/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 Gallery di Londra, e con una sala video nella quale viene proiettato un filmato in cui Vettriano racconta in prima persona la propria formazione e l’evoluzione del suo linguaggio pittorico.</w:t>
      </w:r>
    </w:p>
    <w:p w14:paraId="68C931FA" w14:textId="77777777" w:rsidR="008B397F" w:rsidRDefault="008B397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</w:p>
    <w:p w14:paraId="68C931FB" w14:textId="77777777" w:rsidR="008B397F" w:rsidRDefault="00A17B78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>Catalogo in mostra.</w:t>
      </w:r>
    </w:p>
    <w:p w14:paraId="68C931FC" w14:textId="77777777" w:rsidR="008B397F" w:rsidRDefault="008B397F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</w:pPr>
    </w:p>
    <w:p w14:paraId="68C931FD" w14:textId="77777777" w:rsidR="008B397F" w:rsidRDefault="00A17B78">
      <w:pPr>
        <w:spacing w:after="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Note biografiche</w:t>
      </w:r>
    </w:p>
    <w:p w14:paraId="68C931FE" w14:textId="77777777" w:rsidR="008B397F" w:rsidRDefault="00A17B78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Nato nel 1951 a Fife, sulla costa scozzese del Mare del Nord, in una famiglia legata all'estrazione del carbone, Jack Hoggan inizia a lavorare a dieci anni, per contribuire alle finanze familiari, e a sedici lascia la scuola per impiegarsi come apprendista tecnico minerario. </w:t>
      </w:r>
    </w:p>
    <w:p w14:paraId="68C931FF" w14:textId="3A9AF29A" w:rsidR="008B397F" w:rsidRDefault="00A17B78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Per il suo ventunesimo compleanno, una ragazza gli dona una scatola di colori ad acquerello</w:t>
      </w:r>
      <w:r w:rsidR="00FD45F4">
        <w:rPr>
          <w:rFonts w:ascii="Calibri" w:hAnsi="Calibri" w:cs="Calibri"/>
        </w:rPr>
        <w:t>, Vettriano comincia</w:t>
      </w:r>
      <w:r>
        <w:rPr>
          <w:rFonts w:ascii="Calibri" w:hAnsi="Calibri" w:cs="Calibri"/>
        </w:rPr>
        <w:t xml:space="preserve"> </w:t>
      </w:r>
      <w:r w:rsidR="00FD45F4">
        <w:rPr>
          <w:rFonts w:ascii="Calibri" w:hAnsi="Calibri" w:cs="Calibri"/>
        </w:rPr>
        <w:t xml:space="preserve">così </w:t>
      </w:r>
      <w:r>
        <w:rPr>
          <w:rFonts w:ascii="Calibri" w:hAnsi="Calibri" w:cs="Calibri"/>
        </w:rPr>
        <w:t xml:space="preserve">a dipingere come autodidatta durante il suo tempo libero. Da quel momento inizia a copiare incessantemente gli antichi maestri, i dipinti impressionisti, le opere dei surrealisti e degli artisti scozzesi. Sviluppa uno stile personale unendo suggestioni provenienti dalla pittura di Hopper a influssi derivanti dalla cultura cinematografica e dalle affiche pubblicitarie. </w:t>
      </w:r>
    </w:p>
    <w:p w14:paraId="68C93200" w14:textId="77777777" w:rsidR="008B397F" w:rsidRDefault="00A17B78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Il punto di svolta avviene nel 1988, quando presenta due dipinti alla Royal Scottish </w:t>
      </w:r>
      <w:proofErr w:type="spellStart"/>
      <w:r>
        <w:rPr>
          <w:rFonts w:ascii="Calibri" w:hAnsi="Calibri" w:cs="Calibri"/>
        </w:rPr>
        <w:t>Academy's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Annual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Exhibition</w:t>
      </w:r>
      <w:proofErr w:type="spellEnd"/>
      <w:r>
        <w:rPr>
          <w:rFonts w:ascii="Calibri" w:hAnsi="Calibri" w:cs="Calibri"/>
        </w:rPr>
        <w:t xml:space="preserve">: entrambi vengono venduti il primo giorno e Vettriano viene avvicinato da diverse gallerie. Realizza la sua prima mostra alla Edinburgh Gallery nel 1992 dal titolo </w:t>
      </w:r>
      <w:proofErr w:type="spellStart"/>
      <w:r>
        <w:rPr>
          <w:rFonts w:ascii="Calibri" w:hAnsi="Calibri" w:cs="Calibri"/>
          <w:i/>
          <w:iCs/>
        </w:rPr>
        <w:t>Tales</w:t>
      </w:r>
      <w:proofErr w:type="spellEnd"/>
      <w:r>
        <w:rPr>
          <w:rFonts w:ascii="Calibri" w:hAnsi="Calibri" w:cs="Calibri"/>
          <w:i/>
          <w:iCs/>
        </w:rPr>
        <w:t xml:space="preserve"> of Love and Other Stories</w:t>
      </w:r>
      <w:r>
        <w:rPr>
          <w:rFonts w:ascii="Calibri" w:hAnsi="Calibri" w:cs="Calibri"/>
        </w:rPr>
        <w:t>. Il successo artistico coincide con il suo trasferimento a Edimburgo; qui, assume lo pseudonimo di Jack Vettriano, dopo aver leggermente variato il cognome della madre - Vettraino - originario di Belmonte Castello nella Valle di Comino, in provincia di Frosinone.</w:t>
      </w:r>
    </w:p>
    <w:p w14:paraId="68C93201" w14:textId="77777777" w:rsidR="008B397F" w:rsidRDefault="00A17B78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Viene rappresentato dalla Portland Gallery dal 1994 al 2007 e durante questo periodo realizza diverse personali a Edimburgo, Londra, Hong Kong e New York, annoverando Jack Nicholson, sir Alex Ferguson e sir Tim Rice tra i suoi collezionisti.</w:t>
      </w:r>
    </w:p>
    <w:p w14:paraId="68C93202" w14:textId="27ED73B4" w:rsidR="008B397F" w:rsidRDefault="00A17B78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Nel 1998, Vettriano si trasferisce a Londra, dove le esposizioni </w:t>
      </w:r>
      <w:proofErr w:type="spellStart"/>
      <w:r>
        <w:rPr>
          <w:rFonts w:ascii="Calibri" w:hAnsi="Calibri" w:cs="Calibri"/>
          <w:i/>
          <w:iCs/>
        </w:rPr>
        <w:t>Between</w:t>
      </w:r>
      <w:proofErr w:type="spellEnd"/>
      <w:r>
        <w:rPr>
          <w:rFonts w:ascii="Calibri" w:hAnsi="Calibri" w:cs="Calibri"/>
          <w:i/>
          <w:iCs/>
        </w:rPr>
        <w:t xml:space="preserve"> </w:t>
      </w:r>
      <w:proofErr w:type="spellStart"/>
      <w:r>
        <w:rPr>
          <w:rFonts w:ascii="Calibri" w:hAnsi="Calibri" w:cs="Calibri"/>
          <w:i/>
          <w:iCs/>
        </w:rPr>
        <w:t>Darkness</w:t>
      </w:r>
      <w:proofErr w:type="spellEnd"/>
      <w:r>
        <w:rPr>
          <w:rFonts w:ascii="Calibri" w:hAnsi="Calibri" w:cs="Calibri"/>
          <w:i/>
          <w:iCs/>
        </w:rPr>
        <w:t xml:space="preserve"> and Dawn</w:t>
      </w:r>
      <w:r>
        <w:rPr>
          <w:rFonts w:ascii="Calibri" w:hAnsi="Calibri" w:cs="Calibri"/>
        </w:rPr>
        <w:t xml:space="preserve">, </w:t>
      </w:r>
      <w:r>
        <w:rPr>
          <w:rFonts w:ascii="Calibri" w:hAnsi="Calibri" w:cs="Calibri"/>
          <w:i/>
          <w:iCs/>
        </w:rPr>
        <w:t>Lovers and Other Stranger</w:t>
      </w:r>
      <w:r>
        <w:rPr>
          <w:rFonts w:ascii="Calibri" w:hAnsi="Calibri" w:cs="Calibri"/>
        </w:rPr>
        <w:t xml:space="preserve"> e </w:t>
      </w:r>
      <w:r>
        <w:rPr>
          <w:rFonts w:ascii="Calibri" w:hAnsi="Calibri" w:cs="Calibri"/>
          <w:i/>
          <w:iCs/>
        </w:rPr>
        <w:t>Affairs of the Heart</w:t>
      </w:r>
      <w:r>
        <w:rPr>
          <w:rFonts w:ascii="Calibri" w:hAnsi="Calibri" w:cs="Calibri"/>
        </w:rPr>
        <w:t xml:space="preserve"> consacrano il suo successo. Il 2004 diviene l’anno d’oro per la carriera </w:t>
      </w:r>
      <w:r>
        <w:rPr>
          <w:rFonts w:ascii="Calibri" w:hAnsi="Calibri" w:cs="Calibri"/>
        </w:rPr>
        <w:lastRenderedPageBreak/>
        <w:t xml:space="preserve">di Vettriano: il suo dipinto più noto, </w:t>
      </w:r>
      <w:r>
        <w:rPr>
          <w:rFonts w:ascii="Calibri" w:hAnsi="Calibri" w:cs="Calibri"/>
          <w:i/>
          <w:iCs/>
        </w:rPr>
        <w:t>Il maggiordomo cantante</w:t>
      </w:r>
      <w:r>
        <w:rPr>
          <w:rFonts w:ascii="Calibri" w:hAnsi="Calibri" w:cs="Calibri"/>
        </w:rPr>
        <w:t xml:space="preserve">, viene venduto da Sotheby's per quasi 750.000 sterline; viene insignito di un OBE per i servizi alle arti visive e diviene il soggetto di un documentario Southbank, intitolato </w:t>
      </w:r>
      <w:r>
        <w:rPr>
          <w:rFonts w:ascii="Calibri" w:hAnsi="Calibri" w:cs="Calibri"/>
          <w:i/>
          <w:iCs/>
        </w:rPr>
        <w:t xml:space="preserve">Jack Vettriano: The </w:t>
      </w:r>
      <w:proofErr w:type="spellStart"/>
      <w:r>
        <w:rPr>
          <w:rFonts w:ascii="Calibri" w:hAnsi="Calibri" w:cs="Calibri"/>
          <w:i/>
          <w:iCs/>
        </w:rPr>
        <w:t>People's</w:t>
      </w:r>
      <w:proofErr w:type="spellEnd"/>
      <w:r>
        <w:rPr>
          <w:rFonts w:ascii="Calibri" w:hAnsi="Calibri" w:cs="Calibri"/>
          <w:i/>
          <w:iCs/>
        </w:rPr>
        <w:t xml:space="preserve"> Painter</w:t>
      </w:r>
      <w:r>
        <w:rPr>
          <w:rFonts w:ascii="Calibri" w:hAnsi="Calibri" w:cs="Calibri"/>
        </w:rPr>
        <w:t xml:space="preserve">. Nel 2008, Vettriano è incaricato di dipingere i ritratti di sir Jackie Stewart e Zara Phillips; un anno più tardi </w:t>
      </w:r>
      <w:r w:rsidR="004044EB">
        <w:rPr>
          <w:rFonts w:ascii="Calibri" w:hAnsi="Calibri" w:cs="Calibri"/>
        </w:rPr>
        <w:t>lancia</w:t>
      </w:r>
      <w:r>
        <w:rPr>
          <w:rFonts w:ascii="Calibri" w:hAnsi="Calibri" w:cs="Calibri"/>
        </w:rPr>
        <w:t xml:space="preserve"> la casa editrice </w:t>
      </w:r>
      <w:proofErr w:type="spellStart"/>
      <w:r>
        <w:rPr>
          <w:rFonts w:ascii="Calibri" w:hAnsi="Calibri" w:cs="Calibri"/>
          <w:i/>
          <w:iCs/>
        </w:rPr>
        <w:t>Heartbreak</w:t>
      </w:r>
      <w:proofErr w:type="spellEnd"/>
      <w:r>
        <w:rPr>
          <w:rFonts w:ascii="Calibri" w:hAnsi="Calibri" w:cs="Calibri"/>
        </w:rPr>
        <w:t xml:space="preserve"> e l’omonima galleria. Nel settembre 2013 </w:t>
      </w:r>
      <w:r w:rsidR="004044EB">
        <w:rPr>
          <w:rFonts w:ascii="Calibri" w:hAnsi="Calibri" w:cs="Calibri"/>
        </w:rPr>
        <w:t xml:space="preserve">viene </w:t>
      </w:r>
      <w:r>
        <w:rPr>
          <w:rFonts w:ascii="Calibri" w:hAnsi="Calibri" w:cs="Calibri"/>
        </w:rPr>
        <w:t xml:space="preserve">inaugurata una retrospettiva, </w:t>
      </w:r>
      <w:r>
        <w:rPr>
          <w:rFonts w:ascii="Calibri" w:hAnsi="Calibri" w:cs="Calibri"/>
          <w:i/>
          <w:iCs/>
        </w:rPr>
        <w:t xml:space="preserve">Jack Vettriano: A </w:t>
      </w:r>
      <w:proofErr w:type="spellStart"/>
      <w:r>
        <w:rPr>
          <w:rFonts w:ascii="Calibri" w:hAnsi="Calibri" w:cs="Calibri"/>
          <w:i/>
          <w:iCs/>
        </w:rPr>
        <w:t>Retrospective</w:t>
      </w:r>
      <w:proofErr w:type="spellEnd"/>
      <w:r>
        <w:rPr>
          <w:rFonts w:ascii="Calibri" w:hAnsi="Calibri" w:cs="Calibri"/>
          <w:i/>
          <w:iCs/>
        </w:rPr>
        <w:t xml:space="preserve">, </w:t>
      </w:r>
      <w:r>
        <w:rPr>
          <w:rFonts w:ascii="Calibri" w:hAnsi="Calibri" w:cs="Calibri"/>
        </w:rPr>
        <w:t xml:space="preserve">alla </w:t>
      </w:r>
      <w:proofErr w:type="spellStart"/>
      <w:r>
        <w:rPr>
          <w:rFonts w:ascii="Calibri" w:hAnsi="Calibri" w:cs="Calibri"/>
        </w:rPr>
        <w:t>Kelvingrove</w:t>
      </w:r>
      <w:proofErr w:type="spellEnd"/>
      <w:r>
        <w:rPr>
          <w:rFonts w:ascii="Calibri" w:hAnsi="Calibri" w:cs="Calibri"/>
        </w:rPr>
        <w:t xml:space="preserve"> Art Gallery and Museum di Glasgow, dove </w:t>
      </w:r>
      <w:r w:rsidR="003519CD">
        <w:rPr>
          <w:rFonts w:ascii="Calibri" w:hAnsi="Calibri" w:cs="Calibri"/>
        </w:rPr>
        <w:t xml:space="preserve">sono </w:t>
      </w:r>
      <w:r>
        <w:rPr>
          <w:rFonts w:ascii="Calibri" w:hAnsi="Calibri" w:cs="Calibri"/>
        </w:rPr>
        <w:t xml:space="preserve">presenti più di cento opere. La rassegna richiama 123.300 visitatori e </w:t>
      </w:r>
      <w:r w:rsidR="003519CD">
        <w:rPr>
          <w:rFonts w:ascii="Calibri" w:hAnsi="Calibri" w:cs="Calibri"/>
        </w:rPr>
        <w:t>batte</w:t>
      </w:r>
      <w:r>
        <w:rPr>
          <w:rFonts w:ascii="Calibri" w:hAnsi="Calibri" w:cs="Calibri"/>
        </w:rPr>
        <w:t xml:space="preserve"> il record di presenze detenuto da una esposizione di Van Gogh nel 1948.</w:t>
      </w:r>
    </w:p>
    <w:p w14:paraId="68C93203" w14:textId="5FEA740A" w:rsidR="008B397F" w:rsidRDefault="00A17B78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Nel 2017 è uno dei tre artisti incaricati di dipingere i ritratti del comico scozzese Billy Connolly. Questi sono stati poi esposti nel Palazzo del Popolo di Glasgow, mentre le immagini sono trasferite su murales nel centro città. È </w:t>
      </w:r>
      <w:r w:rsidR="00F726AD">
        <w:rPr>
          <w:rFonts w:ascii="Calibri" w:hAnsi="Calibri" w:cs="Calibri"/>
        </w:rPr>
        <w:t>poi</w:t>
      </w:r>
      <w:r>
        <w:rPr>
          <w:rFonts w:ascii="Calibri" w:hAnsi="Calibri" w:cs="Calibri"/>
        </w:rPr>
        <w:t xml:space="preserve"> il soggetto di un documentario della BBC trasmesso per la prima volta il 14 giugno 2017. Nel 2022 si </w:t>
      </w:r>
      <w:r w:rsidR="00F726AD">
        <w:rPr>
          <w:rFonts w:ascii="Calibri" w:hAnsi="Calibri" w:cs="Calibri"/>
        </w:rPr>
        <w:t xml:space="preserve">tiene </w:t>
      </w:r>
      <w:r>
        <w:rPr>
          <w:rFonts w:ascii="Calibri" w:hAnsi="Calibri" w:cs="Calibri"/>
        </w:rPr>
        <w:t xml:space="preserve">la mostra </w:t>
      </w:r>
      <w:r>
        <w:rPr>
          <w:rFonts w:ascii="Calibri" w:hAnsi="Calibri" w:cs="Calibri"/>
          <w:i/>
          <w:iCs/>
        </w:rPr>
        <w:t xml:space="preserve">Jack Vettriano: The Early Years </w:t>
      </w:r>
      <w:proofErr w:type="spellStart"/>
      <w:r>
        <w:rPr>
          <w:rFonts w:ascii="Calibri" w:hAnsi="Calibri" w:cs="Calibri"/>
          <w:i/>
          <w:iCs/>
        </w:rPr>
        <w:t>Exhibition</w:t>
      </w:r>
      <w:proofErr w:type="spellEnd"/>
      <w:r>
        <w:rPr>
          <w:rFonts w:ascii="Calibri" w:hAnsi="Calibri" w:cs="Calibri"/>
        </w:rPr>
        <w:t xml:space="preserve">, alle </w:t>
      </w:r>
      <w:proofErr w:type="spellStart"/>
      <w:r>
        <w:rPr>
          <w:rFonts w:ascii="Calibri" w:hAnsi="Calibri" w:cs="Calibri"/>
        </w:rPr>
        <w:t>Kirkcaldy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Galleries</w:t>
      </w:r>
      <w:proofErr w:type="spellEnd"/>
      <w:r>
        <w:rPr>
          <w:rFonts w:ascii="Calibri" w:hAnsi="Calibri" w:cs="Calibri"/>
        </w:rPr>
        <w:t xml:space="preserve">; tra le opere esposte </w:t>
      </w:r>
      <w:r w:rsidR="00F726AD">
        <w:rPr>
          <w:rFonts w:ascii="Calibri" w:hAnsi="Calibri" w:cs="Calibri"/>
        </w:rPr>
        <w:t>compaiono</w:t>
      </w:r>
      <w:r>
        <w:rPr>
          <w:rFonts w:ascii="Calibri" w:hAnsi="Calibri" w:cs="Calibri"/>
        </w:rPr>
        <w:t xml:space="preserve"> dipinti giovanili firmati con il nome di nascita dell'artista, Jack Hoggan. Muore a Nizza nel 2025.</w:t>
      </w:r>
    </w:p>
    <w:p w14:paraId="68C93204" w14:textId="77777777" w:rsidR="008B397F" w:rsidRDefault="008B397F">
      <w:pPr>
        <w:spacing w:after="0"/>
        <w:jc w:val="both"/>
        <w:rPr>
          <w:rFonts w:ascii="Calibri" w:hAnsi="Calibri" w:cs="Calibri"/>
        </w:rPr>
      </w:pPr>
    </w:p>
    <w:p w14:paraId="68C93206" w14:textId="566E527D" w:rsidR="008B397F" w:rsidRPr="00132C2C" w:rsidRDefault="00A17B78" w:rsidP="00132C2C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Trieste, </w:t>
      </w:r>
      <w:r w:rsidR="001A5847">
        <w:rPr>
          <w:rFonts w:ascii="Calibri" w:hAnsi="Calibri" w:cs="Calibri"/>
        </w:rPr>
        <w:t xml:space="preserve">28 </w:t>
      </w:r>
      <w:r>
        <w:rPr>
          <w:rFonts w:ascii="Calibri" w:hAnsi="Calibri" w:cs="Calibri"/>
        </w:rPr>
        <w:t>ottobre 2026</w:t>
      </w:r>
    </w:p>
    <w:p w14:paraId="68C93207" w14:textId="23B962EC" w:rsidR="008B397F" w:rsidRDefault="004F7310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>
        <w:pict w14:anchorId="558A6095">
          <v:rect id="Forma1" o:spid="_x0000_s2050" style="width:482.15pt;height: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#a0a0a0" stroked="f" strokeweight="0">
            <w10:anchorlock/>
          </v:rect>
        </w:pict>
      </w:r>
    </w:p>
    <w:p w14:paraId="68C93208" w14:textId="77777777" w:rsidR="008B397F" w:rsidRDefault="00A17B78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>INFORMAZIONI</w:t>
      </w:r>
    </w:p>
    <w:p w14:paraId="68C93209" w14:textId="77777777" w:rsidR="008B397F" w:rsidRDefault="008B397F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</w:pPr>
    </w:p>
    <w:p w14:paraId="68C9320A" w14:textId="77777777" w:rsidR="008B397F" w:rsidRDefault="00A17B78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JACK VETTRIANO</w:t>
      </w:r>
    </w:p>
    <w:p w14:paraId="68C9320B" w14:textId="77777777" w:rsidR="008B397F" w:rsidRDefault="00A17B78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Trieste, Salone degli Incanti (Riva Nazario Sauro, 1)</w:t>
      </w:r>
    </w:p>
    <w:p w14:paraId="68C9320C" w14:textId="77777777" w:rsidR="008B397F" w:rsidRDefault="00A17B78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29 ottobre 2026 - 2 maggio 2027</w:t>
      </w:r>
    </w:p>
    <w:p w14:paraId="68C9320D" w14:textId="77777777" w:rsidR="008B397F" w:rsidRDefault="008B397F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</w:p>
    <w:p w14:paraId="68C9320E" w14:textId="77777777" w:rsidR="008B397F" w:rsidRDefault="00A17B78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Date e orari </w:t>
      </w:r>
    </w:p>
    <w:p w14:paraId="68C9320F" w14:textId="45550BBC" w:rsidR="008B397F" w:rsidRDefault="007514E7">
      <w:p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Da</w:t>
      </w:r>
      <w:r w:rsidR="00D24AC7" w:rsidRPr="00D24AC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mercoledì a domenica e festivi dalle 10.00 alle 18.00 (ultimo ingresso ore 17.00)</w:t>
      </w:r>
    </w:p>
    <w:p w14:paraId="68C93210" w14:textId="77777777" w:rsidR="008B397F" w:rsidRDefault="008B397F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126D7090" w14:textId="77777777" w:rsidR="005C14D4" w:rsidRPr="005C14D4" w:rsidRDefault="005C14D4" w:rsidP="005C14D4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5C14D4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Aperture straordinarie</w:t>
      </w:r>
    </w:p>
    <w:p w14:paraId="0B83F924" w14:textId="77777777" w:rsidR="005C14D4" w:rsidRPr="003E7CDA" w:rsidRDefault="005C14D4" w:rsidP="003E7CD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3E7CDA">
        <w:rPr>
          <w:rFonts w:ascii="Calibri" w:eastAsia="Times New Roman" w:hAnsi="Calibri" w:cs="Calibri"/>
          <w:kern w:val="0"/>
          <w:lang w:eastAsia="it-IT"/>
          <w14:ligatures w14:val="none"/>
        </w:rPr>
        <w:t>1° novembre 2026 (domenica) - Ognissanti</w:t>
      </w:r>
    </w:p>
    <w:p w14:paraId="60F98FBA" w14:textId="77777777" w:rsidR="005C14D4" w:rsidRPr="003E7CDA" w:rsidRDefault="005C14D4" w:rsidP="003E7CD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3E7CDA">
        <w:rPr>
          <w:rFonts w:ascii="Calibri" w:eastAsia="Times New Roman" w:hAnsi="Calibri" w:cs="Calibri"/>
          <w:kern w:val="0"/>
          <w:lang w:eastAsia="it-IT"/>
          <w14:ligatures w14:val="none"/>
        </w:rPr>
        <w:t>2 novembre 2026 (lunedì)</w:t>
      </w:r>
    </w:p>
    <w:p w14:paraId="610BAE81" w14:textId="77777777" w:rsidR="005C14D4" w:rsidRPr="003E7CDA" w:rsidRDefault="005C14D4" w:rsidP="003E7CD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3E7CDA">
        <w:rPr>
          <w:rFonts w:ascii="Calibri" w:eastAsia="Times New Roman" w:hAnsi="Calibri" w:cs="Calibri"/>
          <w:kern w:val="0"/>
          <w:lang w:eastAsia="it-IT"/>
          <w14:ligatures w14:val="none"/>
        </w:rPr>
        <w:t>3 novembre 2026 (martedì)</w:t>
      </w:r>
    </w:p>
    <w:p w14:paraId="18328633" w14:textId="77777777" w:rsidR="005C14D4" w:rsidRPr="003E7CDA" w:rsidRDefault="005C14D4" w:rsidP="003E7CD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3E7CDA">
        <w:rPr>
          <w:rFonts w:ascii="Calibri" w:eastAsia="Times New Roman" w:hAnsi="Calibri" w:cs="Calibri"/>
          <w:kern w:val="0"/>
          <w:lang w:eastAsia="it-IT"/>
          <w14:ligatures w14:val="none"/>
        </w:rPr>
        <w:t>7 dicembre 2026 (lunedì)</w:t>
      </w:r>
    </w:p>
    <w:p w14:paraId="65530540" w14:textId="77777777" w:rsidR="005C14D4" w:rsidRPr="003E7CDA" w:rsidRDefault="005C14D4" w:rsidP="003E7CD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3E7CDA">
        <w:rPr>
          <w:rFonts w:ascii="Calibri" w:eastAsia="Times New Roman" w:hAnsi="Calibri" w:cs="Calibri"/>
          <w:kern w:val="0"/>
          <w:lang w:eastAsia="it-IT"/>
          <w14:ligatures w14:val="none"/>
        </w:rPr>
        <w:t>8 dicembre 2026 (martedì) - Immacolata Concezione</w:t>
      </w:r>
    </w:p>
    <w:p w14:paraId="3CFD6754" w14:textId="77777777" w:rsidR="005C14D4" w:rsidRPr="003E7CDA" w:rsidRDefault="005C14D4" w:rsidP="003E7CD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3E7CDA">
        <w:rPr>
          <w:rFonts w:ascii="Calibri" w:eastAsia="Times New Roman" w:hAnsi="Calibri" w:cs="Calibri"/>
          <w:kern w:val="0"/>
          <w:lang w:eastAsia="it-IT"/>
          <w14:ligatures w14:val="none"/>
        </w:rPr>
        <w:t>24 dicembre 2026 (giovedì) - APERTO con orario ridotto 10.00 - 14.00</w:t>
      </w:r>
    </w:p>
    <w:p w14:paraId="6071DDC0" w14:textId="77777777" w:rsidR="005C14D4" w:rsidRPr="003E7CDA" w:rsidRDefault="005C14D4" w:rsidP="003E7CD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3E7CDA">
        <w:rPr>
          <w:rFonts w:ascii="Calibri" w:eastAsia="Times New Roman" w:hAnsi="Calibri" w:cs="Calibri"/>
          <w:kern w:val="0"/>
          <w:lang w:eastAsia="it-IT"/>
          <w14:ligatures w14:val="none"/>
        </w:rPr>
        <w:t>26 dicembre 2026 (sabato) - Santo Stefano</w:t>
      </w:r>
    </w:p>
    <w:p w14:paraId="0B54FF98" w14:textId="77777777" w:rsidR="005C14D4" w:rsidRPr="003E7CDA" w:rsidRDefault="005C14D4" w:rsidP="003E7CD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3E7CDA">
        <w:rPr>
          <w:rFonts w:ascii="Calibri" w:eastAsia="Times New Roman" w:hAnsi="Calibri" w:cs="Calibri"/>
          <w:kern w:val="0"/>
          <w:lang w:eastAsia="it-IT"/>
          <w14:ligatures w14:val="none"/>
        </w:rPr>
        <w:t>dal 27 dicembre 2026 al 10 gennaio 2027 tutti i giorni, compresi lunedì e martedì </w:t>
      </w:r>
    </w:p>
    <w:p w14:paraId="56DE32D3" w14:textId="77777777" w:rsidR="005C14D4" w:rsidRPr="003E7CDA" w:rsidRDefault="005C14D4" w:rsidP="003E7CD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3E7CDA">
        <w:rPr>
          <w:rFonts w:ascii="Calibri" w:eastAsia="Times New Roman" w:hAnsi="Calibri" w:cs="Calibri"/>
          <w:kern w:val="0"/>
          <w:lang w:eastAsia="it-IT"/>
          <w14:ligatures w14:val="none"/>
        </w:rPr>
        <w:t>31 dicembre 2026 (giovedì) - APERTO con orario ridotto 10.00 - 14.00</w:t>
      </w:r>
    </w:p>
    <w:p w14:paraId="2550A2DE" w14:textId="77777777" w:rsidR="005C14D4" w:rsidRPr="003E7CDA" w:rsidRDefault="005C14D4" w:rsidP="003E7CD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3E7CDA">
        <w:rPr>
          <w:rFonts w:ascii="Calibri" w:eastAsia="Times New Roman" w:hAnsi="Calibri" w:cs="Calibri"/>
          <w:kern w:val="0"/>
          <w:lang w:eastAsia="it-IT"/>
          <w14:ligatures w14:val="none"/>
        </w:rPr>
        <w:t>1° gennaio 2027 (venerdì) - APERTO con orario ridotto 12.00 - 18.00</w:t>
      </w:r>
    </w:p>
    <w:p w14:paraId="2184ECCD" w14:textId="77777777" w:rsidR="005C14D4" w:rsidRPr="003E7CDA" w:rsidRDefault="005C14D4" w:rsidP="003E7CD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3E7CDA">
        <w:rPr>
          <w:rFonts w:ascii="Calibri" w:eastAsia="Times New Roman" w:hAnsi="Calibri" w:cs="Calibri"/>
          <w:kern w:val="0"/>
          <w:lang w:eastAsia="it-IT"/>
          <w14:ligatures w14:val="none"/>
        </w:rPr>
        <w:t>28 marzo 2027 (domenica) - Pasqua</w:t>
      </w:r>
    </w:p>
    <w:p w14:paraId="037D3943" w14:textId="77777777" w:rsidR="005C14D4" w:rsidRPr="003E7CDA" w:rsidRDefault="005C14D4" w:rsidP="003E7CD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3E7CDA">
        <w:rPr>
          <w:rFonts w:ascii="Calibri" w:eastAsia="Times New Roman" w:hAnsi="Calibri" w:cs="Calibri"/>
          <w:kern w:val="0"/>
          <w:lang w:eastAsia="it-IT"/>
          <w14:ligatures w14:val="none"/>
        </w:rPr>
        <w:t>29 marzo 2027 (lunedì) - Pasquetta</w:t>
      </w:r>
    </w:p>
    <w:p w14:paraId="760A6912" w14:textId="77777777" w:rsidR="005C14D4" w:rsidRPr="003E7CDA" w:rsidRDefault="005C14D4" w:rsidP="003E7CD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3E7CDA">
        <w:rPr>
          <w:rFonts w:ascii="Calibri" w:eastAsia="Times New Roman" w:hAnsi="Calibri" w:cs="Calibri"/>
          <w:kern w:val="0"/>
          <w:lang w:eastAsia="it-IT"/>
          <w14:ligatures w14:val="none"/>
        </w:rPr>
        <w:t>25 aprile 2027 (domenica) - Festa della Liberazione</w:t>
      </w:r>
    </w:p>
    <w:p w14:paraId="086DDE6A" w14:textId="77777777" w:rsidR="005C14D4" w:rsidRPr="003E7CDA" w:rsidRDefault="005C14D4" w:rsidP="003E7CD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3E7CDA">
        <w:rPr>
          <w:rFonts w:ascii="Calibri" w:eastAsia="Times New Roman" w:hAnsi="Calibri" w:cs="Calibri"/>
          <w:kern w:val="0"/>
          <w:lang w:eastAsia="it-IT"/>
          <w14:ligatures w14:val="none"/>
        </w:rPr>
        <w:t>1° maggio 2027 (sabato) - Festa dei Lavoratori</w:t>
      </w:r>
    </w:p>
    <w:p w14:paraId="68C93220" w14:textId="77777777" w:rsidR="008B397F" w:rsidRDefault="008B397F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68C93221" w14:textId="77777777" w:rsidR="008B397F" w:rsidRDefault="00A17B78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Chiusure straordinarie</w:t>
      </w:r>
    </w:p>
    <w:p w14:paraId="2025E053" w14:textId="4246F898" w:rsidR="005A2924" w:rsidRDefault="00A17B78" w:rsidP="00432055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25 dicembre 2026 (venerdì) – Natale</w:t>
      </w:r>
    </w:p>
    <w:p w14:paraId="028A09AE" w14:textId="77777777" w:rsidR="005A2924" w:rsidRDefault="005A2924" w:rsidP="00432055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</w:p>
    <w:p w14:paraId="3B9926CD" w14:textId="681B8354" w:rsidR="00432055" w:rsidRPr="0018134B" w:rsidRDefault="00432055" w:rsidP="00432055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32055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Bigliett</w:t>
      </w:r>
      <w:r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i</w:t>
      </w:r>
    </w:p>
    <w:p w14:paraId="1F270481" w14:textId="77777777" w:rsidR="005A2924" w:rsidRDefault="00432055" w:rsidP="00821B9D">
      <w:p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FA7137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Intero</w:t>
      </w:r>
      <w:r w:rsidR="00821B9D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:</w:t>
      </w:r>
      <w:r w:rsidRPr="00432055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="00821B9D">
        <w:rPr>
          <w:rFonts w:ascii="Calibri" w:eastAsia="Times New Roman" w:hAnsi="Calibri" w:cs="Calibri"/>
          <w:kern w:val="0"/>
          <w:lang w:eastAsia="it-IT"/>
          <w14:ligatures w14:val="none"/>
        </w:rPr>
        <w:t>€16,00.</w:t>
      </w:r>
      <w:r w:rsidR="00821B9D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Pr="00432055">
        <w:rPr>
          <w:rFonts w:ascii="Calibri" w:eastAsia="Times New Roman" w:hAnsi="Calibri" w:cs="Calibri"/>
          <w:kern w:val="0"/>
          <w:lang w:eastAsia="it-IT"/>
          <w14:ligatures w14:val="none"/>
        </w:rPr>
        <w:t>Ridotto</w:t>
      </w:r>
      <w:r w:rsidR="00821B9D">
        <w:rPr>
          <w:rFonts w:ascii="Calibri" w:eastAsia="Times New Roman" w:hAnsi="Calibri" w:cs="Calibri"/>
          <w:kern w:val="0"/>
          <w:lang w:eastAsia="it-IT"/>
          <w14:ligatures w14:val="none"/>
        </w:rPr>
        <w:t>:</w:t>
      </w:r>
      <w:r w:rsidRPr="00432055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="00821B9D">
        <w:rPr>
          <w:rFonts w:ascii="Calibri" w:eastAsia="Times New Roman" w:hAnsi="Calibri" w:cs="Calibri"/>
          <w:kern w:val="0"/>
          <w:lang w:eastAsia="it-IT"/>
          <w14:ligatures w14:val="none"/>
        </w:rPr>
        <w:t>€</w:t>
      </w:r>
      <w:r w:rsidRPr="00432055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14,00 </w:t>
      </w:r>
      <w:r w:rsidR="002A41DE">
        <w:rPr>
          <w:rFonts w:ascii="Calibri" w:eastAsia="Times New Roman" w:hAnsi="Calibri" w:cs="Calibri"/>
          <w:kern w:val="0"/>
          <w:lang w:eastAsia="it-IT"/>
          <w14:ligatures w14:val="none"/>
        </w:rPr>
        <w:t>(</w:t>
      </w:r>
      <w:r w:rsidRPr="00432055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dai 14 anni compiuti ai 18 anni non compiuti; studenti under 26 con tesserino; senior over </w:t>
      </w:r>
    </w:p>
    <w:p w14:paraId="268CBE41" w14:textId="0E082958" w:rsidR="00432055" w:rsidRPr="00432055" w:rsidRDefault="00432055" w:rsidP="00821B9D">
      <w:p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32055">
        <w:rPr>
          <w:rFonts w:ascii="Calibri" w:eastAsia="Times New Roman" w:hAnsi="Calibri" w:cs="Calibri"/>
          <w:kern w:val="0"/>
          <w:lang w:eastAsia="it-IT"/>
          <w14:ligatures w14:val="none"/>
        </w:rPr>
        <w:lastRenderedPageBreak/>
        <w:t>65; convenzioni Comune di Trieste; dipendenti e pensionati del Comune di Trieste con badge/tesserino nominale; appartenenti alle forze dell'ordine e alle forze armate; guide turistiche con tesserino, fuori dalle funzioni lavorative e di studio; giornalisti praticanti e pubblicisti con tesserino regolarmente iscritti all’Ordine, in assenza di accredito; soci ICOM e AICS Trieste con tesserino</w:t>
      </w:r>
      <w:r w:rsidR="002A41DE">
        <w:rPr>
          <w:rFonts w:ascii="Calibri" w:eastAsia="Times New Roman" w:hAnsi="Calibri" w:cs="Calibri"/>
          <w:kern w:val="0"/>
          <w:lang w:eastAsia="it-IT"/>
          <w14:ligatures w14:val="none"/>
        </w:rPr>
        <w:t>)</w:t>
      </w:r>
      <w:r w:rsidRPr="00432055"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</w:p>
    <w:p w14:paraId="006B98F6" w14:textId="595D2FD3" w:rsidR="00432055" w:rsidRPr="00432055" w:rsidRDefault="00432055" w:rsidP="00FA6234">
      <w:p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FA6234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Ridotto</w:t>
      </w:r>
      <w:r w:rsidR="00FA6234" w:rsidRPr="00FA6234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speciale:</w:t>
      </w:r>
      <w:r w:rsidRPr="00432055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="00FA6234">
        <w:rPr>
          <w:rFonts w:ascii="Calibri" w:eastAsia="Times New Roman" w:hAnsi="Calibri" w:cs="Calibri"/>
          <w:kern w:val="0"/>
          <w:lang w:eastAsia="it-IT"/>
          <w14:ligatures w14:val="none"/>
        </w:rPr>
        <w:t>€</w:t>
      </w:r>
      <w:r w:rsidRPr="00432055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13,00 </w:t>
      </w:r>
      <w:r w:rsidR="00FA6234">
        <w:rPr>
          <w:rFonts w:ascii="Calibri" w:eastAsia="Times New Roman" w:hAnsi="Calibri" w:cs="Calibri"/>
          <w:kern w:val="0"/>
          <w:lang w:eastAsia="it-IT"/>
          <w14:ligatures w14:val="none"/>
        </w:rPr>
        <w:t>(</w:t>
      </w:r>
      <w:r w:rsidRPr="00432055">
        <w:rPr>
          <w:rFonts w:ascii="Calibri" w:eastAsia="Times New Roman" w:hAnsi="Calibri" w:cs="Calibri"/>
          <w:kern w:val="0"/>
          <w:lang w:eastAsia="it-IT"/>
          <w14:ligatures w14:val="none"/>
        </w:rPr>
        <w:t>possessori FVG Card; possessori Tessera (Civici) Musei Annuale; giovedì universitario, per gli studenti universitari under 26 presentando il tesserino</w:t>
      </w:r>
      <w:r w:rsidR="002A41DE">
        <w:rPr>
          <w:rFonts w:ascii="Calibri" w:eastAsia="Times New Roman" w:hAnsi="Calibri" w:cs="Calibri"/>
          <w:kern w:val="0"/>
          <w:lang w:eastAsia="it-IT"/>
          <w14:ligatures w14:val="none"/>
        </w:rPr>
        <w:t>)</w:t>
      </w:r>
      <w:r w:rsidRPr="00432055"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</w:p>
    <w:p w14:paraId="06489810" w14:textId="2E84C678" w:rsidR="00E11142" w:rsidRPr="00E11142" w:rsidRDefault="00E11142" w:rsidP="00E11142">
      <w:p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E11142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Ridotto Famiglia adulti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:</w:t>
      </w:r>
      <w:r w:rsidRPr="00E11142">
        <w:rPr>
          <w:rFonts w:ascii="Calibri" w:eastAsia="Times New Roman" w:hAnsi="Calibri" w:cs="Calibri"/>
          <w:kern w:val="0"/>
          <w:lang w:eastAsia="it-IT"/>
          <w14:ligatures w14:val="none"/>
        </w:rPr>
        <w:t> 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€</w:t>
      </w:r>
      <w:r w:rsidRPr="00E11142">
        <w:rPr>
          <w:rFonts w:ascii="Calibri" w:eastAsia="Times New Roman" w:hAnsi="Calibri" w:cs="Calibri"/>
          <w:kern w:val="0"/>
          <w:lang w:eastAsia="it-IT"/>
          <w14:ligatures w14:val="none"/>
        </w:rPr>
        <w:t>13,00 (1 o 2 adulti) e possessori Tessera (Civici) Musei Famiglia Annuale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</w:p>
    <w:p w14:paraId="29FE429B" w14:textId="50D9A13C" w:rsidR="00E11142" w:rsidRPr="00E11142" w:rsidRDefault="00E11142" w:rsidP="00E11142">
      <w:p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E11142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Ridotto Famiglia minori</w:t>
      </w:r>
      <w:r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:</w:t>
      </w:r>
      <w:r w:rsidRPr="00E11142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€</w:t>
      </w:r>
      <w:r w:rsidRPr="00E11142">
        <w:rPr>
          <w:rFonts w:ascii="Calibri" w:eastAsia="Times New Roman" w:hAnsi="Calibri" w:cs="Calibri"/>
          <w:kern w:val="0"/>
          <w:lang w:eastAsia="it-IT"/>
          <w14:ligatures w14:val="none"/>
        </w:rPr>
        <w:t>8,00 - bambini dai 6 anni compiuti ai 14 anni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</w:p>
    <w:p w14:paraId="5C032E2A" w14:textId="1F7035EB" w:rsidR="00432055" w:rsidRPr="00432055" w:rsidRDefault="00432055" w:rsidP="00E11142">
      <w:p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CD0582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Ridotto Gruppi</w:t>
      </w:r>
      <w:r w:rsidR="008B1FBB" w:rsidRPr="008B1FB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:</w:t>
      </w:r>
      <w:r w:rsidR="008B1FBB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€</w:t>
      </w:r>
      <w:r w:rsidRPr="00432055">
        <w:rPr>
          <w:rFonts w:ascii="Calibri" w:eastAsia="Times New Roman" w:hAnsi="Calibri" w:cs="Calibri"/>
          <w:kern w:val="0"/>
          <w:lang w:eastAsia="it-IT"/>
          <w14:ligatures w14:val="none"/>
        </w:rPr>
        <w:t>12,00* (min 10, max 30 persone,   1 accompagnatore per gruppi organizzati, oltre alla guida)</w:t>
      </w:r>
      <w:r w:rsidR="00622C6A"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</w:p>
    <w:p w14:paraId="010ED87B" w14:textId="1D4A0BEB" w:rsidR="00432055" w:rsidRPr="00432055" w:rsidRDefault="00432055" w:rsidP="00622C6A">
      <w:p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622C6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Ridotto Scuole</w:t>
      </w:r>
      <w:r w:rsidR="00622C6A">
        <w:rPr>
          <w:rFonts w:ascii="Calibri" w:eastAsia="Times New Roman" w:hAnsi="Calibri" w:cs="Calibri"/>
          <w:kern w:val="0"/>
          <w:lang w:eastAsia="it-IT"/>
          <w14:ligatures w14:val="none"/>
        </w:rPr>
        <w:t>:</w:t>
      </w:r>
      <w:r w:rsidRPr="00432055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="00622C6A">
        <w:rPr>
          <w:rFonts w:ascii="Calibri" w:eastAsia="Times New Roman" w:hAnsi="Calibri" w:cs="Calibri"/>
          <w:kern w:val="0"/>
          <w:lang w:eastAsia="it-IT"/>
          <w14:ligatures w14:val="none"/>
        </w:rPr>
        <w:t>€</w:t>
      </w:r>
      <w:r w:rsidRPr="00432055">
        <w:rPr>
          <w:rFonts w:ascii="Calibri" w:eastAsia="Times New Roman" w:hAnsi="Calibri" w:cs="Calibri"/>
          <w:kern w:val="0"/>
          <w:lang w:eastAsia="it-IT"/>
          <w14:ligatures w14:val="none"/>
        </w:rPr>
        <w:t>6,00* (gratuiti: 2 docenti gratuiti per ogni classe, studenti con certificazione L.104 e rispettivi assistenti)</w:t>
      </w:r>
      <w:r w:rsidR="00622C6A"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</w:p>
    <w:p w14:paraId="31939B49" w14:textId="77777777" w:rsidR="00432055" w:rsidRPr="00622C6A" w:rsidRDefault="00432055" w:rsidP="00821B9D">
      <w:pPr>
        <w:spacing w:after="0" w:line="240" w:lineRule="auto"/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</w:pPr>
      <w:r w:rsidRPr="00622C6A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 xml:space="preserve">*per gruppi e scuole è obbligatorio l'utilizzo delle </w:t>
      </w:r>
      <w:proofErr w:type="spellStart"/>
      <w:r w:rsidRPr="00622C6A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radiocuffie</w:t>
      </w:r>
      <w:proofErr w:type="spellEnd"/>
      <w:r w:rsidRPr="00622C6A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 xml:space="preserve"> e la prenotazione scrivendo </w:t>
      </w:r>
      <w:hyperlink r:id="rId10" w:history="1">
        <w:r w:rsidRPr="00622C6A">
          <w:rPr>
            <w:rStyle w:val="Collegamentoipertestuale"/>
            <w:rFonts w:ascii="Calibri" w:eastAsia="Times New Roman" w:hAnsi="Calibri" w:cs="Calibri"/>
            <w:i/>
            <w:iCs/>
            <w:kern w:val="0"/>
            <w:lang w:eastAsia="it-IT"/>
            <w14:ligatures w14:val="none"/>
          </w:rPr>
          <w:t>segreteria@palazzopallavicini.com</w:t>
        </w:r>
      </w:hyperlink>
      <w:r w:rsidRPr="00622C6A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 </w:t>
      </w:r>
    </w:p>
    <w:p w14:paraId="06B906A2" w14:textId="75D823E8" w:rsidR="00432055" w:rsidRPr="00432055" w:rsidRDefault="00432055" w:rsidP="00622C6A">
      <w:p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622C6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Biglietto Open / Flex</w:t>
      </w:r>
      <w:r w:rsidR="00622C6A">
        <w:rPr>
          <w:rFonts w:ascii="Calibri" w:eastAsia="Times New Roman" w:hAnsi="Calibri" w:cs="Calibri"/>
          <w:kern w:val="0"/>
          <w:lang w:eastAsia="it-IT"/>
          <w14:ligatures w14:val="none"/>
        </w:rPr>
        <w:t>:</w:t>
      </w:r>
      <w:r w:rsidRPr="00432055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="00622C6A">
        <w:rPr>
          <w:rFonts w:ascii="Calibri" w:eastAsia="Times New Roman" w:hAnsi="Calibri" w:cs="Calibri"/>
          <w:kern w:val="0"/>
          <w:lang w:eastAsia="it-IT"/>
          <w14:ligatures w14:val="none"/>
        </w:rPr>
        <w:t>€</w:t>
      </w:r>
      <w:r w:rsidRPr="00432055">
        <w:rPr>
          <w:rFonts w:ascii="Calibri" w:eastAsia="Times New Roman" w:hAnsi="Calibri" w:cs="Calibri"/>
          <w:kern w:val="0"/>
          <w:lang w:eastAsia="it-IT"/>
          <w14:ligatures w14:val="none"/>
        </w:rPr>
        <w:t>18,00 (comprende l'ingresso a qualsiasi ora e in qualsiasi data, incluso i festivi)</w:t>
      </w:r>
      <w:r w:rsidR="00A92FB3"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</w:p>
    <w:p w14:paraId="03401BEE" w14:textId="44FA4CFA" w:rsidR="00432055" w:rsidRPr="00432055" w:rsidRDefault="00A92FB3" w:rsidP="00A92FB3">
      <w:p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A92FB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Ingresso gratuito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="00432055" w:rsidRPr="00432055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- bambini fino ai 6 anni non compiuti; persone con disabilità in possesso di </w:t>
      </w:r>
      <w:proofErr w:type="spellStart"/>
      <w:r w:rsidR="00432055" w:rsidRPr="00A92FB3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Disability</w:t>
      </w:r>
      <w:proofErr w:type="spellEnd"/>
      <w:r w:rsidR="00432055" w:rsidRPr="00A92FB3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 xml:space="preserve"> Card</w:t>
      </w:r>
      <w:r w:rsidR="00432055" w:rsidRPr="00432055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(Carta Europea della Disabilità) rilasciata dall'INPS in vigore da Gazzetta Ufficiale il 23 dicembre 2021; un accompagnatore per persone con disabilità con </w:t>
      </w:r>
      <w:proofErr w:type="spellStart"/>
      <w:r w:rsidR="00432055" w:rsidRPr="00A92FB3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Disability</w:t>
      </w:r>
      <w:proofErr w:type="spellEnd"/>
      <w:r w:rsidR="00432055" w:rsidRPr="00A92FB3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 xml:space="preserve"> Card</w:t>
      </w:r>
      <w:r w:rsidR="00432055" w:rsidRPr="00432055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riportante lett. A; possessori coupon omaggio Comune di Trieste; guide turistiche iscritte all’Elenco Nazionale e munite di tesserino, per ragioni di lavoro e studio; interpreti a fianco della guida, con licenza; giornalisti praticanti e pubblicisti con tesserino regolarmente iscritti all’Ordine, accreditati.</w:t>
      </w:r>
    </w:p>
    <w:p w14:paraId="68C9322F" w14:textId="77777777" w:rsidR="008B397F" w:rsidRDefault="008B397F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68C93230" w14:textId="77777777" w:rsidR="008B397F" w:rsidRDefault="00A17B78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Diritto di prevendita per acquisto biglietto on line + €1,50.</w:t>
      </w:r>
    </w:p>
    <w:p w14:paraId="68C93231" w14:textId="77777777" w:rsidR="008B397F" w:rsidRDefault="008B397F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68C93232" w14:textId="77777777" w:rsidR="008B397F" w:rsidRDefault="00A17B78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Catalogo: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€29,00</w:t>
      </w:r>
    </w:p>
    <w:p w14:paraId="68C93233" w14:textId="77777777" w:rsidR="008B397F" w:rsidRDefault="008B397F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68C93234" w14:textId="77777777" w:rsidR="008B397F" w:rsidRDefault="00A17B78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Informazioni</w:t>
      </w:r>
    </w:p>
    <w:p w14:paraId="68C93235" w14:textId="77777777" w:rsidR="008B397F" w:rsidRDefault="00A17B78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hyperlink r:id="rId11">
        <w:r>
          <w:rPr>
            <w:rStyle w:val="CollegamentoInternet"/>
            <w:rFonts w:ascii="Calibri" w:eastAsia="Times New Roman" w:hAnsi="Calibri" w:cs="Calibri"/>
            <w:kern w:val="0"/>
            <w:lang w:eastAsia="it-IT"/>
            <w14:ligatures w14:val="none"/>
          </w:rPr>
          <w:t>info@palazzopallavicini.com</w:t>
        </w:r>
      </w:hyperlink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| </w:t>
      </w:r>
      <w:hyperlink r:id="rId12">
        <w:r>
          <w:rPr>
            <w:rStyle w:val="CollegamentoInternet"/>
            <w:rFonts w:ascii="Calibri" w:eastAsia="Times New Roman" w:hAnsi="Calibri" w:cs="Calibri"/>
            <w:kern w:val="0"/>
            <w:lang w:eastAsia="it-IT"/>
            <w14:ligatures w14:val="none"/>
          </w:rPr>
          <w:t>segreteria@palazzopallavicini.com</w:t>
        </w:r>
      </w:hyperlink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</w:p>
    <w:p w14:paraId="68C93236" w14:textId="77777777" w:rsidR="008B397F" w:rsidRDefault="00A17B78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T. +39 331 3471504</w:t>
      </w:r>
    </w:p>
    <w:p w14:paraId="68C93237" w14:textId="77777777" w:rsidR="008B397F" w:rsidRDefault="008B397F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68C93238" w14:textId="77777777" w:rsidR="008B397F" w:rsidRPr="00D34EF0" w:rsidRDefault="00A17B78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u w:val="single"/>
          <w:lang w:eastAsia="it-IT"/>
          <w14:ligatures w14:val="none"/>
        </w:rPr>
      </w:pPr>
      <w:r w:rsidRPr="00D34EF0">
        <w:rPr>
          <w:rFonts w:ascii="Calibri" w:eastAsia="Times New Roman" w:hAnsi="Calibri" w:cs="Calibri"/>
          <w:b/>
          <w:bCs/>
          <w:kern w:val="0"/>
          <w:u w:val="single"/>
          <w:lang w:eastAsia="it-IT"/>
          <w14:ligatures w14:val="none"/>
        </w:rPr>
        <w:t>Ufficio stampa</w:t>
      </w:r>
    </w:p>
    <w:p w14:paraId="68C93239" w14:textId="77777777" w:rsidR="008B397F" w:rsidRPr="00D34EF0" w:rsidRDefault="00A17B78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r w:rsidRPr="00D34EF0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CLP Relazioni Pubbliche </w:t>
      </w:r>
    </w:p>
    <w:p w14:paraId="68C9323A" w14:textId="77777777" w:rsidR="008B397F" w:rsidRPr="00D34EF0" w:rsidRDefault="00A17B78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D34EF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Ilenia Rubino | M. +39 333 2238560 | E. </w:t>
      </w:r>
      <w:hyperlink r:id="rId13">
        <w:r w:rsidRPr="00D34EF0">
          <w:rPr>
            <w:rStyle w:val="CollegamentoInternet"/>
            <w:rFonts w:ascii="Calibri" w:eastAsia="Times New Roman" w:hAnsi="Calibri" w:cs="Calibri"/>
            <w:kern w:val="0"/>
            <w:lang w:eastAsia="it-IT"/>
            <w14:ligatures w14:val="none"/>
          </w:rPr>
          <w:t>ilenia.rubino@clp1968.it</w:t>
        </w:r>
      </w:hyperlink>
      <w:r w:rsidRPr="00D34EF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</w:p>
    <w:p w14:paraId="68C9323B" w14:textId="77777777" w:rsidR="008B397F" w:rsidRPr="00D34EF0" w:rsidRDefault="00A17B78">
      <w:pPr>
        <w:rPr>
          <w:rStyle w:val="Collegamentoipertestuale1"/>
          <w:rFonts w:ascii="Calibri" w:eastAsia="Times New Roman" w:hAnsi="Calibri" w:cs="Calibri"/>
          <w:kern w:val="0"/>
          <w:lang w:eastAsia="it-IT"/>
          <w14:ligatures w14:val="none"/>
        </w:rPr>
      </w:pPr>
      <w:r w:rsidRPr="00D34EF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T. + 39 02 36755700 | </w:t>
      </w:r>
      <w:hyperlink r:id="rId14">
        <w:r w:rsidRPr="00D34EF0">
          <w:rPr>
            <w:rStyle w:val="CollegamentoInternet"/>
            <w:rFonts w:ascii="Calibri" w:eastAsia="Times New Roman" w:hAnsi="Calibri" w:cs="Calibri"/>
            <w:kern w:val="0"/>
            <w:lang w:eastAsia="it-IT"/>
            <w14:ligatures w14:val="none"/>
          </w:rPr>
          <w:t>www.clp1968.it</w:t>
        </w:r>
      </w:hyperlink>
    </w:p>
    <w:p w14:paraId="68C9323C" w14:textId="77777777" w:rsidR="008B397F" w:rsidRPr="00422B5A" w:rsidRDefault="00A17B78">
      <w:pPr>
        <w:spacing w:after="0"/>
        <w:rPr>
          <w:rFonts w:ascii="Calibri" w:hAnsi="Calibri" w:cs="Calibri"/>
          <w:b/>
          <w:bCs/>
          <w:u w:val="single"/>
        </w:rPr>
      </w:pPr>
      <w:r w:rsidRPr="00422B5A">
        <w:rPr>
          <w:rFonts w:ascii="Calibri" w:hAnsi="Calibri" w:cs="Calibri"/>
          <w:b/>
          <w:bCs/>
          <w:u w:val="single"/>
        </w:rPr>
        <w:t>Ufficio stampa Comune di Trieste</w:t>
      </w:r>
    </w:p>
    <w:p w14:paraId="68C9323D" w14:textId="77777777" w:rsidR="008B397F" w:rsidRPr="00D34EF0" w:rsidRDefault="00A17B78">
      <w:pPr>
        <w:spacing w:after="0"/>
        <w:rPr>
          <w:rFonts w:ascii="Calibri" w:hAnsi="Calibri" w:cs="Calibri"/>
        </w:rPr>
      </w:pPr>
      <w:hyperlink r:id="rId15">
        <w:r w:rsidRPr="00D34EF0">
          <w:rPr>
            <w:rStyle w:val="CollegamentoInternet"/>
            <w:rFonts w:ascii="Calibri" w:hAnsi="Calibri" w:cs="Calibri"/>
          </w:rPr>
          <w:t>ufficio_stampa@comune.trieste.it</w:t>
        </w:r>
      </w:hyperlink>
      <w:r w:rsidRPr="00D34EF0">
        <w:rPr>
          <w:rFonts w:ascii="Calibri" w:hAnsi="Calibri" w:cs="Calibri"/>
        </w:rPr>
        <w:t xml:space="preserve"> </w:t>
      </w:r>
    </w:p>
    <w:p w14:paraId="03F21C50" w14:textId="77777777" w:rsidR="00D34EF0" w:rsidRPr="00D34EF0" w:rsidRDefault="00D34EF0">
      <w:pPr>
        <w:spacing w:after="0"/>
        <w:rPr>
          <w:rFonts w:ascii="Calibri" w:hAnsi="Calibri" w:cs="Calibri"/>
        </w:rPr>
      </w:pPr>
    </w:p>
    <w:p w14:paraId="6B723209" w14:textId="77777777" w:rsidR="00D34EF0" w:rsidRPr="00422B5A" w:rsidRDefault="00D34EF0" w:rsidP="00D34EF0">
      <w:pPr>
        <w:spacing w:after="0" w:line="240" w:lineRule="auto"/>
        <w:jc w:val="both"/>
        <w:rPr>
          <w:rStyle w:val="CollegamentoInternet"/>
          <w:rFonts w:ascii="Calibri" w:eastAsia="Times New Roman" w:hAnsi="Calibri" w:cs="Calibri"/>
          <w:b/>
          <w:bCs/>
          <w:color w:val="auto"/>
          <w:kern w:val="0"/>
          <w:lang w:eastAsia="it-IT"/>
          <w14:ligatures w14:val="none"/>
        </w:rPr>
      </w:pPr>
      <w:r w:rsidRPr="00422B5A">
        <w:rPr>
          <w:rStyle w:val="CollegamentoInternet"/>
          <w:rFonts w:ascii="Calibri" w:eastAsia="Times New Roman" w:hAnsi="Calibri" w:cs="Calibri"/>
          <w:b/>
          <w:bCs/>
          <w:color w:val="auto"/>
          <w:kern w:val="0"/>
          <w:lang w:eastAsia="it-IT"/>
          <w14:ligatures w14:val="none"/>
        </w:rPr>
        <w:t>Ufficio stampa Destinazione Trieste</w:t>
      </w:r>
    </w:p>
    <w:p w14:paraId="16F67F0E" w14:textId="77777777" w:rsidR="00D34EF0" w:rsidRPr="00D34EF0" w:rsidRDefault="00D34EF0" w:rsidP="00D34EF0">
      <w:pPr>
        <w:spacing w:after="0" w:line="240" w:lineRule="auto"/>
        <w:jc w:val="both"/>
        <w:rPr>
          <w:rStyle w:val="CollegamentoInternet"/>
          <w:rFonts w:ascii="Calibri" w:eastAsia="Times New Roman" w:hAnsi="Calibri" w:cs="Calibri"/>
          <w:b/>
          <w:bCs/>
          <w:color w:val="auto"/>
          <w:kern w:val="0"/>
          <w:u w:val="none"/>
          <w:lang w:eastAsia="it-IT"/>
          <w14:ligatures w14:val="none"/>
        </w:rPr>
      </w:pPr>
      <w:r w:rsidRPr="00D34EF0">
        <w:rPr>
          <w:rStyle w:val="CollegamentoInternet"/>
          <w:rFonts w:ascii="Calibri" w:eastAsia="Times New Roman" w:hAnsi="Calibri" w:cs="Calibri"/>
          <w:b/>
          <w:bCs/>
          <w:color w:val="auto"/>
          <w:kern w:val="0"/>
          <w:u w:val="none"/>
          <w:lang w:eastAsia="it-IT"/>
          <w14:ligatures w14:val="none"/>
        </w:rPr>
        <w:t xml:space="preserve">Studio Sandrinelli </w:t>
      </w:r>
      <w:proofErr w:type="spellStart"/>
      <w:r w:rsidRPr="00D34EF0">
        <w:rPr>
          <w:rStyle w:val="CollegamentoInternet"/>
          <w:rFonts w:ascii="Calibri" w:eastAsia="Times New Roman" w:hAnsi="Calibri" w:cs="Calibri"/>
          <w:b/>
          <w:bCs/>
          <w:color w:val="auto"/>
          <w:kern w:val="0"/>
          <w:u w:val="none"/>
          <w:lang w:eastAsia="it-IT"/>
          <w14:ligatures w14:val="none"/>
        </w:rPr>
        <w:t>Srl</w:t>
      </w:r>
      <w:proofErr w:type="spellEnd"/>
    </w:p>
    <w:p w14:paraId="667EB454" w14:textId="65AEA6E2" w:rsidR="00D34EF0" w:rsidRPr="00B24414" w:rsidRDefault="00D34EF0" w:rsidP="00B24414">
      <w:pPr>
        <w:spacing w:after="0" w:line="240" w:lineRule="auto"/>
        <w:rPr>
          <w:rStyle w:val="CollegamentoInternet"/>
          <w:rFonts w:ascii="Calibri" w:eastAsia="Times New Roman" w:hAnsi="Calibri" w:cs="Calibri"/>
          <w:color w:val="0E2841" w:themeColor="text2"/>
          <w:kern w:val="0"/>
          <w:u w:val="none"/>
          <w:lang w:eastAsia="it-IT"/>
          <w14:ligatures w14:val="none"/>
        </w:rPr>
      </w:pPr>
      <w:r w:rsidRPr="00B24414">
        <w:rPr>
          <w:rStyle w:val="CollegamentoInternet"/>
          <w:rFonts w:ascii="Calibri" w:eastAsia="Times New Roman" w:hAnsi="Calibri" w:cs="Calibri"/>
          <w:color w:val="auto"/>
          <w:kern w:val="0"/>
          <w:u w:val="none"/>
          <w:lang w:eastAsia="it-IT"/>
          <w14:ligatures w14:val="none"/>
        </w:rPr>
        <w:t>Michele Da Col | M + 39 340 3356400 | E.</w:t>
      </w:r>
      <w:r w:rsidR="00F32AB1" w:rsidRPr="00B24414">
        <w:rPr>
          <w:rStyle w:val="CollegamentoInternet"/>
          <w:rFonts w:ascii="Calibri" w:eastAsia="Times New Roman" w:hAnsi="Calibri" w:cs="Calibri"/>
          <w:color w:val="auto"/>
          <w:kern w:val="0"/>
          <w:u w:val="none"/>
          <w:lang w:eastAsia="it-IT"/>
          <w14:ligatures w14:val="none"/>
        </w:rPr>
        <w:t xml:space="preserve"> </w:t>
      </w:r>
      <w:hyperlink r:id="rId16" w:history="1">
        <w:r w:rsidR="00B24414" w:rsidRPr="00B24414">
          <w:rPr>
            <w:rStyle w:val="Collegamentoipertestuale"/>
            <w:rFonts w:ascii="Calibri" w:hAnsi="Calibri" w:cs="Calibri"/>
          </w:rPr>
          <w:t>dacol@studiosandrinelli.com</w:t>
        </w:r>
      </w:hyperlink>
      <w:r w:rsidR="00B24414" w:rsidRPr="00B24414">
        <w:rPr>
          <w:rFonts w:ascii="Calibri" w:hAnsi="Calibri" w:cs="Calibri"/>
        </w:rPr>
        <w:br/>
      </w:r>
      <w:r w:rsidRPr="00B24414">
        <w:rPr>
          <w:rStyle w:val="CollegamentoInternet"/>
          <w:rFonts w:ascii="Calibri" w:eastAsia="Times New Roman" w:hAnsi="Calibri" w:cs="Calibri"/>
          <w:color w:val="auto"/>
          <w:kern w:val="0"/>
          <w:u w:val="none"/>
          <w:lang w:eastAsia="it-IT"/>
          <w14:ligatures w14:val="none"/>
        </w:rPr>
        <w:t>Giuliano Martino | M + 39 346 3519727 | E.</w:t>
      </w:r>
      <w:r w:rsidR="00BE0A5E" w:rsidRPr="00B24414">
        <w:rPr>
          <w:rStyle w:val="CollegamentoInternet"/>
          <w:rFonts w:ascii="Calibri" w:eastAsia="Times New Roman" w:hAnsi="Calibri" w:cs="Calibri"/>
          <w:color w:val="auto"/>
          <w:kern w:val="0"/>
          <w:u w:val="none"/>
          <w:lang w:eastAsia="it-IT"/>
          <w14:ligatures w14:val="none"/>
        </w:rPr>
        <w:t xml:space="preserve"> </w:t>
      </w:r>
      <w:hyperlink r:id="rId17" w:history="1">
        <w:r w:rsidR="00BE0A5E" w:rsidRPr="00B24414">
          <w:rPr>
            <w:rStyle w:val="Collegamentoipertestuale"/>
            <w:rFonts w:ascii="Calibri" w:eastAsia="Times New Roman" w:hAnsi="Calibri" w:cs="Calibri"/>
            <w:kern w:val="0"/>
            <w:lang w:eastAsia="it-IT"/>
            <w14:ligatures w14:val="none"/>
          </w:rPr>
          <w:t>martino@studiosandrinelli.com</w:t>
        </w:r>
      </w:hyperlink>
      <w:r w:rsidR="00BE0A5E" w:rsidRPr="00B24414">
        <w:rPr>
          <w:rStyle w:val="CollegamentoInternet"/>
          <w:rFonts w:ascii="Calibri" w:eastAsia="Times New Roman" w:hAnsi="Calibri" w:cs="Calibri"/>
          <w:color w:val="auto"/>
          <w:kern w:val="0"/>
          <w:u w:val="none"/>
          <w:lang w:eastAsia="it-IT"/>
          <w14:ligatures w14:val="none"/>
        </w:rPr>
        <w:t xml:space="preserve"> </w:t>
      </w:r>
      <w:r w:rsidRPr="00B24414">
        <w:rPr>
          <w:rStyle w:val="CollegamentoInternet"/>
          <w:rFonts w:ascii="Calibri" w:eastAsia="Times New Roman" w:hAnsi="Calibri" w:cs="Calibri"/>
          <w:color w:val="auto"/>
          <w:kern w:val="0"/>
          <w:u w:val="none"/>
          <w:lang w:eastAsia="it-IT"/>
          <w14:ligatures w14:val="none"/>
        </w:rPr>
        <w:t xml:space="preserve"> </w:t>
      </w:r>
    </w:p>
    <w:p w14:paraId="54EFA86F" w14:textId="77777777" w:rsidR="00C54B84" w:rsidRDefault="00C54B84" w:rsidP="00D34EF0">
      <w:pPr>
        <w:spacing w:after="0" w:line="240" w:lineRule="auto"/>
        <w:jc w:val="both"/>
        <w:rPr>
          <w:rStyle w:val="CollegamentoInternet"/>
          <w:rFonts w:ascii="Calibri" w:eastAsia="Times New Roman" w:hAnsi="Calibri" w:cs="Calibri"/>
          <w:color w:val="0E2841" w:themeColor="text2"/>
          <w:kern w:val="0"/>
          <w:u w:val="none"/>
          <w:lang w:eastAsia="it-IT"/>
          <w14:ligatures w14:val="none"/>
        </w:rPr>
      </w:pPr>
    </w:p>
    <w:p w14:paraId="20FD5B56" w14:textId="01693BE4" w:rsidR="00422B5A" w:rsidRPr="0018134B" w:rsidRDefault="00C54B84" w:rsidP="0018134B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u w:val="single"/>
          <w:lang w:eastAsia="it-IT"/>
          <w14:ligatures w14:val="none"/>
        </w:rPr>
      </w:pPr>
      <w:r w:rsidRPr="00422B5A">
        <w:rPr>
          <w:rStyle w:val="CollegamentoInternet"/>
          <w:rFonts w:ascii="Calibri" w:eastAsia="Times New Roman" w:hAnsi="Calibri" w:cs="Calibri"/>
          <w:b/>
          <w:bCs/>
          <w:color w:val="auto"/>
          <w:kern w:val="0"/>
          <w:lang w:eastAsia="it-IT"/>
          <w14:ligatures w14:val="none"/>
        </w:rPr>
        <w:t>Cartella stampa e immagini</w:t>
      </w:r>
      <w:r w:rsidR="0018134B">
        <w:rPr>
          <w:rStyle w:val="CollegamentoInternet"/>
          <w:rFonts w:ascii="Calibri" w:eastAsia="Times New Roman" w:hAnsi="Calibri" w:cs="Calibri"/>
          <w:b/>
          <w:bCs/>
          <w:color w:val="auto"/>
          <w:kern w:val="0"/>
          <w:lang w:eastAsia="it-IT"/>
          <w14:ligatures w14:val="none"/>
        </w:rPr>
        <w:t>:</w:t>
      </w:r>
      <w:r w:rsidR="0018134B" w:rsidRPr="005A2924">
        <w:rPr>
          <w:rStyle w:val="CollegamentoInternet"/>
          <w:rFonts w:ascii="Calibri" w:eastAsia="Times New Roman" w:hAnsi="Calibri" w:cs="Calibri"/>
          <w:b/>
          <w:bCs/>
          <w:color w:val="auto"/>
          <w:kern w:val="0"/>
          <w:lang w:eastAsia="it-IT"/>
          <w14:ligatures w14:val="none"/>
        </w:rPr>
        <w:t xml:space="preserve"> </w:t>
      </w:r>
      <w:hyperlink r:id="rId18" w:history="1">
        <w:r w:rsidR="0018134B" w:rsidRPr="005A2924">
          <w:rPr>
            <w:rStyle w:val="Collegamentoipertestuale"/>
            <w:b/>
            <w:bCs/>
          </w:rPr>
          <w:t>https://www.clp1968.it/mostra/vettriano-a-trieste/</w:t>
        </w:r>
      </w:hyperlink>
    </w:p>
    <w:sectPr w:rsidR="00422B5A" w:rsidRPr="0018134B">
      <w:headerReference w:type="default" r:id="rId19"/>
      <w:pgSz w:w="11906" w:h="16838"/>
      <w:pgMar w:top="1417" w:right="1134" w:bottom="1134" w:left="1134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1DDA1" w14:textId="77777777" w:rsidR="004F7310" w:rsidRDefault="004F7310">
      <w:pPr>
        <w:spacing w:after="0" w:line="240" w:lineRule="auto"/>
      </w:pPr>
      <w:r>
        <w:separator/>
      </w:r>
    </w:p>
  </w:endnote>
  <w:endnote w:type="continuationSeparator" w:id="0">
    <w:p w14:paraId="71521A49" w14:textId="77777777" w:rsidR="004F7310" w:rsidRDefault="004F7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CAA9C" w14:textId="77777777" w:rsidR="004F7310" w:rsidRDefault="004F7310">
      <w:pPr>
        <w:spacing w:after="0" w:line="240" w:lineRule="auto"/>
      </w:pPr>
      <w:r>
        <w:separator/>
      </w:r>
    </w:p>
  </w:footnote>
  <w:footnote w:type="continuationSeparator" w:id="0">
    <w:p w14:paraId="6E0C44CE" w14:textId="77777777" w:rsidR="004F7310" w:rsidRDefault="004F73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Ind w:w="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59"/>
      <w:gridCol w:w="3259"/>
      <w:gridCol w:w="3260"/>
    </w:tblGrid>
    <w:tr w:rsidR="00304DA9" w14:paraId="2DBB98F1" w14:textId="77777777" w:rsidTr="00604E9A">
      <w:tc>
        <w:tcPr>
          <w:tcW w:w="3259" w:type="dxa"/>
          <w:vAlign w:val="center"/>
        </w:tcPr>
        <w:p w14:paraId="5945EA43" w14:textId="77777777" w:rsidR="00304DA9" w:rsidRDefault="00304DA9" w:rsidP="00304DA9">
          <w:pPr>
            <w:pStyle w:val="Intestazione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10E7280D" wp14:editId="0EF82DAD">
                <wp:simplePos x="0" y="0"/>
                <wp:positionH relativeFrom="margin">
                  <wp:posOffset>-29957</wp:posOffset>
                </wp:positionH>
                <wp:positionV relativeFrom="margin">
                  <wp:posOffset>-233867</wp:posOffset>
                </wp:positionV>
                <wp:extent cx="1518920" cy="491490"/>
                <wp:effectExtent l="0" t="0" r="0" b="0"/>
                <wp:wrapSquare wrapText="bothSides"/>
                <wp:docPr id="587281746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8920" cy="491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259" w:type="dxa"/>
          <w:vAlign w:val="center"/>
        </w:tcPr>
        <w:p w14:paraId="6A38DF5C" w14:textId="77777777" w:rsidR="00304DA9" w:rsidRDefault="00304DA9" w:rsidP="00304DA9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61FD0D1A" wp14:editId="43EC94AF">
                <wp:extent cx="1272540" cy="1066800"/>
                <wp:effectExtent l="0" t="0" r="0" b="0"/>
                <wp:docPr id="1898163010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2540" cy="1066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60" w:type="dxa"/>
          <w:vAlign w:val="center"/>
        </w:tcPr>
        <w:p w14:paraId="22DDB027" w14:textId="77777777" w:rsidR="00304DA9" w:rsidRDefault="00304DA9" w:rsidP="00304DA9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6610C92D" wp14:editId="2D02A7C1">
                <wp:extent cx="831273" cy="855195"/>
                <wp:effectExtent l="0" t="0" r="0" b="0"/>
                <wp:docPr id="865163265" name="Immagine 8651632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1273" cy="8551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FA8ABA6" w14:textId="6C703BF9" w:rsidR="00BF02C6" w:rsidRPr="00304DA9" w:rsidRDefault="00BF02C6" w:rsidP="00304DA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02F06"/>
    <w:multiLevelType w:val="multilevel"/>
    <w:tmpl w:val="49165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142AF5"/>
    <w:multiLevelType w:val="multilevel"/>
    <w:tmpl w:val="58E82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A4568E"/>
    <w:multiLevelType w:val="multilevel"/>
    <w:tmpl w:val="9F7E5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F11A4C"/>
    <w:multiLevelType w:val="multilevel"/>
    <w:tmpl w:val="20FE1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5801380">
    <w:abstractNumId w:val="1"/>
  </w:num>
  <w:num w:numId="2" w16cid:durableId="32272112">
    <w:abstractNumId w:val="3"/>
  </w:num>
  <w:num w:numId="3" w16cid:durableId="387345697">
    <w:abstractNumId w:val="2"/>
  </w:num>
  <w:num w:numId="4" w16cid:durableId="1262569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283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B397F"/>
    <w:rsid w:val="00025CFE"/>
    <w:rsid w:val="00132C2C"/>
    <w:rsid w:val="00136E0C"/>
    <w:rsid w:val="00152421"/>
    <w:rsid w:val="0016170B"/>
    <w:rsid w:val="00165722"/>
    <w:rsid w:val="0018134B"/>
    <w:rsid w:val="0019134D"/>
    <w:rsid w:val="001A5847"/>
    <w:rsid w:val="0028456E"/>
    <w:rsid w:val="002A41DE"/>
    <w:rsid w:val="00304DA9"/>
    <w:rsid w:val="0031244D"/>
    <w:rsid w:val="003519CD"/>
    <w:rsid w:val="003A6BA0"/>
    <w:rsid w:val="003D2E45"/>
    <w:rsid w:val="003E77B5"/>
    <w:rsid w:val="003E7CDA"/>
    <w:rsid w:val="003F5BFB"/>
    <w:rsid w:val="004044EB"/>
    <w:rsid w:val="00422B5A"/>
    <w:rsid w:val="00432055"/>
    <w:rsid w:val="004F7310"/>
    <w:rsid w:val="0053572F"/>
    <w:rsid w:val="005A2924"/>
    <w:rsid w:val="005C14D4"/>
    <w:rsid w:val="005C2BA1"/>
    <w:rsid w:val="00622C6A"/>
    <w:rsid w:val="007514E7"/>
    <w:rsid w:val="007578F8"/>
    <w:rsid w:val="007A57AF"/>
    <w:rsid w:val="00821B9D"/>
    <w:rsid w:val="00871E27"/>
    <w:rsid w:val="008B1FBB"/>
    <w:rsid w:val="008B397F"/>
    <w:rsid w:val="0094748C"/>
    <w:rsid w:val="009E3739"/>
    <w:rsid w:val="009F0787"/>
    <w:rsid w:val="009F68B3"/>
    <w:rsid w:val="009F7695"/>
    <w:rsid w:val="00A17B78"/>
    <w:rsid w:val="00A71343"/>
    <w:rsid w:val="00A92FB3"/>
    <w:rsid w:val="00AB0516"/>
    <w:rsid w:val="00AC42A9"/>
    <w:rsid w:val="00B24414"/>
    <w:rsid w:val="00B42DDB"/>
    <w:rsid w:val="00BE0A5E"/>
    <w:rsid w:val="00BF02C6"/>
    <w:rsid w:val="00BF226D"/>
    <w:rsid w:val="00C54B84"/>
    <w:rsid w:val="00CD0582"/>
    <w:rsid w:val="00D031F7"/>
    <w:rsid w:val="00D24AC7"/>
    <w:rsid w:val="00D34EF0"/>
    <w:rsid w:val="00D942CC"/>
    <w:rsid w:val="00DA300C"/>
    <w:rsid w:val="00DB547B"/>
    <w:rsid w:val="00E11142"/>
    <w:rsid w:val="00E67802"/>
    <w:rsid w:val="00EC61AF"/>
    <w:rsid w:val="00F10F20"/>
    <w:rsid w:val="00F32AB1"/>
    <w:rsid w:val="00F726AD"/>
    <w:rsid w:val="00FA6234"/>
    <w:rsid w:val="00FA7137"/>
    <w:rsid w:val="00FD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8C931DF"/>
  <w15:docId w15:val="{3B08AB75-F956-40DA-8F94-CFF44C51F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2493E"/>
    <w:pPr>
      <w:spacing w:after="160" w:line="259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2493E"/>
    <w:pPr>
      <w:keepNext/>
      <w:keepLines/>
      <w:spacing w:before="360" w:after="80" w:line="276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493E"/>
    <w:pPr>
      <w:keepNext/>
      <w:keepLines/>
      <w:spacing w:before="160" w:after="80" w:line="276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493E"/>
    <w:pPr>
      <w:keepNext/>
      <w:keepLines/>
      <w:spacing w:before="160" w:after="80" w:line="276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2493E"/>
    <w:pPr>
      <w:keepNext/>
      <w:keepLines/>
      <w:spacing w:before="80" w:after="40" w:line="276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493E"/>
    <w:pPr>
      <w:keepNext/>
      <w:keepLines/>
      <w:spacing w:before="80" w:after="40" w:line="276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2493E"/>
    <w:pPr>
      <w:keepNext/>
      <w:keepLines/>
      <w:spacing w:before="40" w:after="0" w:line="276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2493E"/>
    <w:pPr>
      <w:keepNext/>
      <w:keepLines/>
      <w:spacing w:before="40" w:after="0" w:line="276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2493E"/>
    <w:pPr>
      <w:keepNext/>
      <w:keepLines/>
      <w:spacing w:after="0" w:line="276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2493E"/>
    <w:pPr>
      <w:keepNext/>
      <w:keepLines/>
      <w:spacing w:after="0" w:line="276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9249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9249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9249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92493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92493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92493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92493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92493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92493E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92493E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9249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sid w:val="0092493E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92493E"/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92493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493E"/>
    <w:rPr>
      <w:b/>
      <w:bCs/>
      <w:smallCaps/>
      <w:color w:val="0F4761" w:themeColor="accent1" w:themeShade="BF"/>
      <w:spacing w:val="5"/>
    </w:rPr>
  </w:style>
  <w:style w:type="character" w:customStyle="1" w:styleId="Collegamentoipertestuale1">
    <w:name w:val="Collegamento ipertestuale1"/>
    <w:basedOn w:val="Carpredefinitoparagrafo"/>
    <w:uiPriority w:val="99"/>
    <w:unhideWhenUsed/>
    <w:qFormat/>
    <w:rsid w:val="0092493E"/>
    <w:rPr>
      <w:color w:val="467886" w:themeColor="hyperlink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92493E"/>
    <w:rPr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92493E"/>
    <w:rPr>
      <w:sz w:val="22"/>
      <w:szCs w:val="22"/>
    </w:rPr>
  </w:style>
  <w:style w:type="character" w:styleId="Menzionenonrisolta">
    <w:name w:val="Unresolved Mention"/>
    <w:basedOn w:val="Carpredefinitoparagrafo"/>
    <w:uiPriority w:val="99"/>
    <w:semiHidden/>
    <w:unhideWhenUsed/>
    <w:qFormat/>
    <w:rsid w:val="00814B7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C714C2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sid w:val="00C714C2"/>
    <w:rPr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C714C2"/>
    <w:rPr>
      <w:b/>
      <w:bCs/>
      <w:sz w:val="20"/>
      <w:szCs w:val="20"/>
    </w:rPr>
  </w:style>
  <w:style w:type="character" w:customStyle="1" w:styleId="InternetLink1">
    <w:name w:val="Internet Link1"/>
    <w:basedOn w:val="Carpredefinitoparagrafo"/>
    <w:uiPriority w:val="99"/>
    <w:unhideWhenUsed/>
    <w:qFormat/>
    <w:rsid w:val="00FA6B72"/>
    <w:rPr>
      <w:color w:val="467886" w:themeColor="hyperlink"/>
      <w:u w:val="single"/>
    </w:rPr>
  </w:style>
  <w:style w:type="character" w:customStyle="1" w:styleId="CollegamentoInternet">
    <w:name w:val="Collegamento Internet"/>
    <w:uiPriority w:val="99"/>
    <w:rPr>
      <w:color w:val="000080"/>
      <w:u w:val="single"/>
    </w:rPr>
  </w:style>
  <w:style w:type="paragraph" w:styleId="Titolo">
    <w:name w:val="Title"/>
    <w:basedOn w:val="Normale"/>
    <w:next w:val="Corpotesto"/>
    <w:link w:val="TitoloCarattere"/>
    <w:uiPriority w:val="10"/>
    <w:qFormat/>
    <w:rsid w:val="009249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2493E"/>
    <w:pPr>
      <w:spacing w:line="276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2493E"/>
    <w:pPr>
      <w:spacing w:before="160" w:line="276" w:lineRule="auto"/>
      <w:jc w:val="center"/>
    </w:pPr>
    <w:rPr>
      <w:i/>
      <w:iCs/>
      <w:color w:val="404040" w:themeColor="text1" w:themeTint="BF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2493E"/>
    <w:pPr>
      <w:spacing w:line="276" w:lineRule="auto"/>
      <w:ind w:left="720"/>
      <w:contextualSpacing/>
    </w:pPr>
    <w:rPr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2493E"/>
    <w:pPr>
      <w:pBdr>
        <w:top w:val="single" w:sz="4" w:space="10" w:color="0F4761"/>
        <w:bottom w:val="single" w:sz="4" w:space="10" w:color="0F4761"/>
      </w:pBdr>
      <w:spacing w:before="360" w:after="360" w:line="276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92493E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92493E"/>
    <w:pPr>
      <w:tabs>
        <w:tab w:val="center" w:pos="4819"/>
        <w:tab w:val="right" w:pos="9638"/>
      </w:tabs>
      <w:spacing w:after="0" w:line="240" w:lineRule="auto"/>
    </w:pPr>
  </w:style>
  <w:style w:type="paragraph" w:styleId="Testocommento">
    <w:name w:val="annotation text"/>
    <w:basedOn w:val="Normale"/>
    <w:link w:val="TestocommentoCarattere"/>
    <w:uiPriority w:val="99"/>
    <w:unhideWhenUsed/>
    <w:qFormat/>
    <w:rsid w:val="00C714C2"/>
    <w:pPr>
      <w:spacing w:line="240" w:lineRule="auto"/>
    </w:pPr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C714C2"/>
    <w:rPr>
      <w:b/>
      <w:bCs/>
    </w:rPr>
  </w:style>
  <w:style w:type="table" w:styleId="Grigliatabella">
    <w:name w:val="Table Grid"/>
    <w:basedOn w:val="Tabellanormale"/>
    <w:uiPriority w:val="39"/>
    <w:rsid w:val="0092493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43205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ilenia.rubino@clp1968.it" TargetMode="External"/><Relationship Id="rId18" Type="http://schemas.openxmlformats.org/officeDocument/2006/relationships/hyperlink" Target="https://www.clp1968.it/mostra/vettriano-a-trieste/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segreteria@palazzopallavicini.com" TargetMode="External"/><Relationship Id="rId17" Type="http://schemas.openxmlformats.org/officeDocument/2006/relationships/hyperlink" Target="mailto:martino@studiosandrinelli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dacol@studiosandrinelli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palazzopallavicini.com" TargetMode="External"/><Relationship Id="rId5" Type="http://schemas.openxmlformats.org/officeDocument/2006/relationships/styles" Target="styles.xml"/><Relationship Id="rId15" Type="http://schemas.openxmlformats.org/officeDocument/2006/relationships/hyperlink" Target="mailto:ufficio_stampa@comune.trieste.it" TargetMode="External"/><Relationship Id="rId10" Type="http://schemas.openxmlformats.org/officeDocument/2006/relationships/hyperlink" Target="mailto:segreteria@palazzopallavicini.com" TargetMode="External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clp1968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e1104-2084-46c2-94e8-fb18143a54c8" xsi:nil="true"/>
    <lcf76f155ced4ddcb4097134ff3c332f xmlns="e51cac17-9d3b-42cf-aa66-1c7ce94de29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E2951FC9A8954D98E2686339B094D3" ma:contentTypeVersion="19" ma:contentTypeDescription="Creare un nuovo documento." ma:contentTypeScope="" ma:versionID="a168cc9d4885a53b9407c9acfad6a087">
  <xsd:schema xmlns:xsd="http://www.w3.org/2001/XMLSchema" xmlns:xs="http://www.w3.org/2001/XMLSchema" xmlns:p="http://schemas.microsoft.com/office/2006/metadata/properties" xmlns:ns2="e51cac17-9d3b-42cf-aa66-1c7ce94de299" xmlns:ns3="e6ae1104-2084-46c2-94e8-fb18143a54c8" targetNamespace="http://schemas.microsoft.com/office/2006/metadata/properties" ma:root="true" ma:fieldsID="b5062027e0189409ff0969cf40af59bb" ns2:_="" ns3:_="">
    <xsd:import namespace="e51cac17-9d3b-42cf-aa66-1c7ce94de299"/>
    <xsd:import namespace="e6ae1104-2084-46c2-94e8-fb18143a5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cac17-9d3b-42cf-aa66-1c7ce94de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2750ef2-dc1e-42bb-9b8b-20a1a6cd70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e1104-2084-46c2-94e8-fb18143a5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734e1-f8e3-4e3c-8931-9fe2cbf06ccc}" ma:internalName="TaxCatchAll" ma:showField="CatchAllData" ma:web="e6ae1104-2084-46c2-94e8-fb18143a5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B5C6E4-8410-4A2C-A1FB-F8349511B3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25AF29-E5B0-4A90-AD7C-10F2FC988A48}">
  <ds:schemaRefs>
    <ds:schemaRef ds:uri="http://schemas.microsoft.com/office/2006/metadata/properties"/>
    <ds:schemaRef ds:uri="http://schemas.microsoft.com/office/infopath/2007/PartnerControls"/>
    <ds:schemaRef ds:uri="e6ae1104-2084-46c2-94e8-fb18143a54c8"/>
    <ds:schemaRef ds:uri="e51cac17-9d3b-42cf-aa66-1c7ce94de299"/>
  </ds:schemaRefs>
</ds:datastoreItem>
</file>

<file path=customXml/itemProps3.xml><?xml version="1.0" encoding="utf-8"?>
<ds:datastoreItem xmlns:ds="http://schemas.openxmlformats.org/officeDocument/2006/customXml" ds:itemID="{BCC87185-8984-4ABA-BED1-32371CF2B3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cac17-9d3b-42cf-aa66-1c7ce94de299"/>
    <ds:schemaRef ds:uri="e6ae1104-2084-46c2-94e8-fb18143a54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1725</Words>
  <Characters>9837</Characters>
  <Application>Microsoft Office Word</Application>
  <DocSecurity>0</DocSecurity>
  <Lines>81</Lines>
  <Paragraphs>23</Paragraphs>
  <ScaleCrop>false</ScaleCrop>
  <Company/>
  <LinksUpToDate>false</LinksUpToDate>
  <CharactersWithSpaces>11539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Ghielmetti</dc:creator>
  <dc:description/>
  <cp:lastModifiedBy>Anita Papa</cp:lastModifiedBy>
  <cp:revision>52</cp:revision>
  <cp:lastPrinted>2026-10-23T11:18:00Z</cp:lastPrinted>
  <dcterms:created xsi:type="dcterms:W3CDTF">2026-10-20T12:24:00Z</dcterms:created>
  <dcterms:modified xsi:type="dcterms:W3CDTF">2026-10-27T09:43:00Z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0x010100CEE2951FC9A8954D98E2686339B094D3</vt:lpwstr>
  </property>
  <property fmtid="{D5CDD505-2E9C-101B-9397-08002B2CF9AE}" pid="3" name="MediaServiceImageTags">
    <vt:lpwstr/>
  </property>
</Properties>
</file>