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84CA3" w14:textId="77777777" w:rsidR="00E405E2" w:rsidRDefault="00E405E2"/>
    <w:p w14:paraId="7C6EA9EC" w14:textId="77777777" w:rsidR="00F72AD1" w:rsidRDefault="00F72AD1"/>
    <w:p w14:paraId="0B64F48A" w14:textId="77777777" w:rsidR="00A81D38" w:rsidRPr="00A81D38" w:rsidRDefault="00A81D38" w:rsidP="00A81D38">
      <w:pPr>
        <w:shd w:val="clear" w:color="auto" w:fill="FFFFFF"/>
        <w:spacing w:before="100" w:beforeAutospacing="1" w:after="100" w:afterAutospacing="1" w:line="240" w:lineRule="auto"/>
        <w:jc w:val="center"/>
        <w:rPr>
          <w:rFonts w:ascii="Calibri" w:eastAsia="Times New Roman" w:hAnsi="Calibri" w:cs="Calibri"/>
          <w:color w:val="0D0D0D"/>
          <w:kern w:val="0"/>
          <w:sz w:val="32"/>
          <w:szCs w:val="32"/>
          <w:lang w:eastAsia="it-IT"/>
          <w14:ligatures w14:val="none"/>
        </w:rPr>
      </w:pPr>
      <w:r w:rsidRPr="00A81D38">
        <w:rPr>
          <w:rFonts w:ascii="Calibri" w:eastAsia="Times New Roman" w:hAnsi="Calibri" w:cs="Calibri"/>
          <w:b/>
          <w:bCs/>
          <w:color w:val="0D0D0D"/>
          <w:kern w:val="0"/>
          <w:sz w:val="32"/>
          <w:szCs w:val="32"/>
          <w:lang w:eastAsia="it-IT"/>
          <w14:ligatures w14:val="none"/>
        </w:rPr>
        <w:t>Palazzo delle Paure, Lecco</w:t>
      </w:r>
      <w:r w:rsidRPr="00A81D38">
        <w:rPr>
          <w:rFonts w:ascii="Calibri" w:eastAsia="Times New Roman" w:hAnsi="Calibri" w:cs="Calibri"/>
          <w:color w:val="0D0D0D"/>
          <w:kern w:val="0"/>
          <w:sz w:val="32"/>
          <w:szCs w:val="32"/>
          <w:lang w:eastAsia="it-IT"/>
          <w14:ligatures w14:val="none"/>
        </w:rPr>
        <w:br/>
      </w:r>
      <w:r w:rsidRPr="00A81D38">
        <w:rPr>
          <w:rFonts w:ascii="Calibri" w:eastAsia="Times New Roman" w:hAnsi="Calibri" w:cs="Calibri"/>
          <w:b/>
          <w:bCs/>
          <w:color w:val="0D0D0D"/>
          <w:kern w:val="0"/>
          <w:sz w:val="32"/>
          <w:szCs w:val="32"/>
          <w:lang w:eastAsia="it-IT"/>
          <w14:ligatures w14:val="none"/>
        </w:rPr>
        <w:t>9 ottobre – 22 novembre 2026</w:t>
      </w:r>
    </w:p>
    <w:p w14:paraId="135960AD" w14:textId="77777777" w:rsidR="006C26A2" w:rsidRPr="00A81D38" w:rsidRDefault="006C26A2" w:rsidP="00A81D38">
      <w:pPr>
        <w:shd w:val="clear" w:color="auto" w:fill="FFFFFF"/>
        <w:spacing w:after="100" w:afterAutospacing="1" w:line="240" w:lineRule="auto"/>
        <w:jc w:val="center"/>
        <w:outlineLvl w:val="0"/>
        <w:rPr>
          <w:rFonts w:ascii="Calibri" w:eastAsia="Times New Roman" w:hAnsi="Calibri" w:cs="Calibri"/>
          <w:b/>
          <w:bCs/>
          <w:color w:val="0D0D0D"/>
          <w:kern w:val="36"/>
          <w:sz w:val="48"/>
          <w:szCs w:val="48"/>
          <w:lang w:eastAsia="it-IT"/>
          <w14:ligatures w14:val="none"/>
        </w:rPr>
      </w:pPr>
      <w:r w:rsidRPr="00A81D38">
        <w:rPr>
          <w:rFonts w:ascii="Calibri" w:eastAsia="Times New Roman" w:hAnsi="Calibri" w:cs="Calibri"/>
          <w:b/>
          <w:bCs/>
          <w:color w:val="0D0D0D"/>
          <w:kern w:val="36"/>
          <w:sz w:val="48"/>
          <w:szCs w:val="48"/>
          <w:lang w:eastAsia="it-IT"/>
          <w14:ligatures w14:val="none"/>
        </w:rPr>
        <w:t>PAOLO SCHIAVOCAMPO</w:t>
      </w:r>
    </w:p>
    <w:p w14:paraId="66DE8F15" w14:textId="77777777" w:rsidR="006C26A2" w:rsidRPr="00A81D38" w:rsidRDefault="006C26A2" w:rsidP="00A81D38">
      <w:pPr>
        <w:shd w:val="clear" w:color="auto" w:fill="FFFFFF"/>
        <w:spacing w:before="100" w:beforeAutospacing="1" w:after="100" w:afterAutospacing="1" w:line="240" w:lineRule="auto"/>
        <w:jc w:val="center"/>
        <w:outlineLvl w:val="1"/>
        <w:rPr>
          <w:rFonts w:ascii="Calibri" w:eastAsia="Times New Roman" w:hAnsi="Calibri" w:cs="Calibri"/>
          <w:b/>
          <w:bCs/>
          <w:color w:val="0D0D0D"/>
          <w:kern w:val="0"/>
          <w:sz w:val="36"/>
          <w:szCs w:val="36"/>
          <w:lang w:eastAsia="it-IT"/>
          <w14:ligatures w14:val="none"/>
        </w:rPr>
      </w:pPr>
      <w:r w:rsidRPr="00A81D38">
        <w:rPr>
          <w:rFonts w:ascii="Calibri" w:eastAsia="Times New Roman" w:hAnsi="Calibri" w:cs="Calibri"/>
          <w:b/>
          <w:bCs/>
          <w:color w:val="0D0D0D"/>
          <w:kern w:val="0"/>
          <w:sz w:val="36"/>
          <w:szCs w:val="36"/>
          <w:lang w:eastAsia="it-IT"/>
          <w14:ligatures w14:val="none"/>
        </w:rPr>
        <w:t>Vedere lo spazio e misurare il vuoto</w:t>
      </w:r>
    </w:p>
    <w:p w14:paraId="0324085A" w14:textId="77777777" w:rsidR="006C26A2" w:rsidRPr="00A81D38" w:rsidRDefault="006C26A2" w:rsidP="00A81D38">
      <w:pPr>
        <w:shd w:val="clear" w:color="auto" w:fill="FFFFFF"/>
        <w:spacing w:before="100" w:beforeAutospacing="1" w:after="100" w:afterAutospacing="1" w:line="240" w:lineRule="auto"/>
        <w:jc w:val="center"/>
        <w:rPr>
          <w:rFonts w:ascii="Calibri" w:eastAsia="Times New Roman" w:hAnsi="Calibri" w:cs="Calibri"/>
          <w:color w:val="0D0D0D"/>
          <w:kern w:val="0"/>
          <w:lang w:eastAsia="it-IT"/>
          <w14:ligatures w14:val="none"/>
        </w:rPr>
      </w:pPr>
      <w:r w:rsidRPr="00A81D38">
        <w:rPr>
          <w:rFonts w:ascii="Calibri" w:eastAsia="Times New Roman" w:hAnsi="Calibri" w:cs="Calibri"/>
          <w:b/>
          <w:bCs/>
          <w:color w:val="0D0D0D"/>
          <w:kern w:val="0"/>
          <w:lang w:eastAsia="it-IT"/>
          <w14:ligatures w14:val="none"/>
        </w:rPr>
        <w:t>Mostra a cura di Simona Bartolena</w:t>
      </w:r>
    </w:p>
    <w:p w14:paraId="5EE94D2B" w14:textId="6C6C26CA" w:rsidR="006C26A2" w:rsidRPr="002C6743"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2C6743">
        <w:rPr>
          <w:rFonts w:ascii="Segoe UI" w:eastAsia="Times New Roman" w:hAnsi="Segoe UI" w:cs="Segoe UI"/>
          <w:color w:val="0D0D0D"/>
          <w:kern w:val="0"/>
          <w:lang w:eastAsia="it-IT"/>
          <w14:ligatures w14:val="none"/>
        </w:rPr>
        <w:t>La serie di mostre</w:t>
      </w:r>
      <w:r w:rsidR="00767B9E">
        <w:rPr>
          <w:rFonts w:ascii="Segoe UI" w:eastAsia="Times New Roman" w:hAnsi="Segoe UI" w:cs="Segoe UI"/>
          <w:color w:val="0D0D0D"/>
          <w:kern w:val="0"/>
          <w:lang w:eastAsia="it-IT"/>
          <w14:ligatures w14:val="none"/>
        </w:rPr>
        <w:t xml:space="preserve"> -</w:t>
      </w:r>
      <w:r w:rsidRPr="002C6743">
        <w:rPr>
          <w:rFonts w:ascii="Segoe UI" w:eastAsia="Times New Roman" w:hAnsi="Segoe UI" w:cs="Segoe UI"/>
          <w:color w:val="0D0D0D"/>
          <w:kern w:val="0"/>
          <w:lang w:eastAsia="it-IT"/>
          <w14:ligatures w14:val="none"/>
        </w:rPr>
        <w:t xml:space="preserve"> </w:t>
      </w:r>
      <w:r w:rsidR="00147D23" w:rsidRPr="002C6743">
        <w:rPr>
          <w:rFonts w:ascii="Segoe UI" w:eastAsia="Times New Roman" w:hAnsi="Segoe UI" w:cs="Segoe UI"/>
          <w:color w:val="0D0D0D"/>
          <w:kern w:val="0"/>
          <w:lang w:eastAsia="it-IT"/>
          <w14:ligatures w14:val="none"/>
        </w:rPr>
        <w:t xml:space="preserve">organizzate </w:t>
      </w:r>
      <w:r w:rsidR="00CB0E7A" w:rsidRPr="002C6743">
        <w:rPr>
          <w:rFonts w:ascii="Segoe UI" w:hAnsi="Segoe UI" w:cs="Segoe UI"/>
        </w:rPr>
        <w:t xml:space="preserve">da </w:t>
      </w:r>
      <w:proofErr w:type="spellStart"/>
      <w:r w:rsidR="00CB0E7A" w:rsidRPr="002C6743">
        <w:rPr>
          <w:rFonts w:ascii="Segoe UI" w:hAnsi="Segoe UI" w:cs="Segoe UI"/>
        </w:rPr>
        <w:t>ViDi</w:t>
      </w:r>
      <w:proofErr w:type="spellEnd"/>
      <w:r w:rsidR="00CB0E7A" w:rsidRPr="002C6743">
        <w:rPr>
          <w:rFonts w:ascii="Segoe UI" w:hAnsi="Segoe UI" w:cs="Segoe UI"/>
        </w:rPr>
        <w:t xml:space="preserve"> cultural e Ponte43, in collaborazione con il</w:t>
      </w:r>
      <w:r w:rsidR="0041643E">
        <w:rPr>
          <w:rFonts w:ascii="Segoe UI" w:hAnsi="Segoe UI" w:cs="Segoe UI"/>
        </w:rPr>
        <w:t xml:space="preserve"> Sistema Museale Urbano del</w:t>
      </w:r>
      <w:r w:rsidR="00CB0E7A" w:rsidRPr="002C6743">
        <w:rPr>
          <w:rFonts w:ascii="Segoe UI" w:hAnsi="Segoe UI" w:cs="Segoe UI"/>
        </w:rPr>
        <w:t xml:space="preserve"> Comune di Lecco </w:t>
      </w:r>
      <w:r w:rsidR="00767B9E">
        <w:rPr>
          <w:rFonts w:ascii="Segoe UI" w:hAnsi="Segoe UI" w:cs="Segoe UI"/>
        </w:rPr>
        <w:t>-</w:t>
      </w:r>
      <w:r w:rsidR="00CB0E7A" w:rsidRPr="002C6743">
        <w:rPr>
          <w:rFonts w:ascii="Segoe UI" w:eastAsia="Times New Roman" w:hAnsi="Segoe UI" w:cs="Segoe UI"/>
          <w:color w:val="0D0D0D"/>
          <w:kern w:val="0"/>
          <w:lang w:eastAsia="it-IT"/>
          <w14:ligatures w14:val="none"/>
        </w:rPr>
        <w:t xml:space="preserve"> </w:t>
      </w:r>
      <w:r w:rsidRPr="002C6743">
        <w:rPr>
          <w:rFonts w:ascii="Segoe UI" w:eastAsia="Times New Roman" w:hAnsi="Segoe UI" w:cs="Segoe UI"/>
          <w:color w:val="0D0D0D"/>
          <w:kern w:val="0"/>
          <w:lang w:eastAsia="it-IT"/>
          <w14:ligatures w14:val="none"/>
        </w:rPr>
        <w:t>dedicate da Palazzo delle Paure</w:t>
      </w:r>
      <w:r w:rsidR="00871ADD">
        <w:rPr>
          <w:rFonts w:ascii="Segoe UI" w:eastAsia="Times New Roman" w:hAnsi="Segoe UI" w:cs="Segoe UI"/>
          <w:color w:val="0D0D0D"/>
          <w:kern w:val="0"/>
          <w:lang w:eastAsia="it-IT"/>
          <w14:ligatures w14:val="none"/>
        </w:rPr>
        <w:t xml:space="preserve"> a Lecco</w:t>
      </w:r>
      <w:r w:rsidRPr="002C6743">
        <w:rPr>
          <w:rFonts w:ascii="Segoe UI" w:eastAsia="Times New Roman" w:hAnsi="Segoe UI" w:cs="Segoe UI"/>
          <w:color w:val="0D0D0D"/>
          <w:kern w:val="0"/>
          <w:lang w:eastAsia="it-IT"/>
          <w14:ligatures w14:val="none"/>
        </w:rPr>
        <w:t xml:space="preserve"> alla vita e all’opera di artisti che hanno lavorato nella seconda metà del Novecento nel territorio lecchese e brianteo</w:t>
      </w:r>
      <w:r w:rsidR="00A81D38" w:rsidRPr="002C6743">
        <w:rPr>
          <w:rFonts w:ascii="Segoe UI" w:eastAsia="Times New Roman" w:hAnsi="Segoe UI" w:cs="Segoe UI"/>
          <w:color w:val="0D0D0D"/>
          <w:kern w:val="0"/>
          <w:lang w:eastAsia="it-IT"/>
          <w14:ligatures w14:val="none"/>
        </w:rPr>
        <w:t>,</w:t>
      </w:r>
      <w:r w:rsidRPr="002C6743">
        <w:rPr>
          <w:rFonts w:ascii="Segoe UI" w:eastAsia="Times New Roman" w:hAnsi="Segoe UI" w:cs="Segoe UI"/>
          <w:color w:val="0D0D0D"/>
          <w:kern w:val="0"/>
          <w:lang w:eastAsia="it-IT"/>
          <w14:ligatures w14:val="none"/>
        </w:rPr>
        <w:t xml:space="preserve"> prosegue </w:t>
      </w:r>
      <w:r w:rsidR="003A7353" w:rsidRPr="002C6743">
        <w:rPr>
          <w:rFonts w:ascii="Segoe UI" w:eastAsia="Times New Roman" w:hAnsi="Segoe UI" w:cs="Segoe UI"/>
          <w:color w:val="0D0D0D"/>
          <w:kern w:val="0"/>
          <w:lang w:eastAsia="it-IT"/>
          <w14:ligatures w14:val="none"/>
        </w:rPr>
        <w:t xml:space="preserve">dal </w:t>
      </w:r>
      <w:r w:rsidR="00912D4B" w:rsidRPr="002C6743">
        <w:rPr>
          <w:rFonts w:ascii="Segoe UI" w:eastAsia="Times New Roman" w:hAnsi="Segoe UI" w:cs="Segoe UI"/>
          <w:b/>
          <w:bCs/>
          <w:color w:val="0D0D0D"/>
          <w:kern w:val="0"/>
          <w:lang w:eastAsia="it-IT"/>
          <w14:ligatures w14:val="none"/>
        </w:rPr>
        <w:t>9 ottobre al 22 novembre 2026</w:t>
      </w:r>
      <w:r w:rsidR="00912D4B" w:rsidRPr="002C6743">
        <w:rPr>
          <w:rFonts w:ascii="Segoe UI" w:eastAsia="Times New Roman" w:hAnsi="Segoe UI" w:cs="Segoe UI"/>
          <w:color w:val="0D0D0D"/>
          <w:kern w:val="0"/>
          <w:lang w:eastAsia="it-IT"/>
          <w14:ligatures w14:val="none"/>
        </w:rPr>
        <w:t xml:space="preserve"> </w:t>
      </w:r>
      <w:r w:rsidRPr="002C6743">
        <w:rPr>
          <w:rFonts w:ascii="Segoe UI" w:eastAsia="Times New Roman" w:hAnsi="Segoe UI" w:cs="Segoe UI"/>
          <w:color w:val="0D0D0D"/>
          <w:kern w:val="0"/>
          <w:lang w:eastAsia="it-IT"/>
          <w14:ligatures w14:val="none"/>
        </w:rPr>
        <w:t xml:space="preserve">con una nuova esposizione dedicata a </w:t>
      </w:r>
      <w:r w:rsidRPr="002C6743">
        <w:rPr>
          <w:rFonts w:ascii="Segoe UI" w:eastAsia="Times New Roman" w:hAnsi="Segoe UI" w:cs="Segoe UI"/>
          <w:b/>
          <w:bCs/>
          <w:color w:val="0D0D0D"/>
          <w:kern w:val="0"/>
          <w:lang w:eastAsia="it-IT"/>
          <w14:ligatures w14:val="none"/>
        </w:rPr>
        <w:t>Paolo Schiavocampo</w:t>
      </w:r>
      <w:r w:rsidRPr="002C6743">
        <w:rPr>
          <w:rFonts w:ascii="Segoe UI" w:eastAsia="Times New Roman" w:hAnsi="Segoe UI" w:cs="Segoe UI"/>
          <w:color w:val="0D0D0D"/>
          <w:kern w:val="0"/>
          <w:lang w:eastAsia="it-IT"/>
          <w14:ligatures w14:val="none"/>
        </w:rPr>
        <w:t>, scultore e pittore tra gli autori più originali e autonomi della ricerca artistica italiana del secondo Novecento.</w:t>
      </w:r>
    </w:p>
    <w:p w14:paraId="37424A28"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Nato a Palermo nel 1924 e scomparso a Milano nel 2022, </w:t>
      </w:r>
      <w:proofErr w:type="spellStart"/>
      <w:r w:rsidRPr="006C26A2">
        <w:rPr>
          <w:rFonts w:ascii="Segoe UI" w:eastAsia="Times New Roman" w:hAnsi="Segoe UI" w:cs="Segoe UI"/>
          <w:color w:val="0D0D0D"/>
          <w:kern w:val="0"/>
          <w:lang w:eastAsia="it-IT"/>
          <w14:ligatures w14:val="none"/>
        </w:rPr>
        <w:t>Schiavocampo</w:t>
      </w:r>
      <w:proofErr w:type="spellEnd"/>
      <w:r w:rsidRPr="006C26A2">
        <w:rPr>
          <w:rFonts w:ascii="Segoe UI" w:eastAsia="Times New Roman" w:hAnsi="Segoe UI" w:cs="Segoe UI"/>
          <w:color w:val="0D0D0D"/>
          <w:kern w:val="0"/>
          <w:lang w:eastAsia="it-IT"/>
          <w14:ligatures w14:val="none"/>
        </w:rPr>
        <w:t xml:space="preserve"> ha attraversato quasi un secolo di storia italiana, partecipando alla vivace stagione culturale che dal secondo dopoguerra ha accompagnato la ricostruzione del Paese e le profonde trasformazioni sociali, politiche e artistiche dei decenni successivi.</w:t>
      </w:r>
    </w:p>
    <w:p w14:paraId="0523AAB7"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Vicino, nel corso della sua lunga carriera, ad alcuni dei principali movimenti e gruppi della cultura italiana – da </w:t>
      </w:r>
      <w:r w:rsidRPr="006C26A2">
        <w:rPr>
          <w:rFonts w:ascii="Segoe UI" w:eastAsia="Times New Roman" w:hAnsi="Segoe UI" w:cs="Segoe UI"/>
          <w:b/>
          <w:bCs/>
          <w:color w:val="0D0D0D"/>
          <w:kern w:val="0"/>
          <w:lang w:eastAsia="it-IT"/>
          <w14:ligatures w14:val="none"/>
        </w:rPr>
        <w:t>Forma 1 al Realismo esistenziale, dall’Informale alle esperienze della Milano degli anni Sessanta</w:t>
      </w:r>
      <w:r w:rsidRPr="006C26A2">
        <w:rPr>
          <w:rFonts w:ascii="Segoe UI" w:eastAsia="Times New Roman" w:hAnsi="Segoe UI" w:cs="Segoe UI"/>
          <w:color w:val="0D0D0D"/>
          <w:kern w:val="0"/>
          <w:lang w:eastAsia="it-IT"/>
          <w14:ligatures w14:val="none"/>
        </w:rPr>
        <w:t xml:space="preserve"> – </w:t>
      </w:r>
      <w:proofErr w:type="spellStart"/>
      <w:r w:rsidRPr="006C26A2">
        <w:rPr>
          <w:rFonts w:ascii="Segoe UI" w:eastAsia="Times New Roman" w:hAnsi="Segoe UI" w:cs="Segoe UI"/>
          <w:color w:val="0D0D0D"/>
          <w:kern w:val="0"/>
          <w:lang w:eastAsia="it-IT"/>
          <w14:ligatures w14:val="none"/>
        </w:rPr>
        <w:t>Schiavocampo</w:t>
      </w:r>
      <w:proofErr w:type="spellEnd"/>
      <w:r w:rsidRPr="006C26A2">
        <w:rPr>
          <w:rFonts w:ascii="Segoe UI" w:eastAsia="Times New Roman" w:hAnsi="Segoe UI" w:cs="Segoe UI"/>
          <w:color w:val="0D0D0D"/>
          <w:kern w:val="0"/>
          <w:lang w:eastAsia="it-IT"/>
          <w14:ligatures w14:val="none"/>
        </w:rPr>
        <w:t xml:space="preserve"> ha sempre mantenuto una posizione indipendente, senza aderire pienamente a linguaggi o teorie codificate. La sua è stata una ricerca libera, curiosa e continuamente aperta alla sperimentazione.</w:t>
      </w:r>
    </w:p>
    <w:p w14:paraId="4458DB36"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È proprio questa libertà uno degli aspetti più caratteristici della sua opera. </w:t>
      </w:r>
      <w:proofErr w:type="spellStart"/>
      <w:r w:rsidRPr="006C26A2">
        <w:rPr>
          <w:rFonts w:ascii="Segoe UI" w:eastAsia="Times New Roman" w:hAnsi="Segoe UI" w:cs="Segoe UI"/>
          <w:color w:val="0D0D0D"/>
          <w:kern w:val="0"/>
          <w:lang w:eastAsia="it-IT"/>
          <w14:ligatures w14:val="none"/>
        </w:rPr>
        <w:t>Schiavocampo</w:t>
      </w:r>
      <w:proofErr w:type="spellEnd"/>
      <w:r w:rsidRPr="006C26A2">
        <w:rPr>
          <w:rFonts w:ascii="Segoe UI" w:eastAsia="Times New Roman" w:hAnsi="Segoe UI" w:cs="Segoe UI"/>
          <w:color w:val="0D0D0D"/>
          <w:kern w:val="0"/>
          <w:lang w:eastAsia="it-IT"/>
          <w14:ligatures w14:val="none"/>
        </w:rPr>
        <w:t xml:space="preserve"> ha attraversato correnti, tecniche e linguaggi differenti, costruendo nel tempo un percorso personale nel quale </w:t>
      </w:r>
      <w:r w:rsidRPr="006C26A2">
        <w:rPr>
          <w:rFonts w:ascii="Segoe UI" w:eastAsia="Times New Roman" w:hAnsi="Segoe UI" w:cs="Segoe UI"/>
          <w:b/>
          <w:bCs/>
          <w:color w:val="0D0D0D"/>
          <w:kern w:val="0"/>
          <w:lang w:eastAsia="it-IT"/>
          <w14:ligatures w14:val="none"/>
        </w:rPr>
        <w:t>pittura, scultura e disegno appartengono a un unico universo espressivo</w:t>
      </w:r>
      <w:r w:rsidRPr="006C26A2">
        <w:rPr>
          <w:rFonts w:ascii="Segoe UI" w:eastAsia="Times New Roman" w:hAnsi="Segoe UI" w:cs="Segoe UI"/>
          <w:color w:val="0D0D0D"/>
          <w:kern w:val="0"/>
          <w:lang w:eastAsia="it-IT"/>
          <w14:ligatures w14:val="none"/>
        </w:rPr>
        <w:t>. Anche il rapporto tra figurazione e astrazione viene affrontato senza contrapposizioni rigide: la realtà viene osservata, indagata e progressivamente sintetizzata attraverso un segno capace di costruire lo spazio anziché dissolverlo.</w:t>
      </w:r>
    </w:p>
    <w:p w14:paraId="1FDE9151" w14:textId="2ADC38A0"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Il titolo della mostra, </w:t>
      </w:r>
      <w:r w:rsidRPr="006C26A2">
        <w:rPr>
          <w:rFonts w:ascii="Segoe UI" w:eastAsia="Times New Roman" w:hAnsi="Segoe UI" w:cs="Segoe UI"/>
          <w:b/>
          <w:bCs/>
          <w:color w:val="0D0D0D"/>
          <w:kern w:val="0"/>
          <w:lang w:eastAsia="it-IT"/>
          <w14:ligatures w14:val="none"/>
        </w:rPr>
        <w:t>Vedere lo spazio e misurare il vuoto</w:t>
      </w:r>
      <w:r w:rsidR="00912D4B">
        <w:rPr>
          <w:rFonts w:ascii="Segoe UI" w:eastAsia="Times New Roman" w:hAnsi="Segoe UI" w:cs="Segoe UI"/>
          <w:b/>
          <w:bCs/>
          <w:color w:val="0D0D0D"/>
          <w:kern w:val="0"/>
          <w:lang w:eastAsia="it-IT"/>
          <w14:ligatures w14:val="none"/>
        </w:rPr>
        <w:t xml:space="preserve"> </w:t>
      </w:r>
      <w:r w:rsidR="00912D4B" w:rsidRPr="00912D4B">
        <w:rPr>
          <w:rFonts w:ascii="Segoe UI" w:eastAsia="Times New Roman" w:hAnsi="Segoe UI" w:cs="Segoe UI"/>
          <w:color w:val="0D0D0D"/>
          <w:kern w:val="0"/>
          <w:lang w:eastAsia="it-IT"/>
          <w14:ligatures w14:val="none"/>
        </w:rPr>
        <w:t>r</w:t>
      </w:r>
      <w:r w:rsidRPr="006C26A2">
        <w:rPr>
          <w:rFonts w:ascii="Segoe UI" w:eastAsia="Times New Roman" w:hAnsi="Segoe UI" w:cs="Segoe UI"/>
          <w:color w:val="0D0D0D"/>
          <w:kern w:val="0"/>
          <w:lang w:eastAsia="it-IT"/>
          <w14:ligatures w14:val="none"/>
        </w:rPr>
        <w:t xml:space="preserve">estituisce uno dei nuclei fondamentali della poetica dell’artista. </w:t>
      </w:r>
    </w:p>
    <w:p w14:paraId="624B53EF" w14:textId="77777777" w:rsidR="007E4587" w:rsidRDefault="000B0CCC"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 xml:space="preserve">Il percorso </w:t>
      </w:r>
      <w:r w:rsidR="00363F54">
        <w:rPr>
          <w:rFonts w:ascii="Segoe UI" w:eastAsia="Times New Roman" w:hAnsi="Segoe UI" w:cs="Segoe UI"/>
          <w:color w:val="0D0D0D"/>
          <w:kern w:val="0"/>
          <w:lang w:eastAsia="it-IT"/>
          <w14:ligatures w14:val="none"/>
        </w:rPr>
        <w:t xml:space="preserve">espositivo, curato da </w:t>
      </w:r>
      <w:r w:rsidR="00363F54" w:rsidRPr="00147D23">
        <w:rPr>
          <w:rFonts w:ascii="Segoe UI" w:eastAsia="Times New Roman" w:hAnsi="Segoe UI" w:cs="Segoe UI"/>
          <w:b/>
          <w:bCs/>
          <w:color w:val="0D0D0D"/>
          <w:kern w:val="0"/>
          <w:lang w:eastAsia="it-IT"/>
          <w14:ligatures w14:val="none"/>
        </w:rPr>
        <w:t>Simona Bartolena</w:t>
      </w:r>
      <w:r w:rsidR="00363F54">
        <w:rPr>
          <w:rFonts w:ascii="Segoe UI" w:eastAsia="Times New Roman" w:hAnsi="Segoe UI" w:cs="Segoe UI"/>
          <w:color w:val="0D0D0D"/>
          <w:kern w:val="0"/>
          <w:lang w:eastAsia="it-IT"/>
          <w14:ligatures w14:val="none"/>
        </w:rPr>
        <w:t>,</w:t>
      </w:r>
      <w:r w:rsidR="006C26A2" w:rsidRPr="006C26A2">
        <w:rPr>
          <w:rFonts w:ascii="Segoe UI" w:eastAsia="Times New Roman" w:hAnsi="Segoe UI" w:cs="Segoe UI"/>
          <w:color w:val="0D0D0D"/>
          <w:kern w:val="0"/>
          <w:lang w:eastAsia="it-IT"/>
          <w14:ligatures w14:val="none"/>
        </w:rPr>
        <w:t xml:space="preserve"> presenta</w:t>
      </w:r>
      <w:r w:rsidR="006F2333">
        <w:rPr>
          <w:rFonts w:ascii="Segoe UI" w:eastAsia="Times New Roman" w:hAnsi="Segoe UI" w:cs="Segoe UI"/>
          <w:color w:val="0D0D0D"/>
          <w:kern w:val="0"/>
          <w:lang w:eastAsia="it-IT"/>
          <w14:ligatures w14:val="none"/>
        </w:rPr>
        <w:t xml:space="preserve"> infatti</w:t>
      </w:r>
      <w:r w:rsidR="006C26A2" w:rsidRPr="006C26A2">
        <w:rPr>
          <w:rFonts w:ascii="Segoe UI" w:eastAsia="Times New Roman" w:hAnsi="Segoe UI" w:cs="Segoe UI"/>
          <w:color w:val="0D0D0D"/>
          <w:kern w:val="0"/>
          <w:lang w:eastAsia="it-IT"/>
          <w14:ligatures w14:val="none"/>
        </w:rPr>
        <w:t xml:space="preserve"> </w:t>
      </w:r>
      <w:r w:rsidR="006C26A2" w:rsidRPr="006C26A2">
        <w:rPr>
          <w:rFonts w:ascii="Segoe UI" w:eastAsia="Times New Roman" w:hAnsi="Segoe UI" w:cs="Segoe UI"/>
          <w:b/>
          <w:bCs/>
          <w:color w:val="0D0D0D"/>
          <w:kern w:val="0"/>
          <w:lang w:eastAsia="it-IT"/>
          <w14:ligatures w14:val="none"/>
        </w:rPr>
        <w:t>oltre settanta opere tra sculture, dipinti e disegni</w:t>
      </w:r>
      <w:r w:rsidR="006C26A2" w:rsidRPr="006C26A2">
        <w:rPr>
          <w:rFonts w:ascii="Segoe UI" w:eastAsia="Times New Roman" w:hAnsi="Segoe UI" w:cs="Segoe UI"/>
          <w:color w:val="0D0D0D"/>
          <w:kern w:val="0"/>
          <w:lang w:eastAsia="it-IT"/>
          <w14:ligatures w14:val="none"/>
        </w:rPr>
        <w:t xml:space="preserve">, attraverso alcune delle tappe </w:t>
      </w:r>
      <w:r w:rsidR="008F3815">
        <w:rPr>
          <w:rFonts w:ascii="Segoe UI" w:eastAsia="Times New Roman" w:hAnsi="Segoe UI" w:cs="Segoe UI"/>
          <w:color w:val="0D0D0D"/>
          <w:kern w:val="0"/>
          <w:lang w:eastAsia="it-IT"/>
          <w14:ligatures w14:val="none"/>
        </w:rPr>
        <w:t>basilari</w:t>
      </w:r>
      <w:r w:rsidR="006C26A2" w:rsidRPr="006C26A2">
        <w:rPr>
          <w:rFonts w:ascii="Segoe UI" w:eastAsia="Times New Roman" w:hAnsi="Segoe UI" w:cs="Segoe UI"/>
          <w:color w:val="0D0D0D"/>
          <w:kern w:val="0"/>
          <w:lang w:eastAsia="it-IT"/>
          <w14:ligatures w14:val="none"/>
        </w:rPr>
        <w:t xml:space="preserve"> della sua ricerca, dagli straordinari disegni degli anni Quaranta fino alle opere dell’ultimo periodo. I</w:t>
      </w:r>
      <w:r w:rsidR="00363F54">
        <w:rPr>
          <w:rFonts w:ascii="Segoe UI" w:eastAsia="Times New Roman" w:hAnsi="Segoe UI" w:cs="Segoe UI"/>
          <w:color w:val="0D0D0D"/>
          <w:kern w:val="0"/>
          <w:lang w:eastAsia="it-IT"/>
          <w14:ligatures w14:val="none"/>
        </w:rPr>
        <w:t xml:space="preserve">l racconto per </w:t>
      </w:r>
    </w:p>
    <w:p w14:paraId="6E60D710" w14:textId="77777777" w:rsidR="007E4587" w:rsidRDefault="007E4587"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p>
    <w:p w14:paraId="38799D14" w14:textId="14276525" w:rsidR="006C26A2" w:rsidRDefault="00363F54"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Pr>
          <w:rFonts w:ascii="Segoe UI" w:eastAsia="Times New Roman" w:hAnsi="Segoe UI" w:cs="Segoe UI"/>
          <w:color w:val="0D0D0D"/>
          <w:kern w:val="0"/>
          <w:lang w:eastAsia="it-IT"/>
          <w14:ligatures w14:val="none"/>
        </w:rPr>
        <w:t xml:space="preserve">immagini </w:t>
      </w:r>
      <w:proofErr w:type="gramStart"/>
      <w:r w:rsidR="006C26A2" w:rsidRPr="006C26A2">
        <w:rPr>
          <w:rFonts w:ascii="Segoe UI" w:eastAsia="Times New Roman" w:hAnsi="Segoe UI" w:cs="Segoe UI"/>
          <w:color w:val="0D0D0D"/>
          <w:kern w:val="0"/>
          <w:lang w:eastAsia="it-IT"/>
          <w14:ligatures w14:val="none"/>
        </w:rPr>
        <w:t>permette</w:t>
      </w:r>
      <w:proofErr w:type="gramEnd"/>
      <w:r w:rsidR="006C26A2" w:rsidRPr="006C26A2">
        <w:rPr>
          <w:rFonts w:ascii="Segoe UI" w:eastAsia="Times New Roman" w:hAnsi="Segoe UI" w:cs="Segoe UI"/>
          <w:color w:val="0D0D0D"/>
          <w:kern w:val="0"/>
          <w:lang w:eastAsia="it-IT"/>
          <w14:ligatures w14:val="none"/>
        </w:rPr>
        <w:t xml:space="preserve"> di seguire l’evoluzione di un artista che non ha mai smesso di interrogarsi sulla natura dell’immagine, della materia e dello spazio.</w:t>
      </w:r>
    </w:p>
    <w:p w14:paraId="360A6595" w14:textId="77777777" w:rsidR="006F2333" w:rsidRPr="006C26A2" w:rsidRDefault="006F2333" w:rsidP="006F2333">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Lo spazio non è mai, per </w:t>
      </w:r>
      <w:proofErr w:type="spellStart"/>
      <w:r w:rsidRPr="006C26A2">
        <w:rPr>
          <w:rFonts w:ascii="Segoe UI" w:eastAsia="Times New Roman" w:hAnsi="Segoe UI" w:cs="Segoe UI"/>
          <w:color w:val="0D0D0D"/>
          <w:kern w:val="0"/>
          <w:lang w:eastAsia="it-IT"/>
          <w14:ligatures w14:val="none"/>
        </w:rPr>
        <w:t>Schiavocampo</w:t>
      </w:r>
      <w:proofErr w:type="spellEnd"/>
      <w:r w:rsidRPr="006C26A2">
        <w:rPr>
          <w:rFonts w:ascii="Segoe UI" w:eastAsia="Times New Roman" w:hAnsi="Segoe UI" w:cs="Segoe UI"/>
          <w:color w:val="0D0D0D"/>
          <w:kern w:val="0"/>
          <w:lang w:eastAsia="it-IT"/>
          <w14:ligatures w14:val="none"/>
        </w:rPr>
        <w:t>, un semplice contenitore, ma una materia da esplorare e organizzare; il vuoto diventa elemento attivo della composizione, luogo di tensione, relazione e possibilità.</w:t>
      </w:r>
    </w:p>
    <w:p w14:paraId="2C8BDB23"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Particolarmente significativa è la presenza dei </w:t>
      </w:r>
      <w:r w:rsidRPr="006C26A2">
        <w:rPr>
          <w:rFonts w:ascii="Segoe UI" w:eastAsia="Times New Roman" w:hAnsi="Segoe UI" w:cs="Segoe UI"/>
          <w:b/>
          <w:bCs/>
          <w:color w:val="0D0D0D"/>
          <w:kern w:val="0"/>
          <w:lang w:eastAsia="it-IT"/>
          <w14:ligatures w14:val="none"/>
        </w:rPr>
        <w:t>disegni giovanili</w:t>
      </w:r>
      <w:r w:rsidRPr="006C26A2">
        <w:rPr>
          <w:rFonts w:ascii="Segoe UI" w:eastAsia="Times New Roman" w:hAnsi="Segoe UI" w:cs="Segoe UI"/>
          <w:color w:val="0D0D0D"/>
          <w:kern w:val="0"/>
          <w:lang w:eastAsia="it-IT"/>
          <w14:ligatures w14:val="none"/>
        </w:rPr>
        <w:t>, nei quali un segno deciso ed espressivo racconta fabbriche, scorci urbani, il mondo operaio e i volti delle persone vicine all’artista. Sono lavori nati tra la fine degli anni Quaranta e l’inizio degli anni Cinquanta, in una Milano e in un’Italia attraversate dalla necessità della ricostruzione. Progressivamente il segno si libera dalla descrizione e tende verso una maggiore sintesi, anticipando alcune delle direzioni che caratterizzeranno la ricerca successiva.</w:t>
      </w:r>
    </w:p>
    <w:p w14:paraId="0C62A383"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La formazione di </w:t>
      </w:r>
      <w:proofErr w:type="spellStart"/>
      <w:r w:rsidRPr="006C26A2">
        <w:rPr>
          <w:rFonts w:ascii="Segoe UI" w:eastAsia="Times New Roman" w:hAnsi="Segoe UI" w:cs="Segoe UI"/>
          <w:color w:val="0D0D0D"/>
          <w:kern w:val="0"/>
          <w:lang w:eastAsia="it-IT"/>
          <w14:ligatures w14:val="none"/>
        </w:rPr>
        <w:t>Schiavocampo</w:t>
      </w:r>
      <w:proofErr w:type="spellEnd"/>
      <w:r w:rsidRPr="006C26A2">
        <w:rPr>
          <w:rFonts w:ascii="Segoe UI" w:eastAsia="Times New Roman" w:hAnsi="Segoe UI" w:cs="Segoe UI"/>
          <w:color w:val="0D0D0D"/>
          <w:kern w:val="0"/>
          <w:lang w:eastAsia="it-IT"/>
          <w14:ligatures w14:val="none"/>
        </w:rPr>
        <w:t xml:space="preserve">, dapprima come architetto e poi nelle Accademie di Belle Arti di Venezia, con </w:t>
      </w:r>
      <w:r w:rsidRPr="006C26A2">
        <w:rPr>
          <w:rFonts w:ascii="Segoe UI" w:eastAsia="Times New Roman" w:hAnsi="Segoe UI" w:cs="Segoe UI"/>
          <w:b/>
          <w:bCs/>
          <w:color w:val="0D0D0D"/>
          <w:kern w:val="0"/>
          <w:lang w:eastAsia="it-IT"/>
          <w14:ligatures w14:val="none"/>
        </w:rPr>
        <w:t>Bruno Saetti</w:t>
      </w:r>
      <w:r w:rsidRPr="006C26A2">
        <w:rPr>
          <w:rFonts w:ascii="Segoe UI" w:eastAsia="Times New Roman" w:hAnsi="Segoe UI" w:cs="Segoe UI"/>
          <w:color w:val="0D0D0D"/>
          <w:kern w:val="0"/>
          <w:lang w:eastAsia="it-IT"/>
          <w14:ligatures w14:val="none"/>
        </w:rPr>
        <w:t xml:space="preserve">, e di Milano, con </w:t>
      </w:r>
      <w:r w:rsidRPr="006C26A2">
        <w:rPr>
          <w:rFonts w:ascii="Segoe UI" w:eastAsia="Times New Roman" w:hAnsi="Segoe UI" w:cs="Segoe UI"/>
          <w:b/>
          <w:bCs/>
          <w:color w:val="0D0D0D"/>
          <w:kern w:val="0"/>
          <w:lang w:eastAsia="it-IT"/>
          <w14:ligatures w14:val="none"/>
        </w:rPr>
        <w:t>Giacomo Manzù</w:t>
      </w:r>
      <w:r w:rsidRPr="006C26A2">
        <w:rPr>
          <w:rFonts w:ascii="Segoe UI" w:eastAsia="Times New Roman" w:hAnsi="Segoe UI" w:cs="Segoe UI"/>
          <w:color w:val="0D0D0D"/>
          <w:kern w:val="0"/>
          <w:lang w:eastAsia="it-IT"/>
          <w14:ligatures w14:val="none"/>
        </w:rPr>
        <w:t xml:space="preserve">, contribuisce alla sua particolare attenzione per la struttura, la costruzione e lo spazio. Trasferitosi a Roma nel 1945, entra in contatto con gli ambienti artistici più avanzati e si avvicina al gruppo Forma 1. Alla fine del 1948 si trasferisce a Milano, dove frequenta artisti come Vermi, </w:t>
      </w:r>
      <w:proofErr w:type="spellStart"/>
      <w:r w:rsidRPr="006C26A2">
        <w:rPr>
          <w:rFonts w:ascii="Segoe UI" w:eastAsia="Times New Roman" w:hAnsi="Segoe UI" w:cs="Segoe UI"/>
          <w:color w:val="0D0D0D"/>
          <w:kern w:val="0"/>
          <w:lang w:eastAsia="it-IT"/>
          <w14:ligatures w14:val="none"/>
        </w:rPr>
        <w:t>Guenzi</w:t>
      </w:r>
      <w:proofErr w:type="spellEnd"/>
      <w:r w:rsidRPr="006C26A2">
        <w:rPr>
          <w:rFonts w:ascii="Segoe UI" w:eastAsia="Times New Roman" w:hAnsi="Segoe UI" w:cs="Segoe UI"/>
          <w:color w:val="0D0D0D"/>
          <w:kern w:val="0"/>
          <w:lang w:eastAsia="it-IT"/>
          <w14:ligatures w14:val="none"/>
        </w:rPr>
        <w:t xml:space="preserve">, </w:t>
      </w:r>
      <w:proofErr w:type="spellStart"/>
      <w:r w:rsidRPr="006C26A2">
        <w:rPr>
          <w:rFonts w:ascii="Segoe UI" w:eastAsia="Times New Roman" w:hAnsi="Segoe UI" w:cs="Segoe UI"/>
          <w:color w:val="0D0D0D"/>
          <w:kern w:val="0"/>
          <w:lang w:eastAsia="it-IT"/>
          <w14:ligatures w14:val="none"/>
        </w:rPr>
        <w:t>Piciotti</w:t>
      </w:r>
      <w:proofErr w:type="spellEnd"/>
      <w:r w:rsidRPr="006C26A2">
        <w:rPr>
          <w:rFonts w:ascii="Segoe UI" w:eastAsia="Times New Roman" w:hAnsi="Segoe UI" w:cs="Segoe UI"/>
          <w:color w:val="0D0D0D"/>
          <w:kern w:val="0"/>
          <w:lang w:eastAsia="it-IT"/>
          <w14:ligatures w14:val="none"/>
        </w:rPr>
        <w:t xml:space="preserve">, Bionda, Piero Manzoni e Lucio Fontana. Nel 1957 incontra </w:t>
      </w:r>
      <w:r w:rsidRPr="006C26A2">
        <w:rPr>
          <w:rFonts w:ascii="Segoe UI" w:eastAsia="Times New Roman" w:hAnsi="Segoe UI" w:cs="Segoe UI"/>
          <w:b/>
          <w:bCs/>
          <w:color w:val="0D0D0D"/>
          <w:kern w:val="0"/>
          <w:lang w:eastAsia="it-IT"/>
          <w14:ligatures w14:val="none"/>
        </w:rPr>
        <w:t>Nanni Valentini</w:t>
      </w:r>
      <w:r w:rsidRPr="006C26A2">
        <w:rPr>
          <w:rFonts w:ascii="Segoe UI" w:eastAsia="Times New Roman" w:hAnsi="Segoe UI" w:cs="Segoe UI"/>
          <w:color w:val="0D0D0D"/>
          <w:kern w:val="0"/>
          <w:lang w:eastAsia="it-IT"/>
          <w14:ligatures w14:val="none"/>
        </w:rPr>
        <w:t>, con il quale nascerà una profonda amicizia e una lunga condivisione di esperienze.</w:t>
      </w:r>
    </w:p>
    <w:p w14:paraId="3F278B3E"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Il confronto con il </w:t>
      </w:r>
      <w:r w:rsidRPr="006C26A2">
        <w:rPr>
          <w:rFonts w:ascii="Segoe UI" w:eastAsia="Times New Roman" w:hAnsi="Segoe UI" w:cs="Segoe UI"/>
          <w:b/>
          <w:bCs/>
          <w:color w:val="0D0D0D"/>
          <w:kern w:val="0"/>
          <w:lang w:eastAsia="it-IT"/>
          <w14:ligatures w14:val="none"/>
        </w:rPr>
        <w:t>Realismo esistenziale</w:t>
      </w:r>
      <w:r w:rsidRPr="006C26A2">
        <w:rPr>
          <w:rFonts w:ascii="Segoe UI" w:eastAsia="Times New Roman" w:hAnsi="Segoe UI" w:cs="Segoe UI"/>
          <w:color w:val="0D0D0D"/>
          <w:kern w:val="0"/>
          <w:lang w:eastAsia="it-IT"/>
          <w14:ligatures w14:val="none"/>
        </w:rPr>
        <w:t xml:space="preserve"> e con l’Informale, così come le frequentazioni dell’ambiente artistico milanese, non si traducono mai in un’adesione a un linguaggio di gruppo. </w:t>
      </w:r>
      <w:proofErr w:type="spellStart"/>
      <w:r w:rsidRPr="006C26A2">
        <w:rPr>
          <w:rFonts w:ascii="Segoe UI" w:eastAsia="Times New Roman" w:hAnsi="Segoe UI" w:cs="Segoe UI"/>
          <w:color w:val="0D0D0D"/>
          <w:kern w:val="0"/>
          <w:lang w:eastAsia="it-IT"/>
          <w14:ligatures w14:val="none"/>
        </w:rPr>
        <w:t>Schiavocampo</w:t>
      </w:r>
      <w:proofErr w:type="spellEnd"/>
      <w:r w:rsidRPr="006C26A2">
        <w:rPr>
          <w:rFonts w:ascii="Segoe UI" w:eastAsia="Times New Roman" w:hAnsi="Segoe UI" w:cs="Segoe UI"/>
          <w:color w:val="0D0D0D"/>
          <w:kern w:val="0"/>
          <w:lang w:eastAsia="it-IT"/>
          <w14:ligatures w14:val="none"/>
        </w:rPr>
        <w:t xml:space="preserve"> preferisce attraversare le esperienze del proprio tempo mantenendo una sostanziale autonomia. Anche di fronte all’Informale, la sua ricerca segue una direzione personale: il segno non deve distruggere la struttura, ma contribuire a costruirla.</w:t>
      </w:r>
    </w:p>
    <w:p w14:paraId="6B159B45"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Un momento decisivo è il viaggio a </w:t>
      </w:r>
      <w:r w:rsidRPr="006C26A2">
        <w:rPr>
          <w:rFonts w:ascii="Segoe UI" w:eastAsia="Times New Roman" w:hAnsi="Segoe UI" w:cs="Segoe UI"/>
          <w:b/>
          <w:bCs/>
          <w:color w:val="0D0D0D"/>
          <w:kern w:val="0"/>
          <w:lang w:eastAsia="it-IT"/>
          <w14:ligatures w14:val="none"/>
        </w:rPr>
        <w:t>New York nel 1964</w:t>
      </w:r>
      <w:r w:rsidRPr="006C26A2">
        <w:rPr>
          <w:rFonts w:ascii="Segoe UI" w:eastAsia="Times New Roman" w:hAnsi="Segoe UI" w:cs="Segoe UI"/>
          <w:color w:val="0D0D0D"/>
          <w:kern w:val="0"/>
          <w:lang w:eastAsia="it-IT"/>
          <w14:ligatures w14:val="none"/>
        </w:rPr>
        <w:t>, dove l’artista ritrova Salvatore Scarpitta e conosce da vicino la vitalità del sistema artistico americano. L’esperienza statunitense apre nuove prospettive e viene rielaborata, tra l’altro, attraverso una serie di collage caratterizzati da superfici frammentate e ritmi compositivi nei quali lo sguardo sembra perdersi.</w:t>
      </w:r>
    </w:p>
    <w:p w14:paraId="36F2866D"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Al ritorno in Italia, nel 1966, </w:t>
      </w:r>
      <w:proofErr w:type="spellStart"/>
      <w:r w:rsidRPr="006C26A2">
        <w:rPr>
          <w:rFonts w:ascii="Segoe UI" w:eastAsia="Times New Roman" w:hAnsi="Segoe UI" w:cs="Segoe UI"/>
          <w:color w:val="0D0D0D"/>
          <w:kern w:val="0"/>
          <w:lang w:eastAsia="it-IT"/>
          <w14:ligatures w14:val="none"/>
        </w:rPr>
        <w:t>Schiavocampo</w:t>
      </w:r>
      <w:proofErr w:type="spellEnd"/>
      <w:r w:rsidRPr="006C26A2">
        <w:rPr>
          <w:rFonts w:ascii="Segoe UI" w:eastAsia="Times New Roman" w:hAnsi="Segoe UI" w:cs="Segoe UI"/>
          <w:color w:val="0D0D0D"/>
          <w:kern w:val="0"/>
          <w:lang w:eastAsia="it-IT"/>
          <w14:ligatures w14:val="none"/>
        </w:rPr>
        <w:t xml:space="preserve"> avvia una nuova stagione della propria ricerca scultorea. Nascono le prime opere in legno, cui seguiranno lavori in ferro e poliestere. È un periodo di grande sperimentazione, vissuto anche attraverso il dialogo con Nanni Valentini e Giuseppe Spagnulo. Negli anni successivi l’artista si trasferisce a </w:t>
      </w:r>
      <w:r w:rsidRPr="006C26A2">
        <w:rPr>
          <w:rFonts w:ascii="Segoe UI" w:eastAsia="Times New Roman" w:hAnsi="Segoe UI" w:cs="Segoe UI"/>
          <w:b/>
          <w:bCs/>
          <w:color w:val="0D0D0D"/>
          <w:kern w:val="0"/>
          <w:lang w:eastAsia="it-IT"/>
          <w14:ligatures w14:val="none"/>
        </w:rPr>
        <w:t>Rapolano</w:t>
      </w:r>
      <w:r w:rsidRPr="006C26A2">
        <w:rPr>
          <w:rFonts w:ascii="Segoe UI" w:eastAsia="Times New Roman" w:hAnsi="Segoe UI" w:cs="Segoe UI"/>
          <w:color w:val="0D0D0D"/>
          <w:kern w:val="0"/>
          <w:lang w:eastAsia="it-IT"/>
          <w14:ligatures w14:val="none"/>
        </w:rPr>
        <w:t>, vicino a Siena, dove fonda una scuola di scultura e si impegna nella tutela del patrimonio artistico e dell’artigianato locale.</w:t>
      </w:r>
    </w:p>
    <w:p w14:paraId="111BCDDB"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lastRenderedPageBreak/>
        <w:t xml:space="preserve">La dimensione scultorea di </w:t>
      </w:r>
      <w:proofErr w:type="spellStart"/>
      <w:r w:rsidRPr="006C26A2">
        <w:rPr>
          <w:rFonts w:ascii="Segoe UI" w:eastAsia="Times New Roman" w:hAnsi="Segoe UI" w:cs="Segoe UI"/>
          <w:color w:val="0D0D0D"/>
          <w:kern w:val="0"/>
          <w:lang w:eastAsia="it-IT"/>
          <w14:ligatures w14:val="none"/>
        </w:rPr>
        <w:t>Schiavocampo</w:t>
      </w:r>
      <w:proofErr w:type="spellEnd"/>
      <w:r w:rsidRPr="006C26A2">
        <w:rPr>
          <w:rFonts w:ascii="Segoe UI" w:eastAsia="Times New Roman" w:hAnsi="Segoe UI" w:cs="Segoe UI"/>
          <w:color w:val="0D0D0D"/>
          <w:kern w:val="0"/>
          <w:lang w:eastAsia="it-IT"/>
          <w14:ligatures w14:val="none"/>
        </w:rPr>
        <w:t xml:space="preserve"> si estende inoltre allo </w:t>
      </w:r>
      <w:r w:rsidRPr="006C26A2">
        <w:rPr>
          <w:rFonts w:ascii="Segoe UI" w:eastAsia="Times New Roman" w:hAnsi="Segoe UI" w:cs="Segoe UI"/>
          <w:b/>
          <w:bCs/>
          <w:color w:val="0D0D0D"/>
          <w:kern w:val="0"/>
          <w:lang w:eastAsia="it-IT"/>
          <w14:ligatures w14:val="none"/>
        </w:rPr>
        <w:t>spazio pubblico</w:t>
      </w:r>
      <w:r w:rsidRPr="006C26A2">
        <w:rPr>
          <w:rFonts w:ascii="Segoe UI" w:eastAsia="Times New Roman" w:hAnsi="Segoe UI" w:cs="Segoe UI"/>
          <w:color w:val="0D0D0D"/>
          <w:kern w:val="0"/>
          <w:lang w:eastAsia="it-IT"/>
          <w14:ligatures w14:val="none"/>
        </w:rPr>
        <w:t xml:space="preserve">. Tra gli anni Ottanta e Novanta realizza numerosi interventi in Italia e all’estero: dalla sistemazione della piazza di Rapolano agli interventi di Gibellina, dai giardini di Cassano d’Adda alla fontana di Sesto San Giovanni, fino alle opere di Vada, Santo Stefano di Camastra, della Fiumara d’Arte di Antonio Presti e alla progettazione della </w:t>
      </w:r>
      <w:proofErr w:type="spellStart"/>
      <w:r w:rsidRPr="006C26A2">
        <w:rPr>
          <w:rFonts w:ascii="Segoe UI" w:eastAsia="Times New Roman" w:hAnsi="Segoe UI" w:cs="Segoe UI"/>
          <w:color w:val="0D0D0D"/>
          <w:kern w:val="0"/>
          <w:lang w:eastAsia="it-IT"/>
          <w14:ligatures w14:val="none"/>
        </w:rPr>
        <w:t>Kunstzone</w:t>
      </w:r>
      <w:proofErr w:type="spellEnd"/>
      <w:r w:rsidRPr="006C26A2">
        <w:rPr>
          <w:rFonts w:ascii="Segoe UI" w:eastAsia="Times New Roman" w:hAnsi="Segoe UI" w:cs="Segoe UI"/>
          <w:color w:val="0D0D0D"/>
          <w:kern w:val="0"/>
          <w:lang w:eastAsia="it-IT"/>
          <w14:ligatures w14:val="none"/>
        </w:rPr>
        <w:t xml:space="preserve"> del Parco di </w:t>
      </w:r>
      <w:proofErr w:type="spellStart"/>
      <w:r w:rsidRPr="006C26A2">
        <w:rPr>
          <w:rFonts w:ascii="Segoe UI" w:eastAsia="Times New Roman" w:hAnsi="Segoe UI" w:cs="Segoe UI"/>
          <w:color w:val="0D0D0D"/>
          <w:kern w:val="0"/>
          <w:lang w:eastAsia="it-IT"/>
          <w14:ligatures w14:val="none"/>
        </w:rPr>
        <w:t>Hattingen</w:t>
      </w:r>
      <w:proofErr w:type="spellEnd"/>
      <w:r w:rsidRPr="006C26A2">
        <w:rPr>
          <w:rFonts w:ascii="Segoe UI" w:eastAsia="Times New Roman" w:hAnsi="Segoe UI" w:cs="Segoe UI"/>
          <w:color w:val="0D0D0D"/>
          <w:kern w:val="0"/>
          <w:lang w:eastAsia="it-IT"/>
          <w14:ligatures w14:val="none"/>
        </w:rPr>
        <w:t>, in Germania.</w:t>
      </w:r>
    </w:p>
    <w:p w14:paraId="72B4FE42"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Alle soglie del nuovo millennio la pittura torna al centro della sua ricerca. </w:t>
      </w:r>
      <w:proofErr w:type="spellStart"/>
      <w:r w:rsidRPr="006C26A2">
        <w:rPr>
          <w:rFonts w:ascii="Segoe UI" w:eastAsia="Times New Roman" w:hAnsi="Segoe UI" w:cs="Segoe UI"/>
          <w:color w:val="0D0D0D"/>
          <w:kern w:val="0"/>
          <w:lang w:eastAsia="it-IT"/>
          <w14:ligatures w14:val="none"/>
        </w:rPr>
        <w:t>Schiavocampo</w:t>
      </w:r>
      <w:proofErr w:type="spellEnd"/>
      <w:r w:rsidRPr="006C26A2">
        <w:rPr>
          <w:rFonts w:ascii="Segoe UI" w:eastAsia="Times New Roman" w:hAnsi="Segoe UI" w:cs="Segoe UI"/>
          <w:color w:val="0D0D0D"/>
          <w:kern w:val="0"/>
          <w:lang w:eastAsia="it-IT"/>
          <w14:ligatures w14:val="none"/>
        </w:rPr>
        <w:t xml:space="preserve"> riprende alcune questioni già affrontate nelle opere giovanili e le sviluppa in una direzione nuova, concentrandosi soprattutto sul </w:t>
      </w:r>
      <w:r w:rsidRPr="006C26A2">
        <w:rPr>
          <w:rFonts w:ascii="Segoe UI" w:eastAsia="Times New Roman" w:hAnsi="Segoe UI" w:cs="Segoe UI"/>
          <w:b/>
          <w:bCs/>
          <w:color w:val="0D0D0D"/>
          <w:kern w:val="0"/>
          <w:lang w:eastAsia="it-IT"/>
          <w14:ligatures w14:val="none"/>
        </w:rPr>
        <w:t>colore inteso come luce</w:t>
      </w:r>
      <w:r w:rsidRPr="006C26A2">
        <w:rPr>
          <w:rFonts w:ascii="Segoe UI" w:eastAsia="Times New Roman" w:hAnsi="Segoe UI" w:cs="Segoe UI"/>
          <w:color w:val="0D0D0D"/>
          <w:kern w:val="0"/>
          <w:lang w:eastAsia="it-IT"/>
          <w14:ligatures w14:val="none"/>
        </w:rPr>
        <w:t>. Anche qui l’artista conserva quella libertà che ha contraddistinto l’intero suo percorso, sperimentando materiali, tecniche e modalità compositive senza mai rinunciare alla centralità dello spazio.</w:t>
      </w:r>
    </w:p>
    <w:p w14:paraId="248B108E"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In questo ultimo capitolo della sua ricerca assumono particolare rilievo anche gli </w:t>
      </w:r>
      <w:r w:rsidRPr="006C26A2">
        <w:rPr>
          <w:rFonts w:ascii="Segoe UI" w:eastAsia="Times New Roman" w:hAnsi="Segoe UI" w:cs="Segoe UI"/>
          <w:b/>
          <w:bCs/>
          <w:color w:val="0D0D0D"/>
          <w:kern w:val="0"/>
          <w:lang w:eastAsia="it-IT"/>
          <w14:ligatures w14:val="none"/>
        </w:rPr>
        <w:t>Arazzi</w:t>
      </w:r>
      <w:r w:rsidRPr="006C26A2">
        <w:rPr>
          <w:rFonts w:ascii="Segoe UI" w:eastAsia="Times New Roman" w:hAnsi="Segoe UI" w:cs="Segoe UI"/>
          <w:color w:val="0D0D0D"/>
          <w:kern w:val="0"/>
          <w:lang w:eastAsia="it-IT"/>
          <w14:ligatures w14:val="none"/>
        </w:rPr>
        <w:t>, nei quali materia, colore e casualità del segno concorrono alla costruzione di immagini sospese tra controllo e imprevedibilità.</w:t>
      </w:r>
    </w:p>
    <w:p w14:paraId="0606E4B1"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La mostra restituisce così il ritratto di un artista difficilmente riconducibile a una sola definizione: pittore e scultore, disegnatore e progettista dello spazio, testimone e protagonista della cultura italiana del secondo Novecento. Un autore che ha fatto della curiosità, dell’indipendenza e della continua sperimentazione gli strumenti per attraversare il proprio tempo senza lasciarsene imprigionare.</w:t>
      </w:r>
    </w:p>
    <w:p w14:paraId="51800A41" w14:textId="77777777" w:rsidR="006C26A2" w:rsidRP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Le opere esposte provengono dalla </w:t>
      </w:r>
      <w:r w:rsidRPr="006C26A2">
        <w:rPr>
          <w:rFonts w:ascii="Segoe UI" w:eastAsia="Times New Roman" w:hAnsi="Segoe UI" w:cs="Segoe UI"/>
          <w:b/>
          <w:bCs/>
          <w:color w:val="0D0D0D"/>
          <w:kern w:val="0"/>
          <w:lang w:eastAsia="it-IT"/>
          <w14:ligatures w14:val="none"/>
        </w:rPr>
        <w:t>famiglia dell’artista</w:t>
      </w:r>
      <w:r w:rsidRPr="006C26A2">
        <w:rPr>
          <w:rFonts w:ascii="Segoe UI" w:eastAsia="Times New Roman" w:hAnsi="Segoe UI" w:cs="Segoe UI"/>
          <w:color w:val="0D0D0D"/>
          <w:kern w:val="0"/>
          <w:lang w:eastAsia="it-IT"/>
          <w14:ligatures w14:val="none"/>
        </w:rPr>
        <w:t xml:space="preserve">, dalle raccolte di alcuni dei suoi più appassionati collezionisti e dalle </w:t>
      </w:r>
      <w:r w:rsidRPr="006C26A2">
        <w:rPr>
          <w:rFonts w:ascii="Segoe UI" w:eastAsia="Times New Roman" w:hAnsi="Segoe UI" w:cs="Segoe UI"/>
          <w:b/>
          <w:bCs/>
          <w:color w:val="0D0D0D"/>
          <w:kern w:val="0"/>
          <w:lang w:eastAsia="it-IT"/>
          <w14:ligatures w14:val="none"/>
        </w:rPr>
        <w:t>Raccolte d’Arte Banco BPM</w:t>
      </w:r>
      <w:r w:rsidRPr="006C26A2">
        <w:rPr>
          <w:rFonts w:ascii="Segoe UI" w:eastAsia="Times New Roman" w:hAnsi="Segoe UI" w:cs="Segoe UI"/>
          <w:color w:val="0D0D0D"/>
          <w:kern w:val="0"/>
          <w:lang w:eastAsia="it-IT"/>
          <w14:ligatures w14:val="none"/>
        </w:rPr>
        <w:t>, cui appartiene una straordinaria serie di disegni giovanili.</w:t>
      </w:r>
    </w:p>
    <w:p w14:paraId="3816430B" w14:textId="77777777" w:rsidR="006C26A2" w:rsidRDefault="006C26A2"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r w:rsidRPr="006C26A2">
        <w:rPr>
          <w:rFonts w:ascii="Segoe UI" w:eastAsia="Times New Roman" w:hAnsi="Segoe UI" w:cs="Segoe UI"/>
          <w:color w:val="0D0D0D"/>
          <w:kern w:val="0"/>
          <w:lang w:eastAsia="it-IT"/>
          <w14:ligatures w14:val="none"/>
        </w:rPr>
        <w:t xml:space="preserve">Completa idealmente il percorso espositivo la testimonianza scritta dello stesso Schiavocampo, la cui autobiografia </w:t>
      </w:r>
      <w:r w:rsidRPr="006C26A2">
        <w:rPr>
          <w:rFonts w:ascii="Segoe UI" w:eastAsia="Times New Roman" w:hAnsi="Segoe UI" w:cs="Segoe UI"/>
          <w:i/>
          <w:iCs/>
          <w:color w:val="0D0D0D"/>
          <w:kern w:val="0"/>
          <w:lang w:eastAsia="it-IT"/>
          <w14:ligatures w14:val="none"/>
        </w:rPr>
        <w:t>1927-2012, una curva alle spalle del tempo</w:t>
      </w:r>
      <w:r w:rsidRPr="006C26A2">
        <w:rPr>
          <w:rFonts w:ascii="Segoe UI" w:eastAsia="Times New Roman" w:hAnsi="Segoe UI" w:cs="Segoe UI"/>
          <w:color w:val="0D0D0D"/>
          <w:kern w:val="0"/>
          <w:lang w:eastAsia="it-IT"/>
          <w14:ligatures w14:val="none"/>
        </w:rPr>
        <w:t xml:space="preserve"> (Milano, 2014) rappresenta una preziosa fonte di memoria e riflessione sulla storia artistica, sociale e politica dell’Italia attraversata dall’artista nel corso della sua lunga vita.</w:t>
      </w:r>
    </w:p>
    <w:p w14:paraId="1E1117CE" w14:textId="67EC2C72" w:rsidR="0041643E" w:rsidRDefault="0041643E" w:rsidP="006C26A2">
      <w:pPr>
        <w:shd w:val="clear" w:color="auto" w:fill="FFFFFF"/>
        <w:spacing w:before="100" w:beforeAutospacing="1" w:after="100" w:afterAutospacing="1" w:line="240" w:lineRule="auto"/>
        <w:rPr>
          <w:rFonts w:ascii="Segoe UI" w:eastAsia="Times New Roman" w:hAnsi="Segoe UI" w:cs="Segoe UI"/>
          <w:i/>
          <w:iCs/>
          <w:color w:val="0D0D0D"/>
          <w:kern w:val="0"/>
          <w:lang w:eastAsia="it-IT"/>
          <w14:ligatures w14:val="none"/>
        </w:rPr>
      </w:pPr>
      <w:r>
        <w:rPr>
          <w:rFonts w:ascii="Segoe UI" w:eastAsia="Times New Roman" w:hAnsi="Segoe UI" w:cs="Segoe UI"/>
          <w:color w:val="0D0D0D"/>
          <w:kern w:val="0"/>
          <w:lang w:eastAsia="it-IT"/>
          <w14:ligatures w14:val="none"/>
        </w:rPr>
        <w:t xml:space="preserve">Così l’assessore alla Cultura del Comune di Lecco </w:t>
      </w:r>
      <w:r w:rsidRPr="0041643E">
        <w:rPr>
          <w:rFonts w:ascii="Segoe UI" w:eastAsia="Times New Roman" w:hAnsi="Segoe UI" w:cs="Segoe UI"/>
          <w:b/>
          <w:bCs/>
          <w:color w:val="0D0D0D"/>
          <w:kern w:val="0"/>
          <w:lang w:eastAsia="it-IT"/>
          <w14:ligatures w14:val="none"/>
        </w:rPr>
        <w:t>Cinzia Bettega</w:t>
      </w:r>
      <w:r>
        <w:rPr>
          <w:rFonts w:ascii="Segoe UI" w:eastAsia="Times New Roman" w:hAnsi="Segoe UI" w:cs="Segoe UI"/>
          <w:color w:val="0D0D0D"/>
          <w:kern w:val="0"/>
          <w:lang w:eastAsia="it-IT"/>
          <w14:ligatures w14:val="none"/>
        </w:rPr>
        <w:t xml:space="preserve">: </w:t>
      </w:r>
      <w:r w:rsidRPr="0041643E">
        <w:rPr>
          <w:rFonts w:ascii="Segoe UI" w:eastAsia="Times New Roman" w:hAnsi="Segoe UI" w:cs="Segoe UI"/>
          <w:i/>
          <w:iCs/>
          <w:color w:val="0D0D0D"/>
          <w:kern w:val="0"/>
          <w:lang w:eastAsia="it-IT"/>
          <w14:ligatures w14:val="none"/>
        </w:rPr>
        <w:t>“Una mostra di alto profilo, come da tradizione nella sede museale di Palazzo delle Paure, che si conferma un polo culturale attento alla varietà e alla qualità delle iniziative artistiche proposte. Con l’esposizione dedicata alle opere di Paolo Schiavocampo, il Comune di Lecco omaggia la straordinaria carriera di un artista del territorio che ha sviluppato il suo percorso creativo in ambito internazionale. Un grande maestro del Novecento la cui ricerca è presentata in una rassegna che stimola la riflessione del visitatore: rigore geometrico e spessore poetico. Un’occasione di conoscenza e arricchimento per tutti”.</w:t>
      </w:r>
    </w:p>
    <w:p w14:paraId="6085EB51" w14:textId="77777777" w:rsidR="0041643E" w:rsidRDefault="0041643E" w:rsidP="006C26A2">
      <w:pPr>
        <w:shd w:val="clear" w:color="auto" w:fill="FFFFFF"/>
        <w:spacing w:before="100" w:beforeAutospacing="1" w:after="100" w:afterAutospacing="1" w:line="240" w:lineRule="auto"/>
        <w:rPr>
          <w:rFonts w:ascii="Segoe UI" w:eastAsia="Times New Roman" w:hAnsi="Segoe UI" w:cs="Segoe UI"/>
          <w:i/>
          <w:iCs/>
          <w:color w:val="0D0D0D"/>
          <w:kern w:val="0"/>
          <w:lang w:eastAsia="it-IT"/>
          <w14:ligatures w14:val="none"/>
        </w:rPr>
      </w:pPr>
    </w:p>
    <w:p w14:paraId="263DA44A" w14:textId="77777777" w:rsidR="0041643E" w:rsidRDefault="0041643E" w:rsidP="006C26A2">
      <w:pPr>
        <w:shd w:val="clear" w:color="auto" w:fill="FFFFFF"/>
        <w:spacing w:before="100" w:beforeAutospacing="1" w:after="100" w:afterAutospacing="1" w:line="240" w:lineRule="auto"/>
        <w:rPr>
          <w:rFonts w:ascii="Segoe UI" w:eastAsia="Times New Roman" w:hAnsi="Segoe UI" w:cs="Segoe UI"/>
          <w:i/>
          <w:iCs/>
          <w:color w:val="0D0D0D"/>
          <w:kern w:val="0"/>
          <w:lang w:eastAsia="it-IT"/>
          <w14:ligatures w14:val="none"/>
        </w:rPr>
      </w:pPr>
    </w:p>
    <w:p w14:paraId="62B598BE" w14:textId="77777777" w:rsidR="0041643E" w:rsidRPr="006C26A2" w:rsidRDefault="0041643E" w:rsidP="006C26A2">
      <w:pPr>
        <w:shd w:val="clear" w:color="auto" w:fill="FFFFFF"/>
        <w:spacing w:before="100" w:beforeAutospacing="1" w:after="100" w:afterAutospacing="1" w:line="240" w:lineRule="auto"/>
        <w:rPr>
          <w:rFonts w:ascii="Segoe UI" w:eastAsia="Times New Roman" w:hAnsi="Segoe UI" w:cs="Segoe UI"/>
          <w:color w:val="0D0D0D"/>
          <w:kern w:val="0"/>
          <w:lang w:eastAsia="it-IT"/>
          <w14:ligatures w14:val="none"/>
        </w:rPr>
      </w:pPr>
    </w:p>
    <w:p w14:paraId="4916D842" w14:textId="77777777" w:rsidR="006C26A2" w:rsidRPr="006C26A2" w:rsidRDefault="004921AA" w:rsidP="006C26A2">
      <w:pPr>
        <w:spacing w:after="0" w:line="240" w:lineRule="auto"/>
        <w:rPr>
          <w:rFonts w:ascii="Segoe UI" w:eastAsia="Times New Roman" w:hAnsi="Segoe UI" w:cs="Segoe UI"/>
          <w:kern w:val="0"/>
          <w:lang w:eastAsia="it-IT"/>
          <w14:ligatures w14:val="none"/>
        </w:rPr>
      </w:pPr>
      <w:r>
        <w:pict w14:anchorId="4EF50B64">
          <v:rect id="Horizontal Line 1" o:spid="_x0000_s1026" style="width:481.9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CF8C2E5" w14:textId="0106C7F7" w:rsidR="007E3B7F" w:rsidRDefault="006C26A2" w:rsidP="007E3B7F">
      <w:pPr>
        <w:shd w:val="clear" w:color="auto" w:fill="FFFFFF"/>
        <w:spacing w:after="0" w:line="240" w:lineRule="auto"/>
        <w:rPr>
          <w:rFonts w:ascii="Segoe UI" w:eastAsia="Times New Roman" w:hAnsi="Segoe UI" w:cs="Segoe UI"/>
          <w:color w:val="0D0D0D"/>
          <w:kern w:val="0"/>
          <w:sz w:val="22"/>
          <w:szCs w:val="22"/>
          <w:lang w:eastAsia="it-IT"/>
          <w14:ligatures w14:val="none"/>
        </w:rPr>
      </w:pPr>
      <w:r w:rsidRPr="007E3B7F">
        <w:rPr>
          <w:rFonts w:ascii="Segoe UI" w:eastAsia="Times New Roman" w:hAnsi="Segoe UI" w:cs="Segoe UI"/>
          <w:b/>
          <w:bCs/>
          <w:color w:val="0D0D0D"/>
          <w:kern w:val="0"/>
          <w:sz w:val="22"/>
          <w:szCs w:val="22"/>
          <w:lang w:eastAsia="it-IT"/>
          <w14:ligatures w14:val="none"/>
        </w:rPr>
        <w:t>PAOLO SCHIAVOCAMPO. VEDERE LO SPAZIO E MISURARE IL VUOTO</w:t>
      </w:r>
      <w:r w:rsidRPr="007E3B7F">
        <w:rPr>
          <w:rFonts w:ascii="Segoe UI" w:eastAsia="Times New Roman" w:hAnsi="Segoe UI" w:cs="Segoe UI"/>
          <w:color w:val="0D0D0D"/>
          <w:kern w:val="0"/>
          <w:sz w:val="22"/>
          <w:szCs w:val="22"/>
          <w:lang w:eastAsia="it-IT"/>
          <w14:ligatures w14:val="none"/>
        </w:rPr>
        <w:br/>
      </w:r>
      <w:r w:rsidR="007E3B7F" w:rsidRPr="007E3B7F">
        <w:rPr>
          <w:rFonts w:ascii="Segoe UI" w:eastAsia="Times New Roman" w:hAnsi="Segoe UI" w:cs="Segoe UI"/>
          <w:color w:val="0D0D0D"/>
          <w:kern w:val="0"/>
          <w:sz w:val="22"/>
          <w:szCs w:val="22"/>
          <w:lang w:eastAsia="it-IT"/>
          <w14:ligatures w14:val="none"/>
        </w:rPr>
        <w:t>Lecco</w:t>
      </w:r>
      <w:r w:rsidR="007E3B7F">
        <w:rPr>
          <w:rFonts w:ascii="Segoe UI" w:eastAsia="Times New Roman" w:hAnsi="Segoe UI" w:cs="Segoe UI"/>
          <w:color w:val="0D0D0D"/>
          <w:kern w:val="0"/>
          <w:sz w:val="22"/>
          <w:szCs w:val="22"/>
          <w:lang w:eastAsia="it-IT"/>
          <w14:ligatures w14:val="none"/>
        </w:rPr>
        <w:t>,</w:t>
      </w:r>
      <w:r w:rsidR="007E3B7F" w:rsidRPr="007E3B7F">
        <w:rPr>
          <w:rFonts w:ascii="Segoe UI" w:eastAsia="Times New Roman" w:hAnsi="Segoe UI" w:cs="Segoe UI"/>
          <w:color w:val="0D0D0D"/>
          <w:kern w:val="0"/>
          <w:sz w:val="22"/>
          <w:szCs w:val="22"/>
          <w:lang w:eastAsia="it-IT"/>
          <w14:ligatures w14:val="none"/>
        </w:rPr>
        <w:t xml:space="preserve"> Palazzo delle Paure</w:t>
      </w:r>
      <w:r w:rsidR="007E3B7F" w:rsidRPr="007E3B7F">
        <w:rPr>
          <w:rFonts w:ascii="Segoe UI" w:eastAsia="Times New Roman" w:hAnsi="Segoe UI" w:cs="Segoe UI"/>
          <w:color w:val="0D0D0D"/>
          <w:kern w:val="0"/>
          <w:sz w:val="22"/>
          <w:szCs w:val="22"/>
          <w:lang w:eastAsia="it-IT"/>
          <w14:ligatures w14:val="none"/>
        </w:rPr>
        <w:t xml:space="preserve"> </w:t>
      </w:r>
      <w:r w:rsidR="007E3B7F">
        <w:rPr>
          <w:rFonts w:ascii="Segoe UI" w:eastAsia="Times New Roman" w:hAnsi="Segoe UI" w:cs="Segoe UI"/>
          <w:color w:val="0D0D0D"/>
          <w:kern w:val="0"/>
          <w:sz w:val="22"/>
          <w:szCs w:val="22"/>
          <w:lang w:eastAsia="it-IT"/>
          <w14:ligatures w14:val="none"/>
        </w:rPr>
        <w:t>(p</w:t>
      </w:r>
      <w:r w:rsidR="007E3B7F" w:rsidRPr="007E3B7F">
        <w:rPr>
          <w:rFonts w:ascii="Segoe UI" w:eastAsia="Times New Roman" w:hAnsi="Segoe UI" w:cs="Segoe UI"/>
          <w:color w:val="0D0D0D"/>
          <w:kern w:val="0"/>
          <w:sz w:val="22"/>
          <w:szCs w:val="22"/>
          <w:lang w:eastAsia="it-IT"/>
          <w14:ligatures w14:val="none"/>
        </w:rPr>
        <w:t>iazza XX Settembre 22</w:t>
      </w:r>
      <w:r w:rsidR="00356E24">
        <w:rPr>
          <w:rFonts w:ascii="Segoe UI" w:eastAsia="Times New Roman" w:hAnsi="Segoe UI" w:cs="Segoe UI"/>
          <w:color w:val="0D0D0D"/>
          <w:kern w:val="0"/>
          <w:sz w:val="22"/>
          <w:szCs w:val="22"/>
          <w:lang w:eastAsia="it-IT"/>
          <w14:ligatures w14:val="none"/>
        </w:rPr>
        <w:t>)</w:t>
      </w:r>
    </w:p>
    <w:p w14:paraId="216B596A" w14:textId="77777777" w:rsidR="007E3B7F" w:rsidRDefault="006C26A2" w:rsidP="007E3B7F">
      <w:pPr>
        <w:shd w:val="clear" w:color="auto" w:fill="FFFFFF"/>
        <w:spacing w:after="0" w:line="240" w:lineRule="auto"/>
        <w:rPr>
          <w:rFonts w:ascii="Segoe UI" w:eastAsia="Times New Roman" w:hAnsi="Segoe UI" w:cs="Segoe UI"/>
          <w:color w:val="0D0D0D"/>
          <w:kern w:val="0"/>
          <w:sz w:val="22"/>
          <w:szCs w:val="22"/>
          <w:lang w:eastAsia="it-IT"/>
          <w14:ligatures w14:val="none"/>
        </w:rPr>
      </w:pPr>
      <w:r w:rsidRPr="007E3B7F">
        <w:rPr>
          <w:rFonts w:ascii="Segoe UI" w:eastAsia="Times New Roman" w:hAnsi="Segoe UI" w:cs="Segoe UI"/>
          <w:b/>
          <w:bCs/>
          <w:color w:val="0D0D0D"/>
          <w:kern w:val="0"/>
          <w:sz w:val="22"/>
          <w:szCs w:val="22"/>
          <w:lang w:eastAsia="it-IT"/>
          <w14:ligatures w14:val="none"/>
        </w:rPr>
        <w:t>9 ottobre – 22 novembre 2026</w:t>
      </w:r>
    </w:p>
    <w:p w14:paraId="3C4314D2" w14:textId="79ED588F" w:rsidR="006C26A2" w:rsidRDefault="007E3B7F" w:rsidP="007E3B7F">
      <w:pPr>
        <w:shd w:val="clear" w:color="auto" w:fill="FFFFFF"/>
        <w:spacing w:after="0" w:line="240" w:lineRule="auto"/>
        <w:rPr>
          <w:rFonts w:ascii="Segoe UI" w:eastAsia="Times New Roman" w:hAnsi="Segoe UI" w:cs="Segoe UI"/>
          <w:color w:val="0D0D0D"/>
          <w:kern w:val="0"/>
          <w:sz w:val="22"/>
          <w:szCs w:val="22"/>
          <w:lang w:eastAsia="it-IT"/>
          <w14:ligatures w14:val="none"/>
        </w:rPr>
      </w:pPr>
      <w:r w:rsidRPr="007E3B7F">
        <w:rPr>
          <w:rFonts w:ascii="Segoe UI" w:eastAsia="Times New Roman" w:hAnsi="Segoe UI" w:cs="Segoe UI"/>
          <w:color w:val="0D0D0D"/>
          <w:kern w:val="0"/>
          <w:sz w:val="22"/>
          <w:szCs w:val="22"/>
          <w:lang w:eastAsia="it-IT"/>
          <w14:ligatures w14:val="none"/>
        </w:rPr>
        <w:t xml:space="preserve">A </w:t>
      </w:r>
      <w:r w:rsidR="006C26A2" w:rsidRPr="007E3B7F">
        <w:rPr>
          <w:rFonts w:ascii="Segoe UI" w:eastAsia="Times New Roman" w:hAnsi="Segoe UI" w:cs="Segoe UI"/>
          <w:color w:val="0D0D0D"/>
          <w:kern w:val="0"/>
          <w:sz w:val="22"/>
          <w:szCs w:val="22"/>
          <w:lang w:eastAsia="it-IT"/>
          <w14:ligatures w14:val="none"/>
        </w:rPr>
        <w:t>cura di Simona Bartolena</w:t>
      </w:r>
    </w:p>
    <w:p w14:paraId="1CEC1AF5" w14:textId="77777777" w:rsidR="007E3B7F" w:rsidRPr="007E3B7F" w:rsidRDefault="007E3B7F" w:rsidP="007E3B7F">
      <w:pPr>
        <w:shd w:val="clear" w:color="auto" w:fill="FFFFFF"/>
        <w:spacing w:after="0" w:line="240" w:lineRule="auto"/>
        <w:rPr>
          <w:rFonts w:ascii="Segoe UI" w:eastAsia="Times New Roman" w:hAnsi="Segoe UI" w:cs="Segoe UI"/>
          <w:color w:val="0D0D0D"/>
          <w:kern w:val="0"/>
          <w:sz w:val="22"/>
          <w:szCs w:val="22"/>
          <w:lang w:eastAsia="it-IT"/>
          <w14:ligatures w14:val="none"/>
        </w:rPr>
      </w:pPr>
    </w:p>
    <w:p w14:paraId="62440E5C" w14:textId="77777777" w:rsidR="007E3B7F" w:rsidRPr="007E3B7F" w:rsidRDefault="007E3B7F" w:rsidP="007E3B7F">
      <w:pPr>
        <w:spacing w:after="0" w:line="240" w:lineRule="auto"/>
        <w:rPr>
          <w:sz w:val="22"/>
          <w:szCs w:val="22"/>
        </w:rPr>
      </w:pPr>
      <w:r w:rsidRPr="007E3B7F">
        <w:rPr>
          <w:b/>
          <w:bCs/>
          <w:sz w:val="22"/>
          <w:szCs w:val="22"/>
        </w:rPr>
        <w:t>Orari:</w:t>
      </w:r>
    </w:p>
    <w:p w14:paraId="67E7BA9C" w14:textId="77777777" w:rsidR="007E3B7F" w:rsidRPr="007E3B7F" w:rsidRDefault="007E3B7F" w:rsidP="007E3B7F">
      <w:pPr>
        <w:spacing w:after="0" w:line="240" w:lineRule="auto"/>
        <w:rPr>
          <w:sz w:val="22"/>
          <w:szCs w:val="22"/>
        </w:rPr>
      </w:pPr>
      <w:r w:rsidRPr="007E3B7F">
        <w:rPr>
          <w:sz w:val="22"/>
          <w:szCs w:val="22"/>
        </w:rPr>
        <w:t>martedì 10.00 - 14.00</w:t>
      </w:r>
    </w:p>
    <w:p w14:paraId="3FEECEAF" w14:textId="77777777" w:rsidR="007E3B7F" w:rsidRPr="007E3B7F" w:rsidRDefault="007E3B7F" w:rsidP="007E3B7F">
      <w:pPr>
        <w:spacing w:after="0" w:line="240" w:lineRule="auto"/>
        <w:rPr>
          <w:sz w:val="22"/>
          <w:szCs w:val="22"/>
        </w:rPr>
      </w:pPr>
      <w:r w:rsidRPr="007E3B7F">
        <w:rPr>
          <w:sz w:val="22"/>
          <w:szCs w:val="22"/>
        </w:rPr>
        <w:t>da mercoledì a domenica 10.00 - 18.00</w:t>
      </w:r>
    </w:p>
    <w:p w14:paraId="477BEB83" w14:textId="77777777" w:rsidR="007E3B7F" w:rsidRPr="007E3B7F" w:rsidRDefault="007E3B7F" w:rsidP="007E3B7F">
      <w:pPr>
        <w:spacing w:after="0" w:line="240" w:lineRule="auto"/>
        <w:rPr>
          <w:sz w:val="22"/>
          <w:szCs w:val="22"/>
        </w:rPr>
      </w:pPr>
      <w:r w:rsidRPr="007E3B7F">
        <w:rPr>
          <w:sz w:val="22"/>
          <w:szCs w:val="22"/>
        </w:rPr>
        <w:t xml:space="preserve">lunedì chiuso </w:t>
      </w:r>
    </w:p>
    <w:p w14:paraId="7806D58E" w14:textId="77777777" w:rsidR="007E3B7F" w:rsidRDefault="007E3B7F" w:rsidP="007E3B7F">
      <w:pPr>
        <w:spacing w:after="0" w:line="240" w:lineRule="auto"/>
        <w:rPr>
          <w:sz w:val="22"/>
          <w:szCs w:val="22"/>
        </w:rPr>
      </w:pPr>
      <w:r w:rsidRPr="007E3B7F">
        <w:rPr>
          <w:sz w:val="22"/>
          <w:szCs w:val="22"/>
        </w:rPr>
        <w:t>(La biglietteria chiude un’ora prima)</w:t>
      </w:r>
    </w:p>
    <w:p w14:paraId="3BF9B103" w14:textId="77777777" w:rsidR="007E3B7F" w:rsidRPr="007E3B7F" w:rsidRDefault="007E3B7F" w:rsidP="007E3B7F">
      <w:pPr>
        <w:spacing w:after="0" w:line="240" w:lineRule="auto"/>
        <w:rPr>
          <w:sz w:val="22"/>
          <w:szCs w:val="22"/>
        </w:rPr>
      </w:pPr>
    </w:p>
    <w:p w14:paraId="393BA80A" w14:textId="77777777" w:rsidR="007E3B7F" w:rsidRPr="007E3B7F" w:rsidRDefault="007E3B7F" w:rsidP="007E3B7F">
      <w:pPr>
        <w:spacing w:after="0" w:line="240" w:lineRule="auto"/>
        <w:rPr>
          <w:sz w:val="22"/>
          <w:szCs w:val="22"/>
        </w:rPr>
      </w:pPr>
      <w:r w:rsidRPr="007E3B7F">
        <w:rPr>
          <w:b/>
          <w:bCs/>
          <w:sz w:val="22"/>
          <w:szCs w:val="22"/>
        </w:rPr>
        <w:t>Informazioni</w:t>
      </w:r>
    </w:p>
    <w:p w14:paraId="40AA606C" w14:textId="77777777" w:rsidR="007E3B7F" w:rsidRPr="007E3B7F" w:rsidRDefault="007E3B7F" w:rsidP="007E3B7F">
      <w:pPr>
        <w:spacing w:after="0" w:line="240" w:lineRule="auto"/>
        <w:rPr>
          <w:sz w:val="22"/>
          <w:szCs w:val="22"/>
        </w:rPr>
      </w:pPr>
      <w:r w:rsidRPr="007E3B7F">
        <w:rPr>
          <w:sz w:val="22"/>
          <w:szCs w:val="22"/>
        </w:rPr>
        <w:t>Tel</w:t>
      </w:r>
      <w:r w:rsidRPr="007E3B7F">
        <w:rPr>
          <w:bCs/>
          <w:sz w:val="22"/>
          <w:szCs w:val="22"/>
        </w:rPr>
        <w:t>. 0341 286729</w:t>
      </w:r>
    </w:p>
    <w:p w14:paraId="6341F270" w14:textId="77777777" w:rsidR="007E3B7F" w:rsidRPr="007E3B7F" w:rsidRDefault="007E3B7F" w:rsidP="007E3B7F">
      <w:pPr>
        <w:spacing w:after="0" w:line="240" w:lineRule="auto"/>
        <w:rPr>
          <w:sz w:val="22"/>
          <w:szCs w:val="22"/>
        </w:rPr>
      </w:pPr>
      <w:hyperlink r:id="rId9" w:history="1">
        <w:r w:rsidRPr="007E3B7F">
          <w:rPr>
            <w:rStyle w:val="Collegamentoipertestuale"/>
            <w:sz w:val="22"/>
            <w:szCs w:val="22"/>
          </w:rPr>
          <w:t>palazzopaure@comune.lecco.it</w:t>
        </w:r>
      </w:hyperlink>
      <w:r w:rsidRPr="007E3B7F">
        <w:rPr>
          <w:sz w:val="22"/>
          <w:szCs w:val="22"/>
        </w:rPr>
        <w:t xml:space="preserve"> | </w:t>
      </w:r>
      <w:hyperlink r:id="rId10" w:history="1">
        <w:r w:rsidRPr="007E3B7F">
          <w:rPr>
            <w:rStyle w:val="Collegamentoipertestuale"/>
            <w:sz w:val="22"/>
            <w:szCs w:val="22"/>
          </w:rPr>
          <w:t>www.vidicultural.com</w:t>
        </w:r>
      </w:hyperlink>
    </w:p>
    <w:p w14:paraId="73FE9F68" w14:textId="77777777" w:rsidR="007E3B7F" w:rsidRPr="007E3B7F" w:rsidRDefault="007E3B7F" w:rsidP="007E3B7F">
      <w:pPr>
        <w:spacing w:after="0" w:line="240" w:lineRule="auto"/>
        <w:rPr>
          <w:sz w:val="22"/>
          <w:szCs w:val="22"/>
        </w:rPr>
      </w:pPr>
    </w:p>
    <w:p w14:paraId="0A364821" w14:textId="77777777" w:rsidR="007E3B7F" w:rsidRPr="007E3B7F" w:rsidRDefault="007E3B7F" w:rsidP="007E3B7F">
      <w:pPr>
        <w:spacing w:after="0" w:line="240" w:lineRule="auto"/>
        <w:rPr>
          <w:b/>
          <w:sz w:val="22"/>
          <w:szCs w:val="22"/>
        </w:rPr>
      </w:pPr>
      <w:r w:rsidRPr="007E3B7F">
        <w:rPr>
          <w:b/>
          <w:sz w:val="22"/>
          <w:szCs w:val="22"/>
        </w:rPr>
        <w:t>Ufficio stampa Comune di Lecco</w:t>
      </w:r>
    </w:p>
    <w:p w14:paraId="5F79CA77" w14:textId="77777777" w:rsidR="007E3B7F" w:rsidRPr="007E3B7F" w:rsidRDefault="007E3B7F" w:rsidP="007E3B7F">
      <w:pPr>
        <w:spacing w:after="0" w:line="240" w:lineRule="auto"/>
        <w:rPr>
          <w:sz w:val="22"/>
          <w:szCs w:val="22"/>
        </w:rPr>
      </w:pPr>
      <w:r w:rsidRPr="007E3B7F">
        <w:rPr>
          <w:sz w:val="22"/>
          <w:szCs w:val="22"/>
        </w:rPr>
        <w:t xml:space="preserve">Anna Rosa | T. 0341.481262 | </w:t>
      </w:r>
      <w:hyperlink r:id="rId11" w:history="1">
        <w:r w:rsidRPr="007E3B7F">
          <w:rPr>
            <w:rStyle w:val="Collegamentoipertestuale"/>
            <w:sz w:val="22"/>
            <w:szCs w:val="22"/>
          </w:rPr>
          <w:t>ufficio.stampa@comune.lecco.it</w:t>
        </w:r>
      </w:hyperlink>
    </w:p>
    <w:p w14:paraId="5E592513" w14:textId="77777777" w:rsidR="007E3B7F" w:rsidRPr="007E3B7F" w:rsidRDefault="007E3B7F" w:rsidP="007E3B7F">
      <w:pPr>
        <w:spacing w:after="0" w:line="240" w:lineRule="auto"/>
        <w:rPr>
          <w:sz w:val="22"/>
          <w:szCs w:val="22"/>
        </w:rPr>
      </w:pPr>
    </w:p>
    <w:p w14:paraId="1CF02EAF" w14:textId="77777777" w:rsidR="007E3B7F" w:rsidRPr="007E3B7F" w:rsidRDefault="007E3B7F" w:rsidP="007E3B7F">
      <w:pPr>
        <w:spacing w:after="0" w:line="240" w:lineRule="auto"/>
        <w:rPr>
          <w:sz w:val="22"/>
          <w:szCs w:val="22"/>
        </w:rPr>
      </w:pPr>
      <w:r w:rsidRPr="007E3B7F">
        <w:rPr>
          <w:b/>
          <w:sz w:val="22"/>
          <w:szCs w:val="22"/>
        </w:rPr>
        <w:t xml:space="preserve">Ufficio stampa </w:t>
      </w:r>
      <w:proofErr w:type="spellStart"/>
      <w:r w:rsidRPr="007E3B7F">
        <w:rPr>
          <w:b/>
          <w:sz w:val="22"/>
          <w:szCs w:val="22"/>
        </w:rPr>
        <w:t>ViDi</w:t>
      </w:r>
      <w:proofErr w:type="spellEnd"/>
    </w:p>
    <w:p w14:paraId="453BAED0" w14:textId="77777777" w:rsidR="007E3B7F" w:rsidRPr="007E3B7F" w:rsidRDefault="007E3B7F" w:rsidP="007E3B7F">
      <w:pPr>
        <w:spacing w:after="0" w:line="240" w:lineRule="auto"/>
        <w:rPr>
          <w:sz w:val="22"/>
          <w:szCs w:val="22"/>
        </w:rPr>
      </w:pPr>
      <w:r w:rsidRPr="007E3B7F">
        <w:rPr>
          <w:b/>
          <w:sz w:val="22"/>
          <w:szCs w:val="22"/>
        </w:rPr>
        <w:t>CLP Relazioni Pubbliche</w:t>
      </w:r>
    </w:p>
    <w:p w14:paraId="263B22BB" w14:textId="2B86F0C8" w:rsidR="00F72AD1" w:rsidRPr="007E3B7F" w:rsidRDefault="007E3B7F" w:rsidP="007E3B7F">
      <w:pPr>
        <w:spacing w:after="0" w:line="240" w:lineRule="auto"/>
        <w:rPr>
          <w:sz w:val="22"/>
          <w:szCs w:val="22"/>
        </w:rPr>
      </w:pPr>
      <w:r w:rsidRPr="007E3B7F">
        <w:rPr>
          <w:bCs/>
          <w:sz w:val="22"/>
          <w:szCs w:val="22"/>
        </w:rPr>
        <w:t xml:space="preserve">Anita Papa | T. + 39 02 36755700 | E. </w:t>
      </w:r>
      <w:hyperlink r:id="rId12" w:history="1">
        <w:r w:rsidRPr="007E3B7F">
          <w:rPr>
            <w:rStyle w:val="Collegamentoipertestuale"/>
            <w:bCs/>
            <w:sz w:val="22"/>
            <w:szCs w:val="22"/>
          </w:rPr>
          <w:t>anita.papa</w:t>
        </w:r>
        <w:r w:rsidRPr="007E3B7F">
          <w:rPr>
            <w:rStyle w:val="Collegamentoipertestuale"/>
            <w:sz w:val="22"/>
            <w:szCs w:val="22"/>
          </w:rPr>
          <w:t>@clp1968.it</w:t>
        </w:r>
      </w:hyperlink>
      <w:r w:rsidRPr="007E3B7F">
        <w:rPr>
          <w:bCs/>
          <w:sz w:val="22"/>
          <w:szCs w:val="22"/>
        </w:rPr>
        <w:t xml:space="preserve"> | </w:t>
      </w:r>
      <w:hyperlink r:id="rId13">
        <w:r w:rsidRPr="007E3B7F">
          <w:rPr>
            <w:rStyle w:val="Collegamentoipertestuale"/>
            <w:bCs/>
            <w:sz w:val="22"/>
            <w:szCs w:val="22"/>
          </w:rPr>
          <w:t>www.clp1968.it</w:t>
        </w:r>
      </w:hyperlink>
    </w:p>
    <w:sectPr w:rsidR="00F72AD1" w:rsidRPr="007E3B7F" w:rsidSect="006E306F">
      <w:head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3B03A" w14:textId="77777777" w:rsidR="004921AA" w:rsidRDefault="004921AA" w:rsidP="004C261B">
      <w:pPr>
        <w:spacing w:after="0" w:line="240" w:lineRule="auto"/>
      </w:pPr>
      <w:r>
        <w:separator/>
      </w:r>
    </w:p>
  </w:endnote>
  <w:endnote w:type="continuationSeparator" w:id="0">
    <w:p w14:paraId="284E6375" w14:textId="77777777" w:rsidR="004921AA" w:rsidRDefault="004921AA" w:rsidP="004C2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83B53" w14:textId="77777777" w:rsidR="004921AA" w:rsidRDefault="004921AA" w:rsidP="004C261B">
      <w:pPr>
        <w:spacing w:after="0" w:line="240" w:lineRule="auto"/>
      </w:pPr>
      <w:r>
        <w:separator/>
      </w:r>
    </w:p>
  </w:footnote>
  <w:footnote w:type="continuationSeparator" w:id="0">
    <w:p w14:paraId="57A4C977" w14:textId="77777777" w:rsidR="004921AA" w:rsidRDefault="004921AA" w:rsidP="004C26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FF92F" w14:textId="3FCBC80B" w:rsidR="004C261B" w:rsidRDefault="004C261B">
    <w:pPr>
      <w:pStyle w:val="Intestazione"/>
    </w:pPr>
    <w:r>
      <w:rPr>
        <w:noProof/>
      </w:rPr>
      <w:drawing>
        <wp:inline distT="0" distB="0" distL="0" distR="0" wp14:anchorId="4498A79C" wp14:editId="2F62E01E">
          <wp:extent cx="1341437" cy="379828"/>
          <wp:effectExtent l="0" t="0" r="5080" b="1270"/>
          <wp:docPr id="115921924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219243" name="Immagine 1159219243"/>
                  <pic:cNvPicPr/>
                </pic:nvPicPr>
                <pic:blipFill>
                  <a:blip r:embed="rId1"/>
                  <a:stretch>
                    <a:fillRect/>
                  </a:stretch>
                </pic:blipFill>
                <pic:spPr>
                  <a:xfrm>
                    <a:off x="0" y="0"/>
                    <a:ext cx="1400371" cy="396515"/>
                  </a:xfrm>
                  <a:prstGeom prst="rect">
                    <a:avLst/>
                  </a:prstGeom>
                </pic:spPr>
              </pic:pic>
            </a:graphicData>
          </a:graphic>
        </wp:inline>
      </w:drawing>
    </w:r>
    <w:r>
      <w:ptab w:relativeTo="margin" w:alignment="center" w:leader="none"/>
    </w:r>
    <w:r>
      <w:rPr>
        <w:noProof/>
      </w:rPr>
      <w:drawing>
        <wp:inline distT="0" distB="0" distL="0" distR="0" wp14:anchorId="6BC6684D" wp14:editId="359C49EF">
          <wp:extent cx="400685" cy="476369"/>
          <wp:effectExtent l="0" t="0" r="5715" b="6350"/>
          <wp:docPr id="177031137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311370" name="Immagine 1770311370"/>
                  <pic:cNvPicPr/>
                </pic:nvPicPr>
                <pic:blipFill>
                  <a:blip r:embed="rId2"/>
                  <a:stretch>
                    <a:fillRect/>
                  </a:stretch>
                </pic:blipFill>
                <pic:spPr>
                  <a:xfrm>
                    <a:off x="0" y="0"/>
                    <a:ext cx="447545" cy="532080"/>
                  </a:xfrm>
                  <a:prstGeom prst="rect">
                    <a:avLst/>
                  </a:prstGeom>
                </pic:spPr>
              </pic:pic>
            </a:graphicData>
          </a:graphic>
        </wp:inline>
      </w:drawing>
    </w:r>
    <w:r>
      <w:ptab w:relativeTo="margin" w:alignment="right" w:leader="none"/>
    </w:r>
    <w:r>
      <w:rPr>
        <w:noProof/>
      </w:rPr>
      <w:drawing>
        <wp:inline distT="0" distB="0" distL="0" distR="0" wp14:anchorId="193C83F1" wp14:editId="419E82A0">
          <wp:extent cx="463550" cy="463550"/>
          <wp:effectExtent l="0" t="0" r="6350" b="6350"/>
          <wp:docPr id="23345911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59116" name="Immagine 233459116"/>
                  <pic:cNvPicPr/>
                </pic:nvPicPr>
                <pic:blipFill>
                  <a:blip r:embed="rId3"/>
                  <a:stretch>
                    <a:fillRect/>
                  </a:stretch>
                </pic:blipFill>
                <pic:spPr>
                  <a:xfrm>
                    <a:off x="0" y="0"/>
                    <a:ext cx="487211" cy="4872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E41"/>
    <w:rsid w:val="00044E1E"/>
    <w:rsid w:val="000B0CCC"/>
    <w:rsid w:val="000F616A"/>
    <w:rsid w:val="001235C9"/>
    <w:rsid w:val="00123E5E"/>
    <w:rsid w:val="00147D23"/>
    <w:rsid w:val="0016224A"/>
    <w:rsid w:val="00171B89"/>
    <w:rsid w:val="001E1668"/>
    <w:rsid w:val="00220FE4"/>
    <w:rsid w:val="00252ED4"/>
    <w:rsid w:val="00274989"/>
    <w:rsid w:val="002A6FA5"/>
    <w:rsid w:val="002C6743"/>
    <w:rsid w:val="00356E24"/>
    <w:rsid w:val="00363F54"/>
    <w:rsid w:val="00394428"/>
    <w:rsid w:val="003A7353"/>
    <w:rsid w:val="003F33C8"/>
    <w:rsid w:val="0040510F"/>
    <w:rsid w:val="00415C28"/>
    <w:rsid w:val="0041643E"/>
    <w:rsid w:val="004921AA"/>
    <w:rsid w:val="004C261B"/>
    <w:rsid w:val="005277BF"/>
    <w:rsid w:val="006C26A2"/>
    <w:rsid w:val="006C58A5"/>
    <w:rsid w:val="006E306F"/>
    <w:rsid w:val="006F2333"/>
    <w:rsid w:val="0073708A"/>
    <w:rsid w:val="00767B9E"/>
    <w:rsid w:val="007E3B7F"/>
    <w:rsid w:val="007E4587"/>
    <w:rsid w:val="007F5854"/>
    <w:rsid w:val="00811247"/>
    <w:rsid w:val="008310C1"/>
    <w:rsid w:val="00836647"/>
    <w:rsid w:val="00854F28"/>
    <w:rsid w:val="00871ADD"/>
    <w:rsid w:val="008B3F00"/>
    <w:rsid w:val="008F3815"/>
    <w:rsid w:val="009025BA"/>
    <w:rsid w:val="00912D4B"/>
    <w:rsid w:val="00914B90"/>
    <w:rsid w:val="009D4D4C"/>
    <w:rsid w:val="00A4433F"/>
    <w:rsid w:val="00A536C6"/>
    <w:rsid w:val="00A81D38"/>
    <w:rsid w:val="00A9508F"/>
    <w:rsid w:val="00AA0E41"/>
    <w:rsid w:val="00AB5A56"/>
    <w:rsid w:val="00AC2D8A"/>
    <w:rsid w:val="00B65FFD"/>
    <w:rsid w:val="00C27E46"/>
    <w:rsid w:val="00C9753B"/>
    <w:rsid w:val="00CA10B0"/>
    <w:rsid w:val="00CB0E7A"/>
    <w:rsid w:val="00CC6973"/>
    <w:rsid w:val="00CE0FD3"/>
    <w:rsid w:val="00CF598D"/>
    <w:rsid w:val="00D7487A"/>
    <w:rsid w:val="00D97B5E"/>
    <w:rsid w:val="00DD06DF"/>
    <w:rsid w:val="00DD24C2"/>
    <w:rsid w:val="00DF21F9"/>
    <w:rsid w:val="00E311C8"/>
    <w:rsid w:val="00E405E2"/>
    <w:rsid w:val="00E75CEE"/>
    <w:rsid w:val="00EA5C98"/>
    <w:rsid w:val="00EE42A5"/>
    <w:rsid w:val="00EF11F5"/>
    <w:rsid w:val="00EF2AE7"/>
    <w:rsid w:val="00F6525B"/>
    <w:rsid w:val="00F72AD1"/>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2F3EB3B"/>
  <w15:chartTrackingRefBased/>
  <w15:docId w15:val="{189FFB65-4429-D24E-BF89-57B85E8F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306F"/>
  </w:style>
  <w:style w:type="paragraph" w:styleId="Titolo1">
    <w:name w:val="heading 1"/>
    <w:basedOn w:val="Normale"/>
    <w:next w:val="Normale"/>
    <w:link w:val="Titolo1Carattere"/>
    <w:uiPriority w:val="9"/>
    <w:qFormat/>
    <w:rsid w:val="00AA0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A0E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A0E4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A0E4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A0E4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A0E4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A0E4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A0E4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A0E4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A0E4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A0E4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A0E4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A0E4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A0E4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A0E4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A0E4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A0E4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A0E41"/>
    <w:rPr>
      <w:rFonts w:eastAsiaTheme="majorEastAsia" w:cstheme="majorBidi"/>
      <w:color w:val="272727" w:themeColor="text1" w:themeTint="D8"/>
    </w:rPr>
  </w:style>
  <w:style w:type="paragraph" w:styleId="Titolo">
    <w:name w:val="Title"/>
    <w:basedOn w:val="Normale"/>
    <w:next w:val="Normale"/>
    <w:link w:val="TitoloCarattere"/>
    <w:uiPriority w:val="10"/>
    <w:qFormat/>
    <w:rsid w:val="00AA0E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A0E4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A0E4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A0E4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A0E4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A0E41"/>
    <w:rPr>
      <w:i/>
      <w:iCs/>
      <w:color w:val="404040" w:themeColor="text1" w:themeTint="BF"/>
    </w:rPr>
  </w:style>
  <w:style w:type="paragraph" w:styleId="Paragrafoelenco">
    <w:name w:val="List Paragraph"/>
    <w:basedOn w:val="Normale"/>
    <w:uiPriority w:val="34"/>
    <w:qFormat/>
    <w:rsid w:val="00AA0E41"/>
    <w:pPr>
      <w:ind w:left="720"/>
      <w:contextualSpacing/>
    </w:pPr>
  </w:style>
  <w:style w:type="character" w:styleId="Enfasiintensa">
    <w:name w:val="Intense Emphasis"/>
    <w:basedOn w:val="Carpredefinitoparagrafo"/>
    <w:uiPriority w:val="21"/>
    <w:qFormat/>
    <w:rsid w:val="00AA0E41"/>
    <w:rPr>
      <w:i/>
      <w:iCs/>
      <w:color w:val="0F4761" w:themeColor="accent1" w:themeShade="BF"/>
    </w:rPr>
  </w:style>
  <w:style w:type="paragraph" w:styleId="Citazioneintensa">
    <w:name w:val="Intense Quote"/>
    <w:basedOn w:val="Normale"/>
    <w:next w:val="Normale"/>
    <w:link w:val="CitazioneintensaCarattere"/>
    <w:uiPriority w:val="30"/>
    <w:qFormat/>
    <w:rsid w:val="00AA0E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A0E41"/>
    <w:rPr>
      <w:i/>
      <w:iCs/>
      <w:color w:val="0F4761" w:themeColor="accent1" w:themeShade="BF"/>
    </w:rPr>
  </w:style>
  <w:style w:type="character" w:styleId="Riferimentointenso">
    <w:name w:val="Intense Reference"/>
    <w:basedOn w:val="Carpredefinitoparagrafo"/>
    <w:uiPriority w:val="32"/>
    <w:qFormat/>
    <w:rsid w:val="00AA0E41"/>
    <w:rPr>
      <w:b/>
      <w:bCs/>
      <w:smallCaps/>
      <w:color w:val="0F4761" w:themeColor="accent1" w:themeShade="BF"/>
      <w:spacing w:val="5"/>
    </w:rPr>
  </w:style>
  <w:style w:type="character" w:customStyle="1" w:styleId="hgkelc">
    <w:name w:val="hgkelc"/>
    <w:basedOn w:val="Carpredefinitoparagrafo"/>
    <w:rsid w:val="006E306F"/>
  </w:style>
  <w:style w:type="paragraph" w:styleId="Intestazione">
    <w:name w:val="header"/>
    <w:basedOn w:val="Normale"/>
    <w:link w:val="IntestazioneCarattere"/>
    <w:uiPriority w:val="99"/>
    <w:unhideWhenUsed/>
    <w:rsid w:val="004C26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C261B"/>
  </w:style>
  <w:style w:type="paragraph" w:styleId="Pidipagina">
    <w:name w:val="footer"/>
    <w:basedOn w:val="Normale"/>
    <w:link w:val="PidipaginaCarattere"/>
    <w:uiPriority w:val="99"/>
    <w:unhideWhenUsed/>
    <w:rsid w:val="004C26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C261B"/>
  </w:style>
  <w:style w:type="paragraph" w:customStyle="1" w:styleId="Standard">
    <w:name w:val="Standard"/>
    <w:rsid w:val="007F5854"/>
    <w:pPr>
      <w:suppressAutoHyphens/>
      <w:spacing w:after="0" w:line="240" w:lineRule="auto"/>
    </w:pPr>
    <w:rPr>
      <w:rFonts w:ascii="Times New Roman" w:hAnsi="Times New Roman" w:cs="Arial Unicode MS"/>
      <w:kern w:val="0"/>
      <w:lang w:bidi="hi-IN"/>
      <w14:ligatures w14:val="none"/>
    </w:rPr>
  </w:style>
  <w:style w:type="character" w:customStyle="1" w:styleId="Internetlink">
    <w:name w:val="Internet link"/>
    <w:basedOn w:val="Carpredefinitoparagrafo"/>
    <w:rsid w:val="003F33C8"/>
    <w:rPr>
      <w:color w:val="0563C1"/>
      <w:u w:val="single"/>
    </w:rPr>
  </w:style>
  <w:style w:type="character" w:styleId="Collegamentoipertestuale">
    <w:name w:val="Hyperlink"/>
    <w:basedOn w:val="Carpredefinitoparagrafo"/>
    <w:uiPriority w:val="99"/>
    <w:unhideWhenUsed/>
    <w:rsid w:val="003F33C8"/>
    <w:rPr>
      <w:color w:val="467886" w:themeColor="hyperlink"/>
      <w:u w:val="single"/>
    </w:rPr>
  </w:style>
  <w:style w:type="character" w:styleId="Menzionenonrisolta">
    <w:name w:val="Unresolved Mention"/>
    <w:basedOn w:val="Carpredefinitoparagrafo"/>
    <w:uiPriority w:val="99"/>
    <w:semiHidden/>
    <w:unhideWhenUsed/>
    <w:rsid w:val="007E3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lp1968.it/"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anita.papa@clp1968.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fficio.stampa@comune.lecco.i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vidicultural.com" TargetMode="External"/><Relationship Id="rId4" Type="http://schemas.openxmlformats.org/officeDocument/2006/relationships/styles" Target="styles.xml"/><Relationship Id="rId9" Type="http://schemas.openxmlformats.org/officeDocument/2006/relationships/hyperlink" Target="mailto:palazzopaure@comune.lecco.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612DDD-B42D-49D2-91E7-F0F77E553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1100F7-9B46-4215-BA1E-F3306D9CEAB8}">
  <ds:schemaRefs>
    <ds:schemaRef ds:uri="http://schemas.microsoft.com/sharepoint/v3/contenttype/forms"/>
  </ds:schemaRefs>
</ds:datastoreItem>
</file>

<file path=customXml/itemProps3.xml><?xml version="1.0" encoding="utf-8"?>
<ds:datastoreItem xmlns:ds="http://schemas.openxmlformats.org/officeDocument/2006/customXml" ds:itemID="{195218B3-C4C2-4ACE-A174-8D26BC5F182E}">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1311</Words>
  <Characters>7464</Characters>
  <Application>Microsoft Office Word</Application>
  <DocSecurity>0</DocSecurity>
  <Lines>155</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bartolena</dc:creator>
  <cp:keywords/>
  <dc:description/>
  <cp:lastModifiedBy>Carlo Ghielmetti</cp:lastModifiedBy>
  <cp:revision>6</cp:revision>
  <cp:lastPrinted>2026-09-18T10:44:00Z</cp:lastPrinted>
  <dcterms:created xsi:type="dcterms:W3CDTF">2026-09-29T12:13:00Z</dcterms:created>
  <dcterms:modified xsi:type="dcterms:W3CDTF">2026-10-05T12:21:00Z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