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5A554" w14:textId="77777777" w:rsidR="00793678" w:rsidRPr="00E31780" w:rsidRDefault="00793678" w:rsidP="00F87952">
      <w:pPr>
        <w:spacing w:after="0"/>
        <w:jc w:val="center"/>
        <w:rPr>
          <w:rFonts w:ascii="Calibri" w:hAnsi="Calibri" w:cs="Calibri"/>
          <w:b/>
          <w:bCs/>
          <w:sz w:val="32"/>
          <w:szCs w:val="32"/>
        </w:rPr>
      </w:pPr>
      <w:r w:rsidRPr="00E31780">
        <w:rPr>
          <w:rFonts w:ascii="Calibri" w:hAnsi="Calibri" w:cs="Calibri"/>
          <w:b/>
          <w:bCs/>
          <w:sz w:val="32"/>
          <w:szCs w:val="32"/>
        </w:rPr>
        <w:t xml:space="preserve">LA COLLEZIONE CARLO PALLI </w:t>
      </w:r>
    </w:p>
    <w:p w14:paraId="1DD6E03C" w14:textId="77777777" w:rsidR="00793678" w:rsidRPr="00E31780" w:rsidRDefault="00793678" w:rsidP="00F87952">
      <w:pPr>
        <w:spacing w:after="0"/>
        <w:jc w:val="center"/>
        <w:rPr>
          <w:rFonts w:ascii="Calibri" w:hAnsi="Calibri" w:cs="Calibri"/>
          <w:b/>
          <w:bCs/>
          <w:sz w:val="32"/>
          <w:szCs w:val="32"/>
        </w:rPr>
      </w:pPr>
      <w:r w:rsidRPr="00E31780">
        <w:rPr>
          <w:rFonts w:ascii="Calibri" w:hAnsi="Calibri" w:cs="Calibri"/>
          <w:b/>
          <w:bCs/>
          <w:sz w:val="32"/>
          <w:szCs w:val="32"/>
        </w:rPr>
        <w:t>ENTRA NEL PATRIMONIO DI FONDAZIONE CARIPT</w:t>
      </w:r>
    </w:p>
    <w:p w14:paraId="6617EE9C" w14:textId="77777777" w:rsidR="00793678" w:rsidRPr="00E31780" w:rsidRDefault="00793678" w:rsidP="00F87952">
      <w:pPr>
        <w:spacing w:after="0"/>
        <w:jc w:val="center"/>
        <w:rPr>
          <w:rFonts w:ascii="Calibri" w:hAnsi="Calibri" w:cs="Calibri"/>
          <w:sz w:val="32"/>
          <w:szCs w:val="32"/>
        </w:rPr>
      </w:pPr>
    </w:p>
    <w:p w14:paraId="72647402" w14:textId="77777777" w:rsidR="00603BC2" w:rsidRPr="00E31780" w:rsidRDefault="00793678" w:rsidP="00F87952">
      <w:pPr>
        <w:spacing w:after="0"/>
        <w:jc w:val="center"/>
        <w:rPr>
          <w:rFonts w:ascii="Calibri" w:hAnsi="Calibri" w:cs="Calibri"/>
          <w:b/>
          <w:bCs/>
          <w:sz w:val="32"/>
          <w:szCs w:val="32"/>
        </w:rPr>
      </w:pPr>
      <w:r w:rsidRPr="00E31780">
        <w:rPr>
          <w:rFonts w:ascii="Calibri" w:hAnsi="Calibri" w:cs="Calibri"/>
          <w:b/>
          <w:bCs/>
          <w:sz w:val="32"/>
          <w:szCs w:val="32"/>
        </w:rPr>
        <w:t xml:space="preserve">MOSTRA A INGRESSO GRATUITO </w:t>
      </w:r>
    </w:p>
    <w:p w14:paraId="4BB875FA" w14:textId="71A8C397" w:rsidR="00CA69B5" w:rsidRPr="00E31780" w:rsidRDefault="00D122EF" w:rsidP="00F87952">
      <w:pPr>
        <w:spacing w:after="0"/>
        <w:jc w:val="center"/>
        <w:rPr>
          <w:rFonts w:ascii="Calibri" w:hAnsi="Calibri" w:cs="Calibri"/>
          <w:b/>
          <w:bCs/>
          <w:sz w:val="32"/>
          <w:szCs w:val="32"/>
        </w:rPr>
      </w:pPr>
      <w:r w:rsidRPr="00E31780">
        <w:rPr>
          <w:rFonts w:ascii="Calibri" w:hAnsi="Calibri" w:cs="Calibri"/>
          <w:b/>
          <w:bCs/>
          <w:sz w:val="32"/>
          <w:szCs w:val="32"/>
        </w:rPr>
        <w:t xml:space="preserve">PER CELEBRARE </w:t>
      </w:r>
      <w:r w:rsidR="006E72AE" w:rsidRPr="00E31780">
        <w:rPr>
          <w:rFonts w:ascii="Calibri" w:hAnsi="Calibri" w:cs="Calibri"/>
          <w:b/>
          <w:bCs/>
          <w:sz w:val="32"/>
          <w:szCs w:val="32"/>
        </w:rPr>
        <w:t>UN’IMPORTANTE</w:t>
      </w:r>
      <w:r w:rsidRPr="00E31780">
        <w:rPr>
          <w:rFonts w:ascii="Calibri" w:hAnsi="Calibri" w:cs="Calibri"/>
          <w:b/>
          <w:bCs/>
          <w:sz w:val="32"/>
          <w:szCs w:val="32"/>
        </w:rPr>
        <w:t xml:space="preserve"> DONAZIONE</w:t>
      </w:r>
    </w:p>
    <w:p w14:paraId="76C924C7" w14:textId="77777777" w:rsidR="00793678" w:rsidRPr="00E31780" w:rsidRDefault="00793678" w:rsidP="00F87952">
      <w:pPr>
        <w:spacing w:after="0"/>
        <w:jc w:val="center"/>
        <w:rPr>
          <w:rFonts w:ascii="Calibri" w:hAnsi="Calibri" w:cs="Calibri"/>
          <w:b/>
          <w:bCs/>
          <w:sz w:val="28"/>
          <w:szCs w:val="28"/>
        </w:rPr>
      </w:pPr>
    </w:p>
    <w:p w14:paraId="1C1944B5" w14:textId="77FDFD15" w:rsidR="00793678" w:rsidRPr="00E31780" w:rsidRDefault="00793678" w:rsidP="00793678">
      <w:pPr>
        <w:spacing w:after="0"/>
        <w:jc w:val="center"/>
        <w:rPr>
          <w:rFonts w:ascii="Calibri" w:hAnsi="Calibri" w:cs="Calibri"/>
          <w:b/>
          <w:bCs/>
          <w:color w:val="000000" w:themeColor="text1"/>
          <w:sz w:val="28"/>
          <w:szCs w:val="28"/>
        </w:rPr>
      </w:pPr>
      <w:r w:rsidRPr="00E31780">
        <w:rPr>
          <w:rFonts w:ascii="Calibri" w:hAnsi="Calibri" w:cs="Calibri"/>
          <w:b/>
          <w:bCs/>
          <w:color w:val="000000" w:themeColor="text1"/>
          <w:sz w:val="28"/>
          <w:szCs w:val="28"/>
        </w:rPr>
        <w:t>Dal 2</w:t>
      </w:r>
      <w:r w:rsidR="005A34C2" w:rsidRPr="00E31780">
        <w:rPr>
          <w:rFonts w:ascii="Calibri" w:hAnsi="Calibri" w:cs="Calibri"/>
          <w:b/>
          <w:bCs/>
          <w:color w:val="000000" w:themeColor="text1"/>
          <w:sz w:val="28"/>
          <w:szCs w:val="28"/>
        </w:rPr>
        <w:t>8</w:t>
      </w:r>
      <w:r w:rsidRPr="00E31780">
        <w:rPr>
          <w:rFonts w:ascii="Calibri" w:hAnsi="Calibri" w:cs="Calibri"/>
          <w:b/>
          <w:bCs/>
          <w:color w:val="000000" w:themeColor="text1"/>
          <w:sz w:val="28"/>
          <w:szCs w:val="28"/>
        </w:rPr>
        <w:t xml:space="preserve"> novembre 2026 al 21 febbraio 2027, Palazzo Buontalenti ospita </w:t>
      </w:r>
    </w:p>
    <w:p w14:paraId="0B56CCB7" w14:textId="0F0B3CC6" w:rsidR="00793678" w:rsidRPr="00E31780" w:rsidRDefault="00307E9E" w:rsidP="00793678">
      <w:pPr>
        <w:spacing w:after="0"/>
        <w:jc w:val="center"/>
        <w:rPr>
          <w:rFonts w:ascii="Calibri" w:hAnsi="Calibri" w:cs="Calibri"/>
          <w:b/>
          <w:bCs/>
          <w:i/>
          <w:iCs/>
          <w:color w:val="000000" w:themeColor="text1"/>
          <w:sz w:val="28"/>
          <w:szCs w:val="28"/>
        </w:rPr>
      </w:pPr>
      <w:r w:rsidRPr="00E31780">
        <w:rPr>
          <w:rFonts w:ascii="Calibri" w:hAnsi="Calibri" w:cs="Calibri"/>
          <w:b/>
          <w:bCs/>
          <w:i/>
          <w:iCs/>
          <w:color w:val="000000" w:themeColor="text1"/>
          <w:sz w:val="28"/>
          <w:szCs w:val="28"/>
        </w:rPr>
        <w:t>Una scena, tre direzioni</w:t>
      </w:r>
      <w:r w:rsidR="00793678" w:rsidRPr="00E31780">
        <w:rPr>
          <w:rFonts w:ascii="Calibri" w:hAnsi="Calibri" w:cs="Calibri"/>
          <w:b/>
          <w:bCs/>
          <w:i/>
          <w:iCs/>
          <w:color w:val="000000" w:themeColor="text1"/>
          <w:sz w:val="28"/>
          <w:szCs w:val="28"/>
        </w:rPr>
        <w:t>. Barni, Buscioni, Ruffi dalla donazione Carlo Palli</w:t>
      </w:r>
    </w:p>
    <w:p w14:paraId="455B5DA2" w14:textId="77777777" w:rsidR="00793678" w:rsidRPr="00E31780" w:rsidRDefault="00793678" w:rsidP="00793678">
      <w:pPr>
        <w:spacing w:after="0"/>
        <w:jc w:val="center"/>
        <w:rPr>
          <w:rFonts w:ascii="Calibri" w:hAnsi="Calibri" w:cs="Calibri"/>
          <w:b/>
          <w:bCs/>
          <w:color w:val="000000" w:themeColor="text1"/>
          <w:sz w:val="28"/>
          <w:szCs w:val="28"/>
        </w:rPr>
      </w:pPr>
    </w:p>
    <w:p w14:paraId="7954C71A" w14:textId="57583124" w:rsidR="00F87952" w:rsidRPr="00E31780" w:rsidRDefault="000A04C2" w:rsidP="006851BF">
      <w:pPr>
        <w:spacing w:after="0"/>
        <w:jc w:val="center"/>
        <w:rPr>
          <w:rFonts w:ascii="Calibri" w:hAnsi="Calibri" w:cs="Calibri"/>
          <w:b/>
          <w:bCs/>
          <w:color w:val="000000" w:themeColor="text1"/>
          <w:sz w:val="28"/>
          <w:szCs w:val="28"/>
        </w:rPr>
      </w:pPr>
      <w:r w:rsidRPr="00E31780">
        <w:rPr>
          <w:rFonts w:ascii="Calibri" w:hAnsi="Calibri" w:cs="Calibri"/>
          <w:b/>
          <w:bCs/>
          <w:color w:val="000000" w:themeColor="text1"/>
          <w:sz w:val="28"/>
          <w:szCs w:val="28"/>
        </w:rPr>
        <w:t xml:space="preserve">L’esposizione, realizzata con </w:t>
      </w:r>
      <w:r w:rsidR="0014696B" w:rsidRPr="00E31780">
        <w:rPr>
          <w:rFonts w:ascii="Calibri" w:hAnsi="Calibri" w:cs="Calibri"/>
          <w:b/>
          <w:bCs/>
          <w:color w:val="000000" w:themeColor="text1"/>
          <w:sz w:val="28"/>
          <w:szCs w:val="28"/>
        </w:rPr>
        <w:t xml:space="preserve">Fondazione </w:t>
      </w:r>
      <w:r w:rsidRPr="00E31780">
        <w:rPr>
          <w:rFonts w:ascii="Calibri" w:hAnsi="Calibri" w:cs="Calibri"/>
          <w:b/>
          <w:bCs/>
          <w:color w:val="000000" w:themeColor="text1"/>
          <w:sz w:val="28"/>
          <w:szCs w:val="28"/>
        </w:rPr>
        <w:t xml:space="preserve">Pistoia Musei </w:t>
      </w:r>
      <w:r w:rsidR="0014696B" w:rsidRPr="00E31780">
        <w:rPr>
          <w:rFonts w:ascii="Calibri" w:hAnsi="Calibri" w:cs="Calibri"/>
          <w:b/>
          <w:bCs/>
          <w:color w:val="000000" w:themeColor="text1"/>
          <w:sz w:val="28"/>
          <w:szCs w:val="28"/>
        </w:rPr>
        <w:br/>
      </w:r>
      <w:r w:rsidRPr="00E31780">
        <w:rPr>
          <w:rFonts w:ascii="Calibri" w:hAnsi="Calibri" w:cs="Calibri"/>
          <w:b/>
          <w:bCs/>
          <w:color w:val="000000" w:themeColor="text1"/>
          <w:sz w:val="28"/>
          <w:szCs w:val="28"/>
        </w:rPr>
        <w:t>e curata</w:t>
      </w:r>
      <w:r w:rsidR="0014696B" w:rsidRPr="00E31780">
        <w:rPr>
          <w:rFonts w:ascii="Calibri" w:hAnsi="Calibri" w:cs="Calibri"/>
          <w:b/>
          <w:bCs/>
          <w:color w:val="000000" w:themeColor="text1"/>
          <w:sz w:val="28"/>
          <w:szCs w:val="28"/>
        </w:rPr>
        <w:t xml:space="preserve"> </w:t>
      </w:r>
      <w:r w:rsidRPr="00E31780">
        <w:rPr>
          <w:rFonts w:ascii="Calibri" w:hAnsi="Calibri" w:cs="Calibri"/>
          <w:b/>
          <w:bCs/>
          <w:color w:val="000000" w:themeColor="text1"/>
          <w:sz w:val="28"/>
          <w:szCs w:val="28"/>
        </w:rPr>
        <w:t xml:space="preserve">da Monica Preti </w:t>
      </w:r>
      <w:r w:rsidR="00304057" w:rsidRPr="00E31780">
        <w:rPr>
          <w:rFonts w:ascii="Calibri" w:hAnsi="Calibri" w:cs="Calibri"/>
          <w:b/>
          <w:bCs/>
          <w:color w:val="000000" w:themeColor="text1"/>
          <w:sz w:val="28"/>
          <w:szCs w:val="28"/>
        </w:rPr>
        <w:t>con la collaborazione di</w:t>
      </w:r>
      <w:r w:rsidRPr="00E31780">
        <w:rPr>
          <w:rFonts w:ascii="Calibri" w:hAnsi="Calibri" w:cs="Calibri"/>
          <w:b/>
          <w:bCs/>
          <w:color w:val="000000" w:themeColor="text1"/>
          <w:sz w:val="28"/>
          <w:szCs w:val="28"/>
        </w:rPr>
        <w:t xml:space="preserve"> Annamaria Iacuzzi, presenta </w:t>
      </w:r>
      <w:r w:rsidR="006851BF" w:rsidRPr="00E31780">
        <w:rPr>
          <w:rFonts w:ascii="Calibri" w:hAnsi="Calibri" w:cs="Calibri"/>
          <w:b/>
          <w:bCs/>
          <w:color w:val="000000" w:themeColor="text1"/>
          <w:sz w:val="28"/>
          <w:szCs w:val="28"/>
        </w:rPr>
        <w:t xml:space="preserve">un’ampia selezione delle </w:t>
      </w:r>
      <w:r w:rsidRPr="00E31780">
        <w:rPr>
          <w:rFonts w:ascii="Calibri" w:hAnsi="Calibri" w:cs="Calibri"/>
          <w:b/>
          <w:bCs/>
          <w:color w:val="000000" w:themeColor="text1"/>
          <w:sz w:val="28"/>
          <w:szCs w:val="28"/>
        </w:rPr>
        <w:t>oltre cento opere di Barni, Buscioni e Ruffi, protagonisti</w:t>
      </w:r>
      <w:r w:rsidR="0014696B" w:rsidRPr="00E31780">
        <w:rPr>
          <w:rFonts w:ascii="Calibri" w:hAnsi="Calibri" w:cs="Calibri"/>
          <w:b/>
          <w:bCs/>
          <w:color w:val="000000" w:themeColor="text1"/>
          <w:sz w:val="28"/>
          <w:szCs w:val="28"/>
        </w:rPr>
        <w:t xml:space="preserve"> </w:t>
      </w:r>
      <w:r w:rsidRPr="00E31780">
        <w:rPr>
          <w:rFonts w:ascii="Calibri" w:hAnsi="Calibri" w:cs="Calibri"/>
          <w:b/>
          <w:bCs/>
          <w:color w:val="000000" w:themeColor="text1"/>
          <w:sz w:val="28"/>
          <w:szCs w:val="28"/>
        </w:rPr>
        <w:t xml:space="preserve">della Scuola di Pistoia, provenienti dalla collezione </w:t>
      </w:r>
      <w:r w:rsidR="0014696B" w:rsidRPr="00E31780">
        <w:rPr>
          <w:rFonts w:ascii="Calibri" w:hAnsi="Calibri" w:cs="Calibri"/>
          <w:b/>
          <w:bCs/>
          <w:color w:val="000000" w:themeColor="text1"/>
          <w:sz w:val="28"/>
          <w:szCs w:val="28"/>
        </w:rPr>
        <w:br/>
      </w:r>
      <w:r w:rsidRPr="00E31780">
        <w:rPr>
          <w:rFonts w:ascii="Calibri" w:hAnsi="Calibri" w:cs="Calibri"/>
          <w:b/>
          <w:bCs/>
          <w:color w:val="000000" w:themeColor="text1"/>
          <w:sz w:val="28"/>
          <w:szCs w:val="28"/>
        </w:rPr>
        <w:t>donata da Carlo Palli a Fondazione Caript</w:t>
      </w:r>
    </w:p>
    <w:p w14:paraId="4348BC28" w14:textId="77777777" w:rsidR="00793678" w:rsidRDefault="00793678" w:rsidP="00EA3D71">
      <w:pPr>
        <w:spacing w:after="0"/>
        <w:jc w:val="both"/>
        <w:rPr>
          <w:rFonts w:ascii="Calibri" w:hAnsi="Calibri" w:cs="Calibri"/>
        </w:rPr>
      </w:pPr>
    </w:p>
    <w:p w14:paraId="3739BB1E" w14:textId="77777777" w:rsidR="00E31780" w:rsidRPr="00E31780" w:rsidRDefault="00E31780" w:rsidP="00EA3D71">
      <w:pPr>
        <w:spacing w:after="0"/>
        <w:jc w:val="both"/>
        <w:rPr>
          <w:rFonts w:ascii="Calibri" w:hAnsi="Calibri" w:cs="Calibri"/>
        </w:rPr>
      </w:pPr>
    </w:p>
    <w:p w14:paraId="1ED19453" w14:textId="6752BF27" w:rsidR="00793678" w:rsidRPr="00E31780" w:rsidRDefault="00803770" w:rsidP="00EA3D71">
      <w:pPr>
        <w:spacing w:after="0"/>
        <w:jc w:val="both"/>
        <w:rPr>
          <w:rFonts w:ascii="Calibri" w:hAnsi="Calibri" w:cs="Calibri"/>
        </w:rPr>
      </w:pPr>
      <w:r w:rsidRPr="00E31780">
        <w:rPr>
          <w:rFonts w:ascii="Calibri" w:hAnsi="Calibri" w:cs="Calibri"/>
        </w:rPr>
        <w:t xml:space="preserve">Pistoia, </w:t>
      </w:r>
      <w:r w:rsidR="008C6DF6" w:rsidRPr="00E31780">
        <w:rPr>
          <w:rFonts w:ascii="Calibri" w:hAnsi="Calibri" w:cs="Calibri"/>
        </w:rPr>
        <w:t>lunedì 19</w:t>
      </w:r>
      <w:r w:rsidRPr="00E31780">
        <w:rPr>
          <w:rFonts w:ascii="Calibri" w:hAnsi="Calibri" w:cs="Calibri"/>
        </w:rPr>
        <w:t xml:space="preserve"> ottobre 2026 - </w:t>
      </w:r>
      <w:r w:rsidR="00793678" w:rsidRPr="00E31780">
        <w:rPr>
          <w:rFonts w:ascii="Calibri" w:hAnsi="Calibri" w:cs="Calibri"/>
        </w:rPr>
        <w:t>Una raccolta costruita nel corso di una vita, attraverso incontri, amicizie, intuizioni e una passione costante per l'arte contemporanea, entra nel patrimonio di Fondazione Caript e diventa un ben a disposizione della comunità.</w:t>
      </w:r>
      <w:r w:rsidR="005D04FD" w:rsidRPr="00E31780">
        <w:rPr>
          <w:rFonts w:ascii="Calibri" w:hAnsi="Calibri" w:cs="Calibri"/>
        </w:rPr>
        <w:t xml:space="preserve"> </w:t>
      </w:r>
      <w:r w:rsidR="00793678" w:rsidRPr="00E31780">
        <w:rPr>
          <w:rFonts w:ascii="Calibri" w:hAnsi="Calibri" w:cs="Calibri"/>
        </w:rPr>
        <w:t>È questo il significato della donazione con cui Carlo Palli, collezionista e gallerista tra le figure più note nel panorama italiano dell'arte contemporanea, ha scelto di affidare alla Fondazione una parte importante della propria raccolta.</w:t>
      </w:r>
    </w:p>
    <w:p w14:paraId="7FF8F68B" w14:textId="77777777" w:rsidR="00793678" w:rsidRPr="00E31780" w:rsidRDefault="00793678" w:rsidP="00EA3D71">
      <w:pPr>
        <w:spacing w:after="0"/>
        <w:jc w:val="both"/>
        <w:rPr>
          <w:rFonts w:ascii="Calibri" w:hAnsi="Calibri" w:cs="Calibri"/>
        </w:rPr>
      </w:pPr>
    </w:p>
    <w:p w14:paraId="3E6CDF49" w14:textId="6B9F90F6" w:rsidR="00244F47" w:rsidRPr="00E31780" w:rsidRDefault="00244F47" w:rsidP="00EA3D71">
      <w:pPr>
        <w:spacing w:after="0"/>
        <w:jc w:val="both"/>
        <w:rPr>
          <w:rFonts w:ascii="Calibri" w:hAnsi="Calibri" w:cs="Calibri"/>
        </w:rPr>
      </w:pPr>
      <w:r w:rsidRPr="00E31780">
        <w:rPr>
          <w:rFonts w:ascii="Calibri" w:hAnsi="Calibri" w:cs="Calibri"/>
        </w:rPr>
        <w:t xml:space="preserve">Una donazione che assume un significato particolare per Pistoia, perché comprende un importante nucleo di opere di tre artisti profondamente legati alla città e alla sua storia culturale: </w:t>
      </w:r>
      <w:r w:rsidRPr="00E31780">
        <w:rPr>
          <w:rFonts w:ascii="Calibri" w:hAnsi="Calibri" w:cs="Calibri"/>
          <w:color w:val="000000" w:themeColor="text1"/>
        </w:rPr>
        <w:t>Roberto Barni e Umberto Buscioni</w:t>
      </w:r>
      <w:r w:rsidR="00D5538D" w:rsidRPr="00E31780">
        <w:rPr>
          <w:rFonts w:ascii="Calibri" w:hAnsi="Calibri" w:cs="Calibri"/>
          <w:color w:val="000000" w:themeColor="text1"/>
        </w:rPr>
        <w:t xml:space="preserve"> e </w:t>
      </w:r>
      <w:r w:rsidRPr="00E31780">
        <w:rPr>
          <w:rFonts w:ascii="Calibri" w:hAnsi="Calibri" w:cs="Calibri"/>
          <w:color w:val="000000" w:themeColor="text1"/>
        </w:rPr>
        <w:t>Gianni Ruffi</w:t>
      </w:r>
      <w:r w:rsidR="00D5538D" w:rsidRPr="00E31780">
        <w:rPr>
          <w:rFonts w:ascii="Calibri" w:hAnsi="Calibri" w:cs="Calibri"/>
          <w:color w:val="000000" w:themeColor="text1"/>
        </w:rPr>
        <w:t xml:space="preserve">. Negli anni Sessanta, i </w:t>
      </w:r>
      <w:r w:rsidRPr="00E31780">
        <w:rPr>
          <w:rFonts w:ascii="Calibri" w:hAnsi="Calibri" w:cs="Calibri"/>
          <w:color w:val="000000" w:themeColor="text1"/>
        </w:rPr>
        <w:t xml:space="preserve">tre furono protagonisti della Scuola di </w:t>
      </w:r>
      <w:r w:rsidRPr="00E31780">
        <w:rPr>
          <w:rFonts w:ascii="Calibri" w:hAnsi="Calibri" w:cs="Calibri"/>
        </w:rPr>
        <w:t>Pistoia, una delle esperienze più originali della Pop Art italiana, che contribuì a dare alla città un ruolo significativo nel panorama artistico nazionale.</w:t>
      </w:r>
    </w:p>
    <w:p w14:paraId="3E12E887" w14:textId="77777777" w:rsidR="00244F47" w:rsidRPr="00E31780" w:rsidRDefault="00244F47" w:rsidP="00EA3D71">
      <w:pPr>
        <w:spacing w:after="0"/>
        <w:jc w:val="both"/>
        <w:rPr>
          <w:rFonts w:ascii="Calibri" w:hAnsi="Calibri" w:cs="Calibri"/>
        </w:rPr>
      </w:pPr>
    </w:p>
    <w:p w14:paraId="6933FF14" w14:textId="6389221B" w:rsidR="00793678" w:rsidRPr="00E31780" w:rsidRDefault="00793678" w:rsidP="00EA3D71">
      <w:pPr>
        <w:spacing w:after="0"/>
        <w:jc w:val="both"/>
        <w:rPr>
          <w:rFonts w:ascii="Calibri" w:hAnsi="Calibri" w:cs="Calibri"/>
          <w:color w:val="000000" w:themeColor="text1"/>
        </w:rPr>
      </w:pPr>
      <w:r w:rsidRPr="00E31780">
        <w:rPr>
          <w:rFonts w:ascii="Calibri" w:hAnsi="Calibri" w:cs="Calibri"/>
        </w:rPr>
        <w:t xml:space="preserve">La donazione comprende opere, documenti e pubblicazioni raccolti da Palli nel corso della sua lunga attività di collezionista. Fondazione Caript ne assicurerà la conservazione, la catalogazione e la valorizzazione, anche attraverso Fondazione Pistoia Musei, con l'obiettivo di renderli accessibili agli studiosi </w:t>
      </w:r>
      <w:r w:rsidRPr="00E31780">
        <w:rPr>
          <w:rFonts w:ascii="Calibri" w:hAnsi="Calibri" w:cs="Calibri"/>
          <w:color w:val="000000" w:themeColor="text1"/>
        </w:rPr>
        <w:t xml:space="preserve">e di </w:t>
      </w:r>
      <w:r w:rsidR="00FD323C" w:rsidRPr="00E31780">
        <w:rPr>
          <w:rFonts w:ascii="Calibri" w:hAnsi="Calibri" w:cs="Calibri"/>
          <w:color w:val="000000" w:themeColor="text1"/>
        </w:rPr>
        <w:t>destinarli</w:t>
      </w:r>
      <w:r w:rsidRPr="00E31780">
        <w:rPr>
          <w:rFonts w:ascii="Calibri" w:hAnsi="Calibri" w:cs="Calibri"/>
          <w:color w:val="000000" w:themeColor="text1"/>
        </w:rPr>
        <w:t xml:space="preserve"> nel tempo alla fruizione pubblica.</w:t>
      </w:r>
    </w:p>
    <w:p w14:paraId="4BA249FD" w14:textId="77777777" w:rsidR="00793678" w:rsidRPr="00E31780" w:rsidRDefault="00793678" w:rsidP="00EA3D71">
      <w:pPr>
        <w:spacing w:after="0"/>
        <w:jc w:val="both"/>
        <w:rPr>
          <w:rFonts w:ascii="Calibri" w:hAnsi="Calibri" w:cs="Calibri"/>
        </w:rPr>
      </w:pPr>
    </w:p>
    <w:p w14:paraId="41723376" w14:textId="725786EC" w:rsidR="00793678" w:rsidRPr="00E31780" w:rsidRDefault="001E659F" w:rsidP="00EA3D71">
      <w:pPr>
        <w:spacing w:after="0"/>
        <w:jc w:val="both"/>
        <w:rPr>
          <w:rFonts w:ascii="Calibri" w:hAnsi="Calibri" w:cs="Calibri"/>
          <w:color w:val="000000" w:themeColor="text1"/>
        </w:rPr>
      </w:pPr>
      <w:r w:rsidRPr="00E31780">
        <w:rPr>
          <w:rFonts w:ascii="Calibri" w:hAnsi="Calibri" w:cs="Calibri"/>
        </w:rPr>
        <w:t xml:space="preserve">Da qui la grande mostra a ingresso gratuito, pensata come un’occasione di incontro tra la comunità e le opere di questa collezione, per favorirne la conoscenza e la condivisione. </w:t>
      </w:r>
      <w:r w:rsidR="00304057" w:rsidRPr="00E31780">
        <w:rPr>
          <w:rFonts w:ascii="Calibri" w:hAnsi="Calibri" w:cs="Calibri"/>
        </w:rPr>
        <w:t>D</w:t>
      </w:r>
      <w:r w:rsidR="00793678" w:rsidRPr="00E31780">
        <w:rPr>
          <w:rFonts w:ascii="Calibri" w:hAnsi="Calibri" w:cs="Calibri"/>
        </w:rPr>
        <w:t>a</w:t>
      </w:r>
      <w:r w:rsidR="005A34C2" w:rsidRPr="00E31780">
        <w:rPr>
          <w:rFonts w:ascii="Calibri" w:hAnsi="Calibri" w:cs="Calibri"/>
        </w:rPr>
        <w:t xml:space="preserve"> sabato</w:t>
      </w:r>
      <w:r w:rsidR="00793678" w:rsidRPr="00E31780">
        <w:rPr>
          <w:rFonts w:ascii="Calibri" w:hAnsi="Calibri" w:cs="Calibri"/>
        </w:rPr>
        <w:t xml:space="preserve"> 2</w:t>
      </w:r>
      <w:r w:rsidR="005A34C2" w:rsidRPr="00E31780">
        <w:rPr>
          <w:rFonts w:ascii="Calibri" w:hAnsi="Calibri" w:cs="Calibri"/>
        </w:rPr>
        <w:t>8</w:t>
      </w:r>
      <w:r w:rsidR="00793678" w:rsidRPr="00E31780">
        <w:rPr>
          <w:rFonts w:ascii="Calibri" w:hAnsi="Calibri" w:cs="Calibri"/>
        </w:rPr>
        <w:t xml:space="preserve"> novembre 2026 a</w:t>
      </w:r>
      <w:r w:rsidR="005A34C2" w:rsidRPr="00E31780">
        <w:rPr>
          <w:rFonts w:ascii="Calibri" w:hAnsi="Calibri" w:cs="Calibri"/>
        </w:rPr>
        <w:t xml:space="preserve"> domenica</w:t>
      </w:r>
      <w:r w:rsidR="00793678" w:rsidRPr="00E31780">
        <w:rPr>
          <w:rFonts w:ascii="Calibri" w:hAnsi="Calibri" w:cs="Calibri"/>
        </w:rPr>
        <w:t xml:space="preserve"> 21 febbraio 2027, Palazzo Buontalenti ospiterà </w:t>
      </w:r>
      <w:r w:rsidR="00793678" w:rsidRPr="00E31780">
        <w:rPr>
          <w:rFonts w:ascii="Calibri" w:hAnsi="Calibri" w:cs="Calibri"/>
          <w:i/>
          <w:iCs/>
        </w:rPr>
        <w:t>Una scena, tre direzioni. Barni, Buscioni, Ruffi dalla donazione Carlo Palli</w:t>
      </w:r>
      <w:r w:rsidR="00793678" w:rsidRPr="00E31780">
        <w:rPr>
          <w:rFonts w:ascii="Calibri" w:hAnsi="Calibri" w:cs="Calibri"/>
        </w:rPr>
        <w:t xml:space="preserve">, che presenterà per la prima volta al </w:t>
      </w:r>
      <w:r w:rsidR="00793678" w:rsidRPr="00E31780">
        <w:rPr>
          <w:rFonts w:ascii="Calibri" w:hAnsi="Calibri" w:cs="Calibri"/>
          <w:color w:val="000000" w:themeColor="text1"/>
        </w:rPr>
        <w:t xml:space="preserve">pubblico </w:t>
      </w:r>
      <w:r w:rsidR="00C9700F" w:rsidRPr="00E31780">
        <w:rPr>
          <w:rFonts w:ascii="Calibri" w:hAnsi="Calibri" w:cs="Calibri"/>
          <w:color w:val="000000" w:themeColor="text1"/>
        </w:rPr>
        <w:t>un</w:t>
      </w:r>
      <w:r w:rsidR="00FD323C" w:rsidRPr="00E31780">
        <w:rPr>
          <w:rFonts w:ascii="Calibri" w:hAnsi="Calibri" w:cs="Calibri"/>
          <w:color w:val="000000" w:themeColor="text1"/>
        </w:rPr>
        <w:t>’</w:t>
      </w:r>
      <w:r w:rsidR="00C9700F" w:rsidRPr="00E31780">
        <w:rPr>
          <w:rFonts w:ascii="Calibri" w:hAnsi="Calibri" w:cs="Calibri"/>
          <w:color w:val="000000" w:themeColor="text1"/>
        </w:rPr>
        <w:t>a</w:t>
      </w:r>
      <w:r w:rsidR="00FD323C" w:rsidRPr="00E31780">
        <w:rPr>
          <w:rFonts w:ascii="Calibri" w:hAnsi="Calibri" w:cs="Calibri"/>
          <w:color w:val="000000" w:themeColor="text1"/>
        </w:rPr>
        <w:t>mpia</w:t>
      </w:r>
      <w:r w:rsidR="00C9700F" w:rsidRPr="00E31780">
        <w:rPr>
          <w:rFonts w:ascii="Calibri" w:hAnsi="Calibri" w:cs="Calibri"/>
          <w:color w:val="000000" w:themeColor="text1"/>
        </w:rPr>
        <w:t xml:space="preserve"> selezione</w:t>
      </w:r>
      <w:r w:rsidR="00793678" w:rsidRPr="00E31780">
        <w:rPr>
          <w:rFonts w:ascii="Calibri" w:hAnsi="Calibri" w:cs="Calibri"/>
          <w:color w:val="000000" w:themeColor="text1"/>
        </w:rPr>
        <w:t xml:space="preserve"> </w:t>
      </w:r>
      <w:r w:rsidR="00C9700F" w:rsidRPr="00E31780">
        <w:rPr>
          <w:rFonts w:ascii="Calibri" w:hAnsi="Calibri" w:cs="Calibri"/>
          <w:color w:val="000000" w:themeColor="text1"/>
        </w:rPr>
        <w:t>dal nucleo di oltre cento opere della collezione donata.</w:t>
      </w:r>
      <w:r w:rsidR="005B65E7" w:rsidRPr="00E31780">
        <w:rPr>
          <w:rFonts w:ascii="Calibri" w:hAnsi="Calibri" w:cs="Calibri"/>
          <w:color w:val="000000" w:themeColor="text1"/>
        </w:rPr>
        <w:t xml:space="preserve"> </w:t>
      </w:r>
    </w:p>
    <w:p w14:paraId="3C110C51" w14:textId="77777777" w:rsidR="00793678" w:rsidRPr="00E31780" w:rsidRDefault="00793678" w:rsidP="00EA3D71">
      <w:pPr>
        <w:spacing w:after="0"/>
        <w:jc w:val="both"/>
        <w:rPr>
          <w:rFonts w:ascii="Calibri" w:hAnsi="Calibri" w:cs="Calibri"/>
        </w:rPr>
      </w:pPr>
    </w:p>
    <w:p w14:paraId="0BCDBF11" w14:textId="6FFFA644" w:rsidR="00793678" w:rsidRPr="00E31780" w:rsidRDefault="00793678" w:rsidP="00EA3D71">
      <w:pPr>
        <w:spacing w:after="0"/>
        <w:jc w:val="both"/>
        <w:rPr>
          <w:rFonts w:ascii="Calibri" w:hAnsi="Calibri" w:cs="Calibri"/>
        </w:rPr>
      </w:pPr>
      <w:r w:rsidRPr="00E31780">
        <w:rPr>
          <w:rFonts w:ascii="Calibri" w:hAnsi="Calibri" w:cs="Calibri"/>
        </w:rPr>
        <w:t>L'esposizione, promossa e organizzata da Fondazione Caript e Pistoia Musei, è curata da Monica Preti, direttrice generale di Fondazione Pistoia Musei, con la collaborazione di Annamaria Iacuzzi e con il patrocinio della Regione Toscana e del Comune di Pistoia.</w:t>
      </w:r>
    </w:p>
    <w:p w14:paraId="5953D5C4" w14:textId="77777777" w:rsidR="00793678" w:rsidRPr="00E31780" w:rsidRDefault="00793678" w:rsidP="00EA3D71">
      <w:pPr>
        <w:spacing w:after="0"/>
        <w:jc w:val="both"/>
        <w:rPr>
          <w:rFonts w:ascii="Calibri" w:hAnsi="Calibri" w:cs="Calibri"/>
        </w:rPr>
      </w:pPr>
    </w:p>
    <w:p w14:paraId="6F279935" w14:textId="34B7DFB9" w:rsidR="00793678" w:rsidRPr="00E31780" w:rsidRDefault="00B75975" w:rsidP="00EA3D71">
      <w:pPr>
        <w:spacing w:after="0"/>
        <w:jc w:val="both"/>
        <w:rPr>
          <w:rFonts w:ascii="Calibri" w:hAnsi="Calibri" w:cs="Calibri"/>
        </w:rPr>
      </w:pPr>
      <w:r w:rsidRPr="00E31780">
        <w:rPr>
          <w:rFonts w:ascii="Calibri" w:hAnsi="Calibri" w:cs="Calibri"/>
        </w:rPr>
        <w:t>«Questa collezione è il frutto di una vita di incontri, amicizie e passioni condivise con artisti che ho avuto la fortuna di conoscere e seguire nel loro percorso – dichiara Carlo Palli –. Con Roberto Barni, Umberto Buscioni e Gianni Ruffi ho condiviso tanti momenti e ho visto nascere e svilupparsi esperienze artistiche che hanno lasciato un segno importante. Ho sempre pensato che le opere d'arte non debbano rimanere chiuse in una collezione privata, ma debbano poter essere viste, conosciute e apprezzate da tutti. Per questo sono particolarmente felice che una parte della mia raccolta trovi oggi una nuova casa a Pistoia, una città alla quale queste opere sono profondamente legate. È il modo migliore per dare continuità a una storia che, per me, è stata prima di tutto una storia di rapporti umani».</w:t>
      </w:r>
    </w:p>
    <w:p w14:paraId="31475A26" w14:textId="77777777" w:rsidR="00793678" w:rsidRPr="00E31780" w:rsidRDefault="00793678" w:rsidP="00EA3D71">
      <w:pPr>
        <w:spacing w:after="0"/>
        <w:jc w:val="both"/>
        <w:rPr>
          <w:rFonts w:ascii="Calibri" w:hAnsi="Calibri" w:cs="Calibri"/>
        </w:rPr>
      </w:pPr>
    </w:p>
    <w:p w14:paraId="3DB3A9F2" w14:textId="46C4766A" w:rsidR="00FD77F0" w:rsidRPr="00E31780" w:rsidRDefault="007442CD" w:rsidP="00EA3D71">
      <w:pPr>
        <w:spacing w:after="0"/>
        <w:jc w:val="both"/>
        <w:rPr>
          <w:rFonts w:ascii="Calibri" w:hAnsi="Calibri" w:cs="Calibri"/>
        </w:rPr>
      </w:pPr>
      <w:r w:rsidRPr="00E31780">
        <w:rPr>
          <w:rFonts w:ascii="Calibri" w:hAnsi="Calibri" w:cs="Calibri"/>
        </w:rPr>
        <w:t xml:space="preserve">«La scelta di Carlo Palli di donare alla Fondazione una parte così significativa della sua collezione è un gesto di grande </w:t>
      </w:r>
      <w:r w:rsidR="004F70EF" w:rsidRPr="00E31780">
        <w:rPr>
          <w:rFonts w:ascii="Calibri" w:hAnsi="Calibri" w:cs="Calibri"/>
        </w:rPr>
        <w:t>rilievo civile e impatto culturale</w:t>
      </w:r>
      <w:r w:rsidRPr="00E31780">
        <w:rPr>
          <w:rFonts w:ascii="Calibri" w:hAnsi="Calibri" w:cs="Calibri"/>
        </w:rPr>
        <w:t>, per il quale desidero esprimere la nostra profonda gratitudine – dichiara Luca Gori, presidente di Fondazione Caript –. Questa donazione assume un valore particolare per il nostro territorio, perché ci permette di conservare e valorizzare le opere di tre artisti che hanno contribuito a scrivere una pagina importante della storia culturale di Pistoia</w:t>
      </w:r>
      <w:r w:rsidR="00D5538D" w:rsidRPr="00E31780">
        <w:rPr>
          <w:rFonts w:ascii="Calibri" w:hAnsi="Calibri" w:cs="Calibri"/>
        </w:rPr>
        <w:t xml:space="preserve">. </w:t>
      </w:r>
      <w:r w:rsidRPr="00E31780">
        <w:rPr>
          <w:rFonts w:ascii="Calibri" w:hAnsi="Calibri" w:cs="Calibri"/>
        </w:rPr>
        <w:t>La mostra rappresenta un ulteriore passo nel percorso che stiamo portando avanti insieme a Pistoia Musei per rendere le nostre collezioni sempre più accessibili alla comunità, favorendone la conoscenza e la valorizzazione».</w:t>
      </w:r>
    </w:p>
    <w:p w14:paraId="53588314" w14:textId="77777777" w:rsidR="007442CD" w:rsidRPr="00E31780" w:rsidRDefault="007442CD" w:rsidP="00EA3D71">
      <w:pPr>
        <w:spacing w:after="0"/>
        <w:jc w:val="both"/>
        <w:rPr>
          <w:rFonts w:ascii="Calibri" w:hAnsi="Calibri" w:cs="Calibri"/>
        </w:rPr>
      </w:pPr>
    </w:p>
    <w:p w14:paraId="0890C25D" w14:textId="79713B1B" w:rsidR="00304057" w:rsidRPr="00E31780" w:rsidRDefault="00DD5A12" w:rsidP="007D6134">
      <w:pPr>
        <w:spacing w:after="0"/>
        <w:jc w:val="both"/>
        <w:rPr>
          <w:rFonts w:ascii="Calibri" w:hAnsi="Calibri" w:cs="Calibri"/>
        </w:rPr>
      </w:pPr>
      <w:r w:rsidRPr="00E31780">
        <w:rPr>
          <w:rFonts w:ascii="Calibri" w:hAnsi="Calibri" w:cs="Calibri"/>
        </w:rPr>
        <w:t>«Questa mostra rappresenta un'occasione importante per presentare al pubblico una raccolta straordinaria</w:t>
      </w:r>
      <w:r w:rsidR="008B07C7" w:rsidRPr="00E31780">
        <w:rPr>
          <w:rFonts w:ascii="Calibri" w:hAnsi="Calibri" w:cs="Calibri"/>
        </w:rPr>
        <w:t xml:space="preserve"> </w:t>
      </w:r>
      <w:r w:rsidRPr="00E31780">
        <w:rPr>
          <w:rFonts w:ascii="Calibri" w:hAnsi="Calibri" w:cs="Calibri"/>
        </w:rPr>
        <w:t>e il contributo che i suoi protagonisti hanno dato all'arte contemporanea italiana – dichiara Antonio Marrese, presidente di Fondazione Pistoia Musei –.</w:t>
      </w:r>
      <w:r w:rsidR="007D6134" w:rsidRPr="00E31780">
        <w:rPr>
          <w:rFonts w:ascii="Calibri" w:hAnsi="Calibri" w:cs="Calibri"/>
        </w:rPr>
        <w:t xml:space="preserve"> Per Pistoia Musei è un'occasione per proseguire nel lavoro di valorizzazione del patrimonio artistico del territorio, attraverso una mostra che mette in dialogo la storia culturale della città con il pubblico di oggi</w:t>
      </w:r>
      <w:r w:rsidR="00502A54" w:rsidRPr="00E31780">
        <w:rPr>
          <w:rFonts w:ascii="Calibri" w:hAnsi="Calibri" w:cs="Calibri"/>
        </w:rPr>
        <w:t>».</w:t>
      </w:r>
    </w:p>
    <w:p w14:paraId="368B7C89" w14:textId="77777777" w:rsidR="00793678" w:rsidRPr="00E31780" w:rsidRDefault="00793678" w:rsidP="00EA3D71">
      <w:pPr>
        <w:spacing w:after="0"/>
        <w:jc w:val="both"/>
        <w:rPr>
          <w:rFonts w:ascii="Calibri" w:hAnsi="Calibri" w:cs="Calibri"/>
        </w:rPr>
      </w:pPr>
    </w:p>
    <w:p w14:paraId="5F57498B" w14:textId="2CF1EEF0" w:rsidR="00793678" w:rsidRPr="00E31780" w:rsidRDefault="00793678" w:rsidP="00EA3D71">
      <w:pPr>
        <w:spacing w:after="0"/>
        <w:jc w:val="both"/>
        <w:rPr>
          <w:rFonts w:ascii="Calibri" w:hAnsi="Calibri" w:cs="Calibri"/>
        </w:rPr>
      </w:pPr>
      <w:r w:rsidRPr="00E31780">
        <w:rPr>
          <w:rFonts w:ascii="Calibri" w:hAnsi="Calibri" w:cs="Calibri"/>
        </w:rPr>
        <w:t>La mostra è dedicata a Roberto Barni (Pistoia, 1939), Umberto Buscioni (Pistoia, 1931-2019) e Gianni Ruffi (Firenze, 1938)</w:t>
      </w:r>
      <w:r w:rsidR="005D04FD" w:rsidRPr="00E31780">
        <w:rPr>
          <w:rFonts w:ascii="Calibri" w:hAnsi="Calibri" w:cs="Calibri"/>
        </w:rPr>
        <w:t xml:space="preserve"> </w:t>
      </w:r>
      <w:r w:rsidRPr="00E31780">
        <w:rPr>
          <w:rFonts w:ascii="Calibri" w:hAnsi="Calibri" w:cs="Calibri"/>
        </w:rPr>
        <w:t>protagonisti di una stagione particolarmente significativa dell'arte italiana del secondo Novecento.</w:t>
      </w:r>
      <w:r w:rsidR="005D04FD" w:rsidRPr="00E31780">
        <w:rPr>
          <w:rFonts w:ascii="Calibri" w:hAnsi="Calibri" w:cs="Calibri"/>
        </w:rPr>
        <w:t xml:space="preserve"> </w:t>
      </w:r>
      <w:r w:rsidRPr="00E31780">
        <w:rPr>
          <w:rFonts w:ascii="Calibri" w:hAnsi="Calibri" w:cs="Calibri"/>
        </w:rPr>
        <w:t xml:space="preserve">Le loro ricerche, nate </w:t>
      </w:r>
      <w:r w:rsidR="005D04FD" w:rsidRPr="00E31780">
        <w:rPr>
          <w:rFonts w:ascii="Calibri" w:hAnsi="Calibri" w:cs="Calibri"/>
        </w:rPr>
        <w:t xml:space="preserve">dalla </w:t>
      </w:r>
      <w:r w:rsidRPr="00E31780">
        <w:rPr>
          <w:rFonts w:ascii="Calibri" w:hAnsi="Calibri" w:cs="Calibri"/>
        </w:rPr>
        <w:t>originale espressione toscana della Pop Art, hanno progressivamente seguito direzioni autonome, dando vita a linguaggi e percorsi artistici profondamente personali.</w:t>
      </w:r>
    </w:p>
    <w:p w14:paraId="5148DC5C" w14:textId="77777777" w:rsidR="00793678" w:rsidRPr="00E31780" w:rsidRDefault="00793678" w:rsidP="00EA3D71">
      <w:pPr>
        <w:spacing w:after="0"/>
        <w:jc w:val="both"/>
        <w:rPr>
          <w:rFonts w:ascii="Calibri" w:hAnsi="Calibri" w:cs="Calibri"/>
        </w:rPr>
      </w:pPr>
    </w:p>
    <w:p w14:paraId="3B660718" w14:textId="0F029523" w:rsidR="00793678" w:rsidRPr="00E31780" w:rsidRDefault="00793678" w:rsidP="00EA3D71">
      <w:pPr>
        <w:spacing w:after="0"/>
        <w:jc w:val="both"/>
        <w:rPr>
          <w:rFonts w:ascii="Calibri" w:hAnsi="Calibri" w:cs="Calibri"/>
        </w:rPr>
      </w:pPr>
      <w:r w:rsidRPr="00E31780">
        <w:rPr>
          <w:rFonts w:ascii="Calibri" w:hAnsi="Calibri" w:cs="Calibri"/>
        </w:rPr>
        <w:t>Carlo Palli ha accompagnato e seguito le carriere dei tre autori, contribuendo a costruire e conservare una raccolta che oggi permette di rileggere in modo organico la loro evoluzione artistica, dagli anni Sessanta ai primi Duemila. Tutti i dipinti, le sculture e le opere grafiche esposti provengono dalla sua collezione.</w:t>
      </w:r>
    </w:p>
    <w:p w14:paraId="76D20D5E" w14:textId="77777777" w:rsidR="00793678" w:rsidRPr="00E31780" w:rsidRDefault="00793678" w:rsidP="00EA3D71">
      <w:pPr>
        <w:spacing w:after="0"/>
        <w:jc w:val="both"/>
        <w:rPr>
          <w:rFonts w:ascii="Calibri" w:hAnsi="Calibri" w:cs="Calibri"/>
        </w:rPr>
      </w:pPr>
    </w:p>
    <w:p w14:paraId="440D3969" w14:textId="77777777" w:rsidR="00FB758A" w:rsidRPr="00E31780" w:rsidRDefault="00FB758A" w:rsidP="00EA3D71">
      <w:pPr>
        <w:spacing w:after="0"/>
        <w:jc w:val="both"/>
        <w:rPr>
          <w:rFonts w:ascii="Calibri" w:hAnsi="Calibri" w:cs="Calibri"/>
          <w:b/>
          <w:bCs/>
        </w:rPr>
      </w:pPr>
      <w:r w:rsidRPr="00E31780">
        <w:rPr>
          <w:rFonts w:ascii="Calibri" w:hAnsi="Calibri" w:cs="Calibri"/>
          <w:b/>
          <w:bCs/>
        </w:rPr>
        <w:t>Una collezione che diventa patrimonio condiviso</w:t>
      </w:r>
    </w:p>
    <w:p w14:paraId="542AF1CB" w14:textId="09B37146" w:rsidR="00793678" w:rsidRPr="00E31780" w:rsidRDefault="00793678" w:rsidP="00EA3D71">
      <w:pPr>
        <w:spacing w:after="0"/>
        <w:jc w:val="both"/>
        <w:rPr>
          <w:rFonts w:ascii="Calibri" w:hAnsi="Calibri" w:cs="Calibri"/>
        </w:rPr>
      </w:pPr>
      <w:r w:rsidRPr="00E31780">
        <w:rPr>
          <w:rFonts w:ascii="Calibri" w:hAnsi="Calibri" w:cs="Calibri"/>
        </w:rPr>
        <w:t>Il percorso espositivo prende avvio dalla stagione condivisa dai tre artisti, quando la riscoperta della figurazione diventa uno strumento per interrogare il presente, attraverso immagini e oggetti della vita quotidiana, per seguirne poi gli sviluppi autonomi.</w:t>
      </w:r>
    </w:p>
    <w:p w14:paraId="28AEA8DF" w14:textId="77777777" w:rsidR="00793678" w:rsidRPr="00E31780" w:rsidRDefault="00793678" w:rsidP="00EA3D71">
      <w:pPr>
        <w:spacing w:after="0"/>
        <w:jc w:val="both"/>
        <w:rPr>
          <w:rFonts w:ascii="Calibri" w:hAnsi="Calibri" w:cs="Calibri"/>
        </w:rPr>
      </w:pPr>
    </w:p>
    <w:p w14:paraId="0E8ADCEE" w14:textId="77777777" w:rsidR="00793678" w:rsidRPr="00E31780" w:rsidRDefault="00793678" w:rsidP="00EA3D71">
      <w:pPr>
        <w:spacing w:after="0"/>
        <w:jc w:val="both"/>
        <w:rPr>
          <w:rFonts w:ascii="Calibri" w:hAnsi="Calibri" w:cs="Calibri"/>
        </w:rPr>
      </w:pPr>
      <w:r w:rsidRPr="00E31780">
        <w:rPr>
          <w:rFonts w:ascii="Calibri" w:hAnsi="Calibri" w:cs="Calibri"/>
        </w:rPr>
        <w:t>Le opere permettono di attraversare alcuni dei temi che hanno caratterizzato le loro ricerche: il rapporto con la città e con gli oggetti del mondo contemporaneo, il paesaggio e la natura, il progressivo superamento della rappresentazione tradizionale, fino alla riflessione sulla struttura dell'immagine, sui materiali e sullo spazio.</w:t>
      </w:r>
    </w:p>
    <w:p w14:paraId="07566881" w14:textId="77777777" w:rsidR="00793678" w:rsidRPr="00E31780" w:rsidRDefault="00793678" w:rsidP="00EA3D71">
      <w:pPr>
        <w:spacing w:after="0"/>
        <w:jc w:val="both"/>
        <w:rPr>
          <w:rFonts w:ascii="Calibri" w:hAnsi="Calibri" w:cs="Calibri"/>
        </w:rPr>
      </w:pPr>
    </w:p>
    <w:p w14:paraId="004A4452" w14:textId="5940E8E1" w:rsidR="00793678" w:rsidRPr="00E31780" w:rsidRDefault="00793678" w:rsidP="00EA3D71">
      <w:pPr>
        <w:spacing w:after="0"/>
        <w:jc w:val="both"/>
        <w:rPr>
          <w:rFonts w:ascii="Calibri" w:hAnsi="Calibri" w:cs="Calibri"/>
        </w:rPr>
      </w:pPr>
      <w:r w:rsidRPr="00E31780">
        <w:rPr>
          <w:rFonts w:ascii="Calibri" w:hAnsi="Calibri" w:cs="Calibri"/>
        </w:rPr>
        <w:t xml:space="preserve">La mostra si apre con una fotografia di </w:t>
      </w:r>
      <w:r w:rsidR="000F2055" w:rsidRPr="00E31780">
        <w:rPr>
          <w:rFonts w:ascii="Calibri" w:hAnsi="Calibri" w:cs="Calibri"/>
          <w:color w:val="000000" w:themeColor="text1"/>
        </w:rPr>
        <w:t xml:space="preserve">Cristiano </w:t>
      </w:r>
      <w:r w:rsidRPr="00E31780">
        <w:rPr>
          <w:rFonts w:ascii="Calibri" w:hAnsi="Calibri" w:cs="Calibri"/>
          <w:color w:val="000000" w:themeColor="text1"/>
        </w:rPr>
        <w:t xml:space="preserve">Toraldo di Francia </w:t>
      </w:r>
      <w:r w:rsidR="00D5538D" w:rsidRPr="00E31780">
        <w:rPr>
          <w:rFonts w:ascii="Calibri" w:hAnsi="Calibri" w:cs="Calibri"/>
          <w:color w:val="000000" w:themeColor="text1"/>
        </w:rPr>
        <w:t>che</w:t>
      </w:r>
      <w:r w:rsidRPr="00E31780">
        <w:rPr>
          <w:rFonts w:ascii="Calibri" w:hAnsi="Calibri" w:cs="Calibri"/>
          <w:color w:val="000000" w:themeColor="text1"/>
        </w:rPr>
        <w:t xml:space="preserve"> ritrae i tre artisti insieme </w:t>
      </w:r>
      <w:r w:rsidR="000F2055" w:rsidRPr="00E31780">
        <w:rPr>
          <w:rFonts w:ascii="Calibri" w:hAnsi="Calibri" w:cs="Calibri"/>
          <w:color w:val="000000" w:themeColor="text1"/>
        </w:rPr>
        <w:t xml:space="preserve">attorno alla metà degli anni Sessanta </w:t>
      </w:r>
      <w:r w:rsidRPr="00E31780">
        <w:rPr>
          <w:rFonts w:ascii="Calibri" w:hAnsi="Calibri" w:cs="Calibri"/>
        </w:rPr>
        <w:t xml:space="preserve">e con due opere che restituiscono una lettura retrospettiva della loro esperienza comune: </w:t>
      </w:r>
      <w:r w:rsidRPr="00E31780">
        <w:rPr>
          <w:rFonts w:ascii="Calibri" w:hAnsi="Calibri" w:cs="Calibri"/>
          <w:i/>
          <w:iCs/>
          <w:color w:val="000000" w:themeColor="text1"/>
        </w:rPr>
        <w:t>Pistoia</w:t>
      </w:r>
      <w:r w:rsidRPr="00E31780">
        <w:rPr>
          <w:rFonts w:ascii="Calibri" w:hAnsi="Calibri" w:cs="Calibri"/>
          <w:color w:val="000000" w:themeColor="text1"/>
        </w:rPr>
        <w:t xml:space="preserve"> (198</w:t>
      </w:r>
      <w:r w:rsidR="00567DE4" w:rsidRPr="00E31780">
        <w:rPr>
          <w:rFonts w:ascii="Calibri" w:hAnsi="Calibri" w:cs="Calibri"/>
          <w:color w:val="000000" w:themeColor="text1"/>
        </w:rPr>
        <w:t>1</w:t>
      </w:r>
      <w:r w:rsidR="00D5538D" w:rsidRPr="00E31780">
        <w:rPr>
          <w:rFonts w:ascii="Calibri" w:hAnsi="Calibri" w:cs="Calibri"/>
          <w:color w:val="000000" w:themeColor="text1"/>
        </w:rPr>
        <w:t>/</w:t>
      </w:r>
      <w:r w:rsidRPr="00E31780">
        <w:rPr>
          <w:rFonts w:ascii="Calibri" w:hAnsi="Calibri" w:cs="Calibri"/>
          <w:color w:val="000000" w:themeColor="text1"/>
        </w:rPr>
        <w:t xml:space="preserve">1983) </w:t>
      </w:r>
      <w:r w:rsidRPr="00E31780">
        <w:rPr>
          <w:rFonts w:ascii="Calibri" w:hAnsi="Calibri" w:cs="Calibri"/>
        </w:rPr>
        <w:t xml:space="preserve">di Roberto Barni e </w:t>
      </w:r>
      <w:r w:rsidRPr="00E31780">
        <w:rPr>
          <w:rFonts w:ascii="Calibri" w:hAnsi="Calibri" w:cs="Calibri"/>
          <w:i/>
          <w:iCs/>
        </w:rPr>
        <w:t>La Scuola di Pistoia</w:t>
      </w:r>
      <w:r w:rsidRPr="00E31780">
        <w:rPr>
          <w:rFonts w:ascii="Calibri" w:hAnsi="Calibri" w:cs="Calibri"/>
        </w:rPr>
        <w:t xml:space="preserve"> (1991-1992) di Umberto Buscioni.</w:t>
      </w:r>
    </w:p>
    <w:p w14:paraId="658C4EC9" w14:textId="77777777" w:rsidR="00304057" w:rsidRPr="00E31780" w:rsidRDefault="00304057" w:rsidP="00EA3D71">
      <w:pPr>
        <w:spacing w:after="0"/>
        <w:jc w:val="both"/>
        <w:rPr>
          <w:rFonts w:ascii="Calibri" w:hAnsi="Calibri" w:cs="Calibri"/>
        </w:rPr>
      </w:pPr>
    </w:p>
    <w:p w14:paraId="3C2BB78F" w14:textId="545D96E0" w:rsidR="00793678" w:rsidRPr="00E31780" w:rsidRDefault="00793678" w:rsidP="00EA3D71">
      <w:pPr>
        <w:spacing w:after="0"/>
        <w:jc w:val="both"/>
        <w:rPr>
          <w:rFonts w:ascii="Calibri" w:hAnsi="Calibri" w:cs="Calibri"/>
          <w:color w:val="000000" w:themeColor="text1"/>
        </w:rPr>
      </w:pPr>
      <w:r w:rsidRPr="00E31780">
        <w:rPr>
          <w:rFonts w:ascii="Calibri" w:hAnsi="Calibri" w:cs="Calibri"/>
        </w:rPr>
        <w:t>Da questa origine condivisa, il percorso segue il progressivo definirsi di linguaggi sempre più autonomi. Nelle opere di Barni lo spazio assume un ruolo centrale e, successivamente, la figura umana torna protagonista in un dialogo con il mito, la letteratura e la storia dell'arte. Buscioni sviluppa una ricerca nella quale colore, linea</w:t>
      </w:r>
      <w:r w:rsidR="00753640" w:rsidRPr="00E31780">
        <w:rPr>
          <w:rFonts w:ascii="Calibri" w:hAnsi="Calibri" w:cs="Calibri"/>
        </w:rPr>
        <w:t xml:space="preserve">, </w:t>
      </w:r>
      <w:r w:rsidR="00753640" w:rsidRPr="00E31780">
        <w:rPr>
          <w:rFonts w:ascii="Calibri" w:hAnsi="Calibri" w:cs="Calibri"/>
          <w:color w:val="000000" w:themeColor="text1"/>
        </w:rPr>
        <w:t>volume</w:t>
      </w:r>
      <w:r w:rsidR="000F2055" w:rsidRPr="00E31780">
        <w:rPr>
          <w:rFonts w:ascii="Calibri" w:hAnsi="Calibri" w:cs="Calibri"/>
          <w:color w:val="000000" w:themeColor="text1"/>
        </w:rPr>
        <w:t xml:space="preserve"> e movimento</w:t>
      </w:r>
      <w:r w:rsidR="00D5538D" w:rsidRPr="00E31780">
        <w:rPr>
          <w:rFonts w:ascii="Calibri" w:hAnsi="Calibri" w:cs="Calibri"/>
          <w:color w:val="000000" w:themeColor="text1"/>
        </w:rPr>
        <w:t xml:space="preserve"> </w:t>
      </w:r>
      <w:r w:rsidRPr="00E31780">
        <w:rPr>
          <w:rFonts w:ascii="Calibri" w:hAnsi="Calibri" w:cs="Calibri"/>
        </w:rPr>
        <w:t xml:space="preserve">acquistano progressivamente autonomia, fino al confronto con i grandi modelli </w:t>
      </w:r>
      <w:r w:rsidR="000F2055" w:rsidRPr="00E31780">
        <w:rPr>
          <w:rFonts w:ascii="Calibri" w:hAnsi="Calibri" w:cs="Calibri"/>
          <w:color w:val="000000" w:themeColor="text1"/>
        </w:rPr>
        <w:t>del Manierismo fiorentino</w:t>
      </w:r>
      <w:r w:rsidRPr="00E31780">
        <w:rPr>
          <w:rFonts w:ascii="Calibri" w:hAnsi="Calibri" w:cs="Calibri"/>
        </w:rPr>
        <w:t>. Ruffi trasforma gli oggetti quotidiani in forme e situazioni inattese, sottraendoli alla loro funzione originaria e attribuendo loro nuovi significati</w:t>
      </w:r>
      <w:r w:rsidR="00753640" w:rsidRPr="00E31780">
        <w:rPr>
          <w:rFonts w:ascii="Calibri" w:hAnsi="Calibri" w:cs="Calibri"/>
        </w:rPr>
        <w:t xml:space="preserve"> </w:t>
      </w:r>
      <w:r w:rsidR="00753640" w:rsidRPr="00E31780">
        <w:rPr>
          <w:rFonts w:ascii="Calibri" w:hAnsi="Calibri" w:cs="Calibri"/>
          <w:color w:val="000000" w:themeColor="text1"/>
        </w:rPr>
        <w:t xml:space="preserve">in un continuo scarto </w:t>
      </w:r>
      <w:r w:rsidR="00567DE4" w:rsidRPr="00E31780">
        <w:rPr>
          <w:rFonts w:ascii="Calibri" w:hAnsi="Calibri" w:cs="Calibri"/>
          <w:color w:val="000000" w:themeColor="text1"/>
        </w:rPr>
        <w:t>di senso</w:t>
      </w:r>
      <w:r w:rsidR="00753640" w:rsidRPr="00E31780">
        <w:rPr>
          <w:rFonts w:ascii="Calibri" w:hAnsi="Calibri" w:cs="Calibri"/>
          <w:color w:val="000000" w:themeColor="text1"/>
        </w:rPr>
        <w:t xml:space="preserve"> tra immagine e parola.</w:t>
      </w:r>
    </w:p>
    <w:p w14:paraId="5A5344E2" w14:textId="77777777" w:rsidR="00793678" w:rsidRPr="00E31780" w:rsidRDefault="00793678" w:rsidP="00EA3D71">
      <w:pPr>
        <w:spacing w:after="0"/>
        <w:jc w:val="both"/>
        <w:rPr>
          <w:rFonts w:ascii="Calibri" w:hAnsi="Calibri" w:cs="Calibri"/>
        </w:rPr>
      </w:pPr>
    </w:p>
    <w:p w14:paraId="742DC483" w14:textId="424B6D19" w:rsidR="00793678" w:rsidRPr="00E31780" w:rsidRDefault="00793678" w:rsidP="00EA3D71">
      <w:pPr>
        <w:spacing w:after="0"/>
        <w:jc w:val="both"/>
        <w:rPr>
          <w:rFonts w:ascii="Calibri" w:hAnsi="Calibri" w:cs="Calibri"/>
        </w:rPr>
      </w:pPr>
      <w:r w:rsidRPr="00E31780">
        <w:rPr>
          <w:rFonts w:ascii="Calibri" w:hAnsi="Calibri" w:cs="Calibri"/>
        </w:rPr>
        <w:t xml:space="preserve">Una storia che parte da </w:t>
      </w:r>
      <w:r w:rsidRPr="00E31780">
        <w:rPr>
          <w:rFonts w:ascii="Calibri" w:hAnsi="Calibri" w:cs="Calibri"/>
          <w:color w:val="000000" w:themeColor="text1"/>
        </w:rPr>
        <w:t>un</w:t>
      </w:r>
      <w:r w:rsidR="00D5538D" w:rsidRPr="00E31780">
        <w:rPr>
          <w:rFonts w:ascii="Calibri" w:hAnsi="Calibri" w:cs="Calibri"/>
          <w:color w:val="000000" w:themeColor="text1"/>
        </w:rPr>
        <w:t xml:space="preserve"> </w:t>
      </w:r>
      <w:r w:rsidR="009F3A32" w:rsidRPr="00E31780">
        <w:rPr>
          <w:rFonts w:ascii="Calibri" w:hAnsi="Calibri" w:cs="Calibri"/>
          <w:color w:val="000000" w:themeColor="text1"/>
        </w:rPr>
        <w:t xml:space="preserve">momento di ricerca </w:t>
      </w:r>
      <w:r w:rsidRPr="00E31780">
        <w:rPr>
          <w:rFonts w:ascii="Calibri" w:hAnsi="Calibri" w:cs="Calibri"/>
        </w:rPr>
        <w:t>comune e conduce verso linguaggi sempre più personali, mettendo in evidenza le affinità iniziali e, allo stesso tempo, l'originalità delle esperienze di Barni, Buscioni e Ruffi.</w:t>
      </w:r>
    </w:p>
    <w:p w14:paraId="0C633D28" w14:textId="77777777" w:rsidR="00793678" w:rsidRPr="00E31780" w:rsidRDefault="00793678" w:rsidP="00EA3D71">
      <w:pPr>
        <w:spacing w:after="0"/>
        <w:jc w:val="both"/>
        <w:rPr>
          <w:rFonts w:ascii="Calibri" w:hAnsi="Calibri" w:cs="Calibri"/>
        </w:rPr>
      </w:pPr>
    </w:p>
    <w:p w14:paraId="1AD8BC78" w14:textId="62A542C7" w:rsidR="00793678" w:rsidRPr="00E31780" w:rsidRDefault="00793678" w:rsidP="00EA3D71">
      <w:pPr>
        <w:spacing w:after="0"/>
        <w:jc w:val="both"/>
        <w:rPr>
          <w:rFonts w:ascii="Calibri" w:hAnsi="Calibri" w:cs="Calibri"/>
        </w:rPr>
      </w:pPr>
      <w:r w:rsidRPr="00E31780">
        <w:rPr>
          <w:rFonts w:ascii="Calibri" w:hAnsi="Calibri" w:cs="Calibri"/>
        </w:rPr>
        <w:t xml:space="preserve">La rassegna si completa con una sezione dedicata </w:t>
      </w:r>
      <w:r w:rsidRPr="00E31780">
        <w:rPr>
          <w:rFonts w:ascii="Calibri" w:hAnsi="Calibri" w:cs="Calibri"/>
          <w:color w:val="000000" w:themeColor="text1"/>
        </w:rPr>
        <w:t>ai disegni e alle opere su carta</w:t>
      </w:r>
      <w:r w:rsidRPr="00E31780">
        <w:rPr>
          <w:rFonts w:ascii="Calibri" w:hAnsi="Calibri" w:cs="Calibri"/>
        </w:rPr>
        <w:t>, che permette di approfondire il ruolo del segno e del processo creativo nelle ricerche dei tre artisti.</w:t>
      </w:r>
    </w:p>
    <w:p w14:paraId="6F87752E" w14:textId="77777777" w:rsidR="00304057" w:rsidRPr="00E31780" w:rsidRDefault="00304057" w:rsidP="00EA3D71">
      <w:pPr>
        <w:spacing w:after="0"/>
        <w:jc w:val="both"/>
        <w:rPr>
          <w:rFonts w:ascii="Calibri" w:hAnsi="Calibri" w:cs="Calibri"/>
        </w:rPr>
      </w:pPr>
    </w:p>
    <w:p w14:paraId="07C30A35" w14:textId="733736F1" w:rsidR="00793678" w:rsidRPr="00E31780" w:rsidRDefault="00B65576" w:rsidP="00EA3D71">
      <w:pPr>
        <w:spacing w:after="0"/>
        <w:jc w:val="both"/>
        <w:rPr>
          <w:rFonts w:ascii="Calibri" w:hAnsi="Calibri" w:cs="Calibri"/>
        </w:rPr>
      </w:pPr>
      <w:r w:rsidRPr="00E31780">
        <w:rPr>
          <w:rFonts w:ascii="Calibri" w:hAnsi="Calibri" w:cs="Calibri"/>
        </w:rPr>
        <w:t xml:space="preserve">«Già il titolo </w:t>
      </w:r>
      <w:r w:rsidRPr="00E31780">
        <w:rPr>
          <w:rFonts w:ascii="Calibri" w:hAnsi="Calibri" w:cs="Calibri"/>
          <w:i/>
          <w:iCs/>
          <w:color w:val="000000" w:themeColor="text1"/>
        </w:rPr>
        <w:t>Una scena, tre direzioni</w:t>
      </w:r>
      <w:r w:rsidRPr="00E31780">
        <w:rPr>
          <w:rFonts w:ascii="Calibri" w:hAnsi="Calibri" w:cs="Calibri"/>
          <w:color w:val="000000" w:themeColor="text1"/>
        </w:rPr>
        <w:t xml:space="preserve"> </w:t>
      </w:r>
      <w:r w:rsidRPr="00E31780">
        <w:rPr>
          <w:rFonts w:ascii="Calibri" w:hAnsi="Calibri" w:cs="Calibri"/>
        </w:rPr>
        <w:t xml:space="preserve">esprime tutto il senso del percorso espositivo – spiega Monica Preti, direttrice generale di Fondazione Pistoia Musei e curatrice della mostra –. Roberto Barni, Umberto Buscioni e Gianni Ruffi hanno condiviso un momento particolarmente fertile della ricerca artistica italiana, per poi sviluppare linguaggi profondamente diversi e personali. La collezione di Carlo Palli ci offre un'opportunità preziosa per ricostruire questa storia, seguendo l'evoluzione dei tre artisti dagli anni Sessanta ai primi Duemila. </w:t>
      </w:r>
      <w:r w:rsidRPr="00E31780">
        <w:rPr>
          <w:rFonts w:ascii="Calibri" w:hAnsi="Calibri" w:cs="Calibri"/>
          <w:color w:val="000000" w:themeColor="text1"/>
        </w:rPr>
        <w:t>Attraverso</w:t>
      </w:r>
      <w:r w:rsidR="000F2055" w:rsidRPr="00E31780">
        <w:rPr>
          <w:rFonts w:ascii="Calibri" w:hAnsi="Calibri" w:cs="Calibri"/>
          <w:color w:val="000000" w:themeColor="text1"/>
        </w:rPr>
        <w:t xml:space="preserve"> un</w:t>
      </w:r>
      <w:r w:rsidR="000F293B" w:rsidRPr="00E31780">
        <w:rPr>
          <w:rFonts w:ascii="Calibri" w:hAnsi="Calibri" w:cs="Calibri"/>
          <w:color w:val="000000" w:themeColor="text1"/>
        </w:rPr>
        <w:t>’</w:t>
      </w:r>
      <w:r w:rsidR="000F2055" w:rsidRPr="00E31780">
        <w:rPr>
          <w:rFonts w:ascii="Calibri" w:hAnsi="Calibri" w:cs="Calibri"/>
          <w:color w:val="000000" w:themeColor="text1"/>
        </w:rPr>
        <w:t>a</w:t>
      </w:r>
      <w:r w:rsidR="000F293B" w:rsidRPr="00E31780">
        <w:rPr>
          <w:rFonts w:ascii="Calibri" w:hAnsi="Calibri" w:cs="Calibri"/>
          <w:color w:val="000000" w:themeColor="text1"/>
        </w:rPr>
        <w:t>mpia</w:t>
      </w:r>
      <w:r w:rsidR="000F2055" w:rsidRPr="00E31780">
        <w:rPr>
          <w:rFonts w:ascii="Calibri" w:hAnsi="Calibri" w:cs="Calibri"/>
          <w:color w:val="000000" w:themeColor="text1"/>
        </w:rPr>
        <w:t xml:space="preserve"> selezione tra le</w:t>
      </w:r>
      <w:r w:rsidRPr="00E31780">
        <w:rPr>
          <w:rFonts w:ascii="Calibri" w:hAnsi="Calibri" w:cs="Calibri"/>
          <w:color w:val="000000" w:themeColor="text1"/>
        </w:rPr>
        <w:t xml:space="preserve"> oltre cento opere</w:t>
      </w:r>
      <w:r w:rsidR="00567DE4" w:rsidRPr="00E31780">
        <w:rPr>
          <w:rFonts w:ascii="Calibri" w:hAnsi="Calibri" w:cs="Calibri"/>
          <w:color w:val="000000" w:themeColor="text1"/>
        </w:rPr>
        <w:t xml:space="preserve"> della donazione</w:t>
      </w:r>
      <w:r w:rsidRPr="00E31780">
        <w:rPr>
          <w:rFonts w:ascii="Calibri" w:hAnsi="Calibri" w:cs="Calibri"/>
          <w:color w:val="000000" w:themeColor="text1"/>
        </w:rPr>
        <w:t>,</w:t>
      </w:r>
      <w:r w:rsidRPr="00E31780">
        <w:rPr>
          <w:rFonts w:ascii="Calibri" w:hAnsi="Calibri" w:cs="Calibri"/>
        </w:rPr>
        <w:t xml:space="preserve"> la mostra mette in luce tanto le radici comuni quanto le singole traiettorie artistiche, restituendo la ricchezza di un'esperienza che ha avuto a Pistoia uno dei suoi centri più significativi</w:t>
      </w:r>
      <w:r w:rsidR="000F2055" w:rsidRPr="00E31780">
        <w:rPr>
          <w:rFonts w:ascii="Calibri" w:hAnsi="Calibri" w:cs="Calibri"/>
        </w:rPr>
        <w:t xml:space="preserve"> </w:t>
      </w:r>
      <w:r w:rsidR="000F2055" w:rsidRPr="00E31780">
        <w:rPr>
          <w:rFonts w:ascii="Calibri" w:hAnsi="Calibri" w:cs="Calibri"/>
          <w:color w:val="000000" w:themeColor="text1"/>
        </w:rPr>
        <w:t>del panorama nazionale</w:t>
      </w:r>
      <w:r w:rsidRPr="00E31780">
        <w:rPr>
          <w:rFonts w:ascii="Calibri" w:hAnsi="Calibri" w:cs="Calibri"/>
        </w:rPr>
        <w:t>. È anche un'occasione per rileggere una pagina importante dell'arte italiana del secondo Novecento, valorizzandone il legame con il territorio».</w:t>
      </w:r>
    </w:p>
    <w:p w14:paraId="685ABD56" w14:textId="77777777" w:rsidR="00304057" w:rsidRPr="00E31780" w:rsidRDefault="00304057" w:rsidP="00EA3D71">
      <w:pPr>
        <w:spacing w:after="0"/>
        <w:jc w:val="both"/>
        <w:rPr>
          <w:rFonts w:ascii="Calibri" w:hAnsi="Calibri" w:cs="Calibri"/>
        </w:rPr>
      </w:pPr>
    </w:p>
    <w:p w14:paraId="4DC7C659" w14:textId="1829BAED" w:rsidR="00793678" w:rsidRPr="00E31780" w:rsidRDefault="00793678" w:rsidP="00EA3D71">
      <w:pPr>
        <w:spacing w:after="0"/>
        <w:jc w:val="both"/>
        <w:rPr>
          <w:rFonts w:ascii="Calibri" w:hAnsi="Calibri" w:cs="Calibri"/>
        </w:rPr>
      </w:pPr>
      <w:r w:rsidRPr="00E31780">
        <w:rPr>
          <w:rFonts w:ascii="Calibri" w:hAnsi="Calibri" w:cs="Calibri"/>
        </w:rPr>
        <w:t xml:space="preserve">La donazione sarà documentata integralmente in un catalogo curato da Monica Preti </w:t>
      </w:r>
      <w:r w:rsidR="000F293B" w:rsidRPr="00E31780">
        <w:rPr>
          <w:rFonts w:ascii="Calibri" w:hAnsi="Calibri" w:cs="Calibri"/>
        </w:rPr>
        <w:t>con la collaborazione di</w:t>
      </w:r>
      <w:r w:rsidRPr="00E31780">
        <w:rPr>
          <w:rFonts w:ascii="Calibri" w:hAnsi="Calibri" w:cs="Calibri"/>
        </w:rPr>
        <w:t xml:space="preserve"> Annamaria Iacuzzi, che comprenderà, oltre ai saggi critici, la schedatura </w:t>
      </w:r>
      <w:r w:rsidR="000F2055" w:rsidRPr="00E31780">
        <w:rPr>
          <w:rFonts w:ascii="Calibri" w:hAnsi="Calibri" w:cs="Calibri"/>
          <w:color w:val="000000" w:themeColor="text1"/>
        </w:rPr>
        <w:t xml:space="preserve">dell’intero nucleo </w:t>
      </w:r>
      <w:r w:rsidRPr="00E31780">
        <w:rPr>
          <w:rFonts w:ascii="Calibri" w:hAnsi="Calibri" w:cs="Calibri"/>
          <w:color w:val="000000" w:themeColor="text1"/>
        </w:rPr>
        <w:t>delle opere</w:t>
      </w:r>
      <w:r w:rsidR="000F2055" w:rsidRPr="00E31780">
        <w:rPr>
          <w:rFonts w:ascii="Calibri" w:hAnsi="Calibri" w:cs="Calibri"/>
          <w:color w:val="000000" w:themeColor="text1"/>
        </w:rPr>
        <w:t xml:space="preserve"> donate</w:t>
      </w:r>
      <w:r w:rsidRPr="00E31780">
        <w:rPr>
          <w:rFonts w:ascii="Calibri" w:hAnsi="Calibri" w:cs="Calibri"/>
        </w:rPr>
        <w:t xml:space="preserve">, approfondimenti e un </w:t>
      </w:r>
      <w:r w:rsidR="00D5538D" w:rsidRPr="00E31780">
        <w:rPr>
          <w:rFonts w:ascii="Calibri" w:hAnsi="Calibri" w:cs="Calibri"/>
          <w:color w:val="000000" w:themeColor="text1"/>
        </w:rPr>
        <w:t>atlante</w:t>
      </w:r>
      <w:r w:rsidRPr="00E31780">
        <w:rPr>
          <w:rFonts w:ascii="Calibri" w:hAnsi="Calibri" w:cs="Calibri"/>
          <w:color w:val="000000" w:themeColor="text1"/>
        </w:rPr>
        <w:t xml:space="preserve"> </w:t>
      </w:r>
      <w:r w:rsidRPr="00E31780">
        <w:rPr>
          <w:rFonts w:ascii="Calibri" w:hAnsi="Calibri" w:cs="Calibri"/>
        </w:rPr>
        <w:t>fotografico.</w:t>
      </w:r>
    </w:p>
    <w:p w14:paraId="0ADFB6EC" w14:textId="77777777" w:rsidR="00793678" w:rsidRPr="00E31780" w:rsidRDefault="00793678" w:rsidP="00EA3D71">
      <w:pPr>
        <w:spacing w:after="0"/>
        <w:jc w:val="both"/>
        <w:rPr>
          <w:rFonts w:ascii="Calibri" w:hAnsi="Calibri" w:cs="Calibri"/>
        </w:rPr>
      </w:pPr>
    </w:p>
    <w:p w14:paraId="05EEE769" w14:textId="77777777" w:rsidR="00B53DCB" w:rsidRPr="00E31780" w:rsidRDefault="00B53DCB" w:rsidP="00B53DCB">
      <w:pPr>
        <w:spacing w:after="0"/>
        <w:jc w:val="both"/>
        <w:rPr>
          <w:rFonts w:ascii="Calibri" w:hAnsi="Calibri" w:cs="Calibri"/>
          <w:b/>
          <w:bCs/>
        </w:rPr>
      </w:pPr>
      <w:r w:rsidRPr="00E31780">
        <w:rPr>
          <w:rFonts w:ascii="Calibri" w:hAnsi="Calibri" w:cs="Calibri"/>
          <w:b/>
          <w:bCs/>
        </w:rPr>
        <w:t>Un incontro al Centro Pecci di Prato venerdì 23 ottobre</w:t>
      </w:r>
    </w:p>
    <w:p w14:paraId="0F3C757F" w14:textId="75C6B249" w:rsidR="00B53DCB" w:rsidRPr="00E31780" w:rsidRDefault="00B53DCB" w:rsidP="00B53DCB">
      <w:pPr>
        <w:spacing w:after="0"/>
        <w:jc w:val="both"/>
        <w:rPr>
          <w:rFonts w:ascii="Calibri" w:hAnsi="Calibri" w:cs="Calibri"/>
        </w:rPr>
      </w:pPr>
      <w:r w:rsidRPr="00E31780">
        <w:rPr>
          <w:rFonts w:ascii="Calibri" w:hAnsi="Calibri" w:cs="Calibri"/>
        </w:rPr>
        <w:t>Il valore pubblico delle donazioni museali di Carlo Palli sarà al centro di un incontro in programma venerdì 23 ottobre alle 11 al Centro per l'arte contemporanea Luigi Pecci di Prato, alla presenza del collezionista e donatore.</w:t>
      </w:r>
      <w:r w:rsidR="005E2130" w:rsidRPr="00E31780">
        <w:rPr>
          <w:rFonts w:ascii="Calibri" w:hAnsi="Calibri" w:cs="Calibri"/>
        </w:rPr>
        <w:t xml:space="preserve"> </w:t>
      </w:r>
      <w:r w:rsidRPr="00E31780">
        <w:rPr>
          <w:rFonts w:ascii="Calibri" w:hAnsi="Calibri" w:cs="Calibri"/>
        </w:rPr>
        <w:t xml:space="preserve">L'appuntamento si svolgerà in occasione della mostra </w:t>
      </w:r>
      <w:r w:rsidR="005E2130" w:rsidRPr="00E31780">
        <w:rPr>
          <w:rFonts w:ascii="Calibri" w:hAnsi="Calibri" w:cs="Calibri"/>
          <w:i/>
          <w:iCs/>
        </w:rPr>
        <w:t>Rotte</w:t>
      </w:r>
      <w:r w:rsidRPr="00E31780">
        <w:rPr>
          <w:rFonts w:ascii="Calibri" w:hAnsi="Calibri" w:cs="Calibri"/>
          <w:i/>
          <w:iCs/>
        </w:rPr>
        <w:t>. Arte di rottura dalla donazione Carlo Palli</w:t>
      </w:r>
      <w:r w:rsidRPr="00E31780">
        <w:rPr>
          <w:rFonts w:ascii="Calibri" w:hAnsi="Calibri" w:cs="Calibri"/>
        </w:rPr>
        <w:t xml:space="preserve">, in corso al Centro Pecci fino al primo novembre, e in vista dell'apertura, il 28 novembre a Palazzo Buontalenti di Pistoia, di </w:t>
      </w:r>
      <w:r w:rsidRPr="00E31780">
        <w:rPr>
          <w:rFonts w:ascii="Calibri" w:hAnsi="Calibri" w:cs="Calibri"/>
          <w:i/>
          <w:iCs/>
        </w:rPr>
        <w:t>Una scena, tre direzioni. Barni, Buscioni, Ruffi dalla donazione Carlo Palli</w:t>
      </w:r>
      <w:r w:rsidRPr="00E31780">
        <w:rPr>
          <w:rFonts w:ascii="Calibri" w:hAnsi="Calibri" w:cs="Calibri"/>
        </w:rPr>
        <w:t>.</w:t>
      </w:r>
    </w:p>
    <w:p w14:paraId="76821BCA" w14:textId="77777777" w:rsidR="00EF74B4" w:rsidRPr="00E31780" w:rsidRDefault="00EF74B4" w:rsidP="00B53DCB">
      <w:pPr>
        <w:spacing w:after="0"/>
        <w:jc w:val="both"/>
        <w:rPr>
          <w:rFonts w:ascii="Calibri" w:hAnsi="Calibri" w:cs="Calibri"/>
        </w:rPr>
      </w:pPr>
    </w:p>
    <w:p w14:paraId="1D744B13" w14:textId="7AB34105" w:rsidR="00B53DCB" w:rsidRPr="00E31780" w:rsidRDefault="00B53DCB" w:rsidP="00B53DCB">
      <w:pPr>
        <w:spacing w:after="0"/>
        <w:jc w:val="both"/>
        <w:rPr>
          <w:rFonts w:ascii="Calibri" w:hAnsi="Calibri" w:cs="Calibri"/>
        </w:rPr>
      </w:pPr>
      <w:r w:rsidRPr="00E31780">
        <w:rPr>
          <w:rFonts w:ascii="Calibri" w:hAnsi="Calibri" w:cs="Calibri"/>
        </w:rPr>
        <w:t>All'incontro interverranno Stefano Collicelli Cagol, direttore del Centro Pecci; Cristina Pantera, vicepresidente di Fondazione Caript; Monica Preti, direttrice generale di Fondazione Pistoia Musei; Annamaria Iacuzzi, conservatrice per le collezioni del Novecento di Pistoia Musei; Stefano Pezzato, responsabile di collezione e archivi del Centro Pecci.</w:t>
      </w:r>
    </w:p>
    <w:p w14:paraId="269D96AF" w14:textId="77777777" w:rsidR="00AC3123" w:rsidRPr="00E31780" w:rsidRDefault="00AC3123" w:rsidP="00B53DCB">
      <w:pPr>
        <w:spacing w:after="0"/>
        <w:jc w:val="both"/>
        <w:rPr>
          <w:rFonts w:ascii="Calibri" w:hAnsi="Calibri" w:cs="Calibri"/>
        </w:rPr>
      </w:pPr>
    </w:p>
    <w:p w14:paraId="731B5C73" w14:textId="42BC4216" w:rsidR="00B53DCB" w:rsidRPr="00E31780" w:rsidRDefault="00B53DCB" w:rsidP="00B53DCB">
      <w:pPr>
        <w:spacing w:after="0"/>
        <w:jc w:val="both"/>
        <w:rPr>
          <w:rFonts w:ascii="Calibri" w:hAnsi="Calibri" w:cs="Calibri"/>
          <w:highlight w:val="yellow"/>
        </w:rPr>
      </w:pPr>
      <w:r w:rsidRPr="00E31780">
        <w:rPr>
          <w:rFonts w:ascii="Calibri" w:hAnsi="Calibri" w:cs="Calibri"/>
        </w:rPr>
        <w:t>L'incontro, aperto al pubblico, sarà l'occasione per mettere a confronto le esperienze di due istituzioni culturali oggi accomunate dalla scelta di Carlo Palli di affidare loro parti significative della propria raccolta d'arte contemporanea, trasformando una storia personale di collezionismo in un patrimonio destinato alla collettività.</w:t>
      </w:r>
    </w:p>
    <w:p w14:paraId="75C07EDE" w14:textId="77777777" w:rsidR="00EA3D71" w:rsidRPr="00E31780" w:rsidRDefault="00EA3D71" w:rsidP="00EA3D71">
      <w:pPr>
        <w:spacing w:after="0"/>
        <w:jc w:val="both"/>
        <w:rPr>
          <w:rFonts w:ascii="Calibri" w:hAnsi="Calibri" w:cs="Calibri"/>
        </w:rPr>
      </w:pPr>
    </w:p>
    <w:p w14:paraId="236E7573" w14:textId="77777777" w:rsidR="00304057" w:rsidRPr="00E31780" w:rsidRDefault="00304057" w:rsidP="00EA3D71">
      <w:pPr>
        <w:spacing w:after="0"/>
        <w:jc w:val="both"/>
        <w:rPr>
          <w:rFonts w:ascii="Calibri" w:hAnsi="Calibri" w:cs="Calibri"/>
        </w:rPr>
      </w:pPr>
    </w:p>
    <w:p w14:paraId="40E2501C" w14:textId="4B0ABB4E" w:rsidR="00793678" w:rsidRPr="00E31780" w:rsidRDefault="00793678" w:rsidP="00EA3D71">
      <w:pPr>
        <w:spacing w:after="0"/>
        <w:jc w:val="both"/>
        <w:rPr>
          <w:rFonts w:ascii="Calibri" w:hAnsi="Calibri" w:cs="Calibri"/>
        </w:rPr>
      </w:pPr>
      <w:r w:rsidRPr="00E31780">
        <w:rPr>
          <w:rFonts w:ascii="Calibri" w:hAnsi="Calibri" w:cs="Calibri"/>
        </w:rPr>
        <w:t>Informazioni sulla mostra</w:t>
      </w:r>
    </w:p>
    <w:p w14:paraId="2DE73ADA" w14:textId="1C8A3DEB" w:rsidR="00793678" w:rsidRPr="00E31780" w:rsidRDefault="00793678" w:rsidP="00EA3D71">
      <w:pPr>
        <w:spacing w:after="0"/>
        <w:jc w:val="both"/>
        <w:rPr>
          <w:rFonts w:ascii="Calibri" w:hAnsi="Calibri" w:cs="Calibri"/>
          <w:b/>
          <w:bCs/>
          <w:sz w:val="21"/>
          <w:szCs w:val="21"/>
        </w:rPr>
      </w:pPr>
      <w:r w:rsidRPr="00E31780">
        <w:rPr>
          <w:rFonts w:ascii="Calibri" w:hAnsi="Calibri" w:cs="Calibri"/>
          <w:b/>
          <w:bCs/>
          <w:sz w:val="21"/>
          <w:szCs w:val="21"/>
        </w:rPr>
        <w:t>UNA SCENA, TRE DIREZIONI</w:t>
      </w:r>
      <w:r w:rsidR="00304057" w:rsidRPr="00E31780">
        <w:rPr>
          <w:rFonts w:ascii="Calibri" w:hAnsi="Calibri" w:cs="Calibri"/>
          <w:b/>
          <w:bCs/>
          <w:sz w:val="21"/>
          <w:szCs w:val="21"/>
        </w:rPr>
        <w:t xml:space="preserve">. </w:t>
      </w:r>
      <w:r w:rsidRPr="00E31780">
        <w:rPr>
          <w:rFonts w:ascii="Calibri" w:hAnsi="Calibri" w:cs="Calibri"/>
          <w:b/>
          <w:bCs/>
          <w:sz w:val="21"/>
          <w:szCs w:val="21"/>
        </w:rPr>
        <w:t>Barni, Buscioni, Ruffi dalla donazione Carlo Palli</w:t>
      </w:r>
    </w:p>
    <w:p w14:paraId="1AC97EC3" w14:textId="2F342E49" w:rsidR="00793678" w:rsidRPr="00E31780" w:rsidRDefault="00793678" w:rsidP="00EA3D71">
      <w:pPr>
        <w:spacing w:after="0"/>
        <w:jc w:val="both"/>
        <w:rPr>
          <w:rFonts w:ascii="Calibri" w:hAnsi="Calibri" w:cs="Calibri"/>
          <w:sz w:val="21"/>
          <w:szCs w:val="21"/>
        </w:rPr>
      </w:pPr>
      <w:r w:rsidRPr="00E31780">
        <w:rPr>
          <w:rFonts w:ascii="Calibri" w:hAnsi="Calibri" w:cs="Calibri"/>
          <w:sz w:val="21"/>
          <w:szCs w:val="21"/>
        </w:rPr>
        <w:t>A cura di Monica Preti, con la collaborazione di Annamaria Iacuzzi</w:t>
      </w:r>
    </w:p>
    <w:p w14:paraId="7E36C35D" w14:textId="13649E10" w:rsidR="00793678" w:rsidRPr="00E31780" w:rsidRDefault="00793678" w:rsidP="00EA3D71">
      <w:pPr>
        <w:spacing w:after="0"/>
        <w:jc w:val="both"/>
        <w:rPr>
          <w:rFonts w:ascii="Calibri" w:hAnsi="Calibri" w:cs="Calibri"/>
          <w:sz w:val="21"/>
          <w:szCs w:val="21"/>
        </w:rPr>
      </w:pPr>
      <w:r w:rsidRPr="00E31780">
        <w:rPr>
          <w:rFonts w:ascii="Calibri" w:hAnsi="Calibri" w:cs="Calibri"/>
          <w:sz w:val="21"/>
          <w:szCs w:val="21"/>
        </w:rPr>
        <w:t>Pistoia, Palazzo Buontalenti</w:t>
      </w:r>
      <w:r w:rsidR="00E610F2" w:rsidRPr="00E31780">
        <w:rPr>
          <w:rFonts w:ascii="Calibri" w:hAnsi="Calibri" w:cs="Calibri"/>
          <w:sz w:val="21"/>
          <w:szCs w:val="21"/>
        </w:rPr>
        <w:t xml:space="preserve">, </w:t>
      </w:r>
      <w:r w:rsidRPr="00E31780">
        <w:rPr>
          <w:rFonts w:ascii="Calibri" w:hAnsi="Calibri" w:cs="Calibri"/>
          <w:sz w:val="21"/>
          <w:szCs w:val="21"/>
        </w:rPr>
        <w:t>Via de' Rossi 7</w:t>
      </w:r>
    </w:p>
    <w:p w14:paraId="15F1B515" w14:textId="67740E4C" w:rsidR="00793678" w:rsidRPr="00E31780" w:rsidRDefault="00793678" w:rsidP="00EA3D71">
      <w:pPr>
        <w:spacing w:after="0"/>
        <w:jc w:val="both"/>
        <w:rPr>
          <w:rFonts w:ascii="Calibri" w:hAnsi="Calibri" w:cs="Calibri"/>
          <w:sz w:val="21"/>
          <w:szCs w:val="21"/>
        </w:rPr>
      </w:pPr>
      <w:r w:rsidRPr="00E31780">
        <w:rPr>
          <w:rFonts w:ascii="Calibri" w:hAnsi="Calibri" w:cs="Calibri"/>
          <w:sz w:val="21"/>
          <w:szCs w:val="21"/>
        </w:rPr>
        <w:t>2</w:t>
      </w:r>
      <w:r w:rsidR="005B65E7" w:rsidRPr="00E31780">
        <w:rPr>
          <w:rFonts w:ascii="Calibri" w:hAnsi="Calibri" w:cs="Calibri"/>
          <w:sz w:val="21"/>
          <w:szCs w:val="21"/>
        </w:rPr>
        <w:t>8</w:t>
      </w:r>
      <w:r w:rsidRPr="00E31780">
        <w:rPr>
          <w:rFonts w:ascii="Calibri" w:hAnsi="Calibri" w:cs="Calibri"/>
          <w:sz w:val="21"/>
          <w:szCs w:val="21"/>
        </w:rPr>
        <w:t xml:space="preserve"> novembre 2026 – 21 febbraio 2027</w:t>
      </w:r>
    </w:p>
    <w:p w14:paraId="74BCA87D" w14:textId="77777777" w:rsidR="00793678" w:rsidRPr="00E31780" w:rsidRDefault="00793678" w:rsidP="00EA3D71">
      <w:pPr>
        <w:spacing w:after="0"/>
        <w:jc w:val="both"/>
        <w:rPr>
          <w:rFonts w:ascii="Calibri" w:hAnsi="Calibri" w:cs="Calibri"/>
          <w:sz w:val="21"/>
          <w:szCs w:val="21"/>
        </w:rPr>
      </w:pPr>
      <w:r w:rsidRPr="00E31780">
        <w:rPr>
          <w:rFonts w:ascii="Calibri" w:hAnsi="Calibri" w:cs="Calibri"/>
          <w:sz w:val="21"/>
          <w:szCs w:val="21"/>
        </w:rPr>
        <w:t>Ingresso gratuito</w:t>
      </w:r>
    </w:p>
    <w:p w14:paraId="0498B6A7" w14:textId="77777777" w:rsidR="00793678" w:rsidRPr="00E31780" w:rsidRDefault="00793678" w:rsidP="00EA3D71">
      <w:pPr>
        <w:spacing w:after="0"/>
        <w:jc w:val="both"/>
        <w:rPr>
          <w:rFonts w:ascii="Calibri" w:hAnsi="Calibri" w:cs="Calibri"/>
          <w:sz w:val="21"/>
          <w:szCs w:val="21"/>
        </w:rPr>
      </w:pPr>
      <w:r w:rsidRPr="00E31780">
        <w:rPr>
          <w:rFonts w:ascii="Calibri" w:hAnsi="Calibri" w:cs="Calibri"/>
          <w:sz w:val="21"/>
          <w:szCs w:val="21"/>
        </w:rPr>
        <w:t>Orari: dal mercoledì alla domenica, dalle 10 alle 19.</w:t>
      </w:r>
    </w:p>
    <w:p w14:paraId="41EEECC3" w14:textId="77777777" w:rsidR="00304057" w:rsidRPr="00E31780" w:rsidRDefault="00304057" w:rsidP="00EA3D71">
      <w:pPr>
        <w:spacing w:after="0"/>
        <w:jc w:val="both"/>
        <w:rPr>
          <w:rFonts w:ascii="Calibri" w:hAnsi="Calibri" w:cs="Calibri"/>
          <w:sz w:val="21"/>
          <w:szCs w:val="21"/>
        </w:rPr>
      </w:pPr>
    </w:p>
    <w:p w14:paraId="71A3E614" w14:textId="3465D6D1" w:rsidR="00793678" w:rsidRPr="00E31780" w:rsidRDefault="00793678" w:rsidP="00EA3D71">
      <w:pPr>
        <w:spacing w:after="0"/>
        <w:jc w:val="both"/>
        <w:rPr>
          <w:rFonts w:ascii="Calibri" w:hAnsi="Calibri" w:cs="Calibri"/>
          <w:sz w:val="21"/>
          <w:szCs w:val="21"/>
        </w:rPr>
      </w:pPr>
      <w:r w:rsidRPr="00E31780">
        <w:rPr>
          <w:rFonts w:ascii="Calibri" w:hAnsi="Calibri" w:cs="Calibri"/>
          <w:sz w:val="21"/>
          <w:szCs w:val="21"/>
        </w:rPr>
        <w:t>Promossa e organizzata da Fondazione Caript e Fondazione Pistoia Musei ETS, con il patrocinio della Regione Toscana e del Comune di Pistoia.</w:t>
      </w:r>
    </w:p>
    <w:p w14:paraId="753C5763" w14:textId="77777777" w:rsidR="00304057" w:rsidRPr="00E31780" w:rsidRDefault="00304057" w:rsidP="00EA3D71">
      <w:pPr>
        <w:spacing w:after="0"/>
        <w:jc w:val="both"/>
        <w:rPr>
          <w:rFonts w:ascii="Calibri" w:hAnsi="Calibri" w:cs="Calibri"/>
          <w:sz w:val="21"/>
          <w:szCs w:val="21"/>
        </w:rPr>
      </w:pPr>
    </w:p>
    <w:p w14:paraId="37BE7D0F" w14:textId="0D9F3D2E" w:rsidR="00793678" w:rsidRPr="00E31780" w:rsidRDefault="00793678" w:rsidP="00EA3D71">
      <w:pPr>
        <w:spacing w:after="0"/>
        <w:jc w:val="both"/>
        <w:rPr>
          <w:rFonts w:ascii="Calibri" w:hAnsi="Calibri" w:cs="Calibri"/>
          <w:sz w:val="21"/>
          <w:szCs w:val="21"/>
        </w:rPr>
      </w:pPr>
      <w:r w:rsidRPr="00E31780">
        <w:rPr>
          <w:rFonts w:ascii="Calibri" w:hAnsi="Calibri" w:cs="Calibri"/>
          <w:sz w:val="21"/>
          <w:szCs w:val="21"/>
        </w:rPr>
        <w:t>Informazioni:</w:t>
      </w:r>
    </w:p>
    <w:p w14:paraId="330B228A" w14:textId="0ED7F358" w:rsidR="00793678" w:rsidRPr="00E31780" w:rsidRDefault="00E610F2" w:rsidP="00EA3D71">
      <w:pPr>
        <w:spacing w:after="0"/>
        <w:jc w:val="both"/>
        <w:rPr>
          <w:rFonts w:ascii="Calibri" w:hAnsi="Calibri" w:cs="Calibri"/>
          <w:sz w:val="21"/>
          <w:szCs w:val="21"/>
        </w:rPr>
      </w:pPr>
      <w:hyperlink r:id="rId9" w:history="1">
        <w:r w:rsidRPr="00E31780">
          <w:rPr>
            <w:rStyle w:val="Hyperlink"/>
            <w:rFonts w:ascii="Calibri" w:hAnsi="Calibri" w:cs="Calibri"/>
            <w:sz w:val="21"/>
            <w:szCs w:val="21"/>
          </w:rPr>
          <w:t>www.pistoiamusei.it</w:t>
        </w:r>
      </w:hyperlink>
      <w:r w:rsidRPr="00E31780">
        <w:rPr>
          <w:rFonts w:ascii="Calibri" w:hAnsi="Calibri" w:cs="Calibri"/>
          <w:sz w:val="21"/>
          <w:szCs w:val="21"/>
        </w:rPr>
        <w:t xml:space="preserve"> | </w:t>
      </w:r>
      <w:hyperlink r:id="rId10" w:history="1">
        <w:r w:rsidRPr="00E31780">
          <w:rPr>
            <w:rStyle w:val="Hyperlink"/>
            <w:rFonts w:ascii="Calibri" w:hAnsi="Calibri" w:cs="Calibri"/>
            <w:sz w:val="21"/>
            <w:szCs w:val="21"/>
          </w:rPr>
          <w:t>info@pistoiamusei.it</w:t>
        </w:r>
      </w:hyperlink>
      <w:r w:rsidRPr="00E31780">
        <w:rPr>
          <w:rFonts w:ascii="Calibri" w:hAnsi="Calibri" w:cs="Calibri"/>
          <w:sz w:val="21"/>
          <w:szCs w:val="21"/>
        </w:rPr>
        <w:t xml:space="preserve"> | T. </w:t>
      </w:r>
      <w:r w:rsidR="00793678" w:rsidRPr="00E31780">
        <w:rPr>
          <w:rFonts w:ascii="Calibri" w:hAnsi="Calibri" w:cs="Calibri"/>
          <w:sz w:val="21"/>
          <w:szCs w:val="21"/>
        </w:rPr>
        <w:t>0573 974267</w:t>
      </w:r>
    </w:p>
    <w:p w14:paraId="6713406C" w14:textId="77777777" w:rsidR="002E5CFD" w:rsidRPr="00E31780" w:rsidRDefault="002E5CFD" w:rsidP="002E5CFD">
      <w:pPr>
        <w:spacing w:after="0" w:line="240" w:lineRule="auto"/>
        <w:jc w:val="both"/>
        <w:rPr>
          <w:rFonts w:ascii="Calibri" w:hAnsi="Calibri" w:cs="Calibri"/>
          <w:sz w:val="21"/>
          <w:szCs w:val="21"/>
        </w:rPr>
      </w:pPr>
    </w:p>
    <w:p w14:paraId="7A152FA3" w14:textId="689B5C7A" w:rsidR="002E5CFD" w:rsidRPr="00E31780" w:rsidRDefault="002E5CFD" w:rsidP="002E5CFD">
      <w:pPr>
        <w:spacing w:after="0" w:line="240" w:lineRule="auto"/>
        <w:jc w:val="both"/>
        <w:rPr>
          <w:rFonts w:ascii="Calibri" w:hAnsi="Calibri" w:cs="Calibri"/>
          <w:sz w:val="21"/>
          <w:szCs w:val="21"/>
          <w:lang w:val="en-US"/>
        </w:rPr>
      </w:pPr>
      <w:r w:rsidRPr="00E31780">
        <w:rPr>
          <w:rFonts w:ascii="Calibri" w:hAnsi="Calibri" w:cs="Calibri"/>
          <w:sz w:val="21"/>
          <w:szCs w:val="21"/>
          <w:lang w:val="en-US"/>
        </w:rPr>
        <w:t>Facebook | Instagram | X | LinkedIn | YouTube | Spotify</w:t>
      </w:r>
    </w:p>
    <w:p w14:paraId="1B0F2AE7" w14:textId="77777777" w:rsidR="002E5CFD" w:rsidRPr="00E31780" w:rsidRDefault="002E5CFD" w:rsidP="00A97772">
      <w:pPr>
        <w:spacing w:after="0" w:line="240" w:lineRule="auto"/>
        <w:jc w:val="both"/>
        <w:rPr>
          <w:rFonts w:ascii="Calibri" w:hAnsi="Calibri" w:cs="Calibri"/>
          <w:sz w:val="21"/>
          <w:szCs w:val="21"/>
          <w:lang w:val="en-US"/>
        </w:rPr>
      </w:pPr>
    </w:p>
    <w:p w14:paraId="6D6932CB" w14:textId="77777777" w:rsidR="00A97772" w:rsidRPr="00E31780" w:rsidRDefault="00A97772" w:rsidP="00A97772">
      <w:pPr>
        <w:spacing w:after="0" w:line="240" w:lineRule="auto"/>
        <w:ind w:right="284"/>
        <w:jc w:val="both"/>
        <w:rPr>
          <w:rFonts w:ascii="Calibri" w:hAnsi="Calibri" w:cs="Calibri"/>
          <w:sz w:val="21"/>
          <w:szCs w:val="21"/>
        </w:rPr>
      </w:pPr>
      <w:r w:rsidRPr="00E31780">
        <w:rPr>
          <w:rFonts w:ascii="Calibri" w:hAnsi="Calibri" w:cs="Calibri"/>
          <w:sz w:val="21"/>
          <w:szCs w:val="21"/>
        </w:rPr>
        <w:t xml:space="preserve">COORDINAMENTO COMUNICAZIONE E UFFICIO STAMPA </w:t>
      </w:r>
    </w:p>
    <w:p w14:paraId="77CE8516" w14:textId="77777777" w:rsidR="00A97772"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FONDAZIONE PISTOIA MUSEI</w:t>
      </w:r>
    </w:p>
    <w:p w14:paraId="48D49A32" w14:textId="77777777" w:rsidR="00A97772" w:rsidRPr="00E31780" w:rsidRDefault="00A97772" w:rsidP="00A97772">
      <w:pPr>
        <w:spacing w:after="0" w:line="240" w:lineRule="auto"/>
        <w:ind w:right="282"/>
        <w:jc w:val="both"/>
        <w:rPr>
          <w:rFonts w:ascii="Calibri" w:hAnsi="Calibri" w:cs="Calibri"/>
          <w:sz w:val="21"/>
          <w:szCs w:val="21"/>
        </w:rPr>
      </w:pPr>
    </w:p>
    <w:p w14:paraId="1F2C5E16" w14:textId="77777777" w:rsidR="00A97772" w:rsidRPr="00E31780" w:rsidRDefault="00A97772" w:rsidP="00A97772">
      <w:pPr>
        <w:spacing w:after="0" w:line="240" w:lineRule="auto"/>
        <w:ind w:right="282"/>
        <w:jc w:val="both"/>
        <w:rPr>
          <w:rFonts w:ascii="Calibri" w:hAnsi="Calibri" w:cs="Calibri"/>
          <w:sz w:val="21"/>
          <w:szCs w:val="21"/>
          <w:lang w:val="en-GB"/>
        </w:rPr>
      </w:pPr>
      <w:r w:rsidRPr="00E31780">
        <w:rPr>
          <w:rFonts w:ascii="Calibri" w:hAnsi="Calibri" w:cs="Calibri"/>
          <w:sz w:val="21"/>
          <w:szCs w:val="21"/>
          <w:lang w:val="en-GB"/>
        </w:rPr>
        <w:t xml:space="preserve">Chief Communications Officer </w:t>
      </w:r>
    </w:p>
    <w:p w14:paraId="04223761" w14:textId="77777777" w:rsidR="00A97772" w:rsidRPr="00E31780" w:rsidRDefault="00A97772" w:rsidP="00A97772">
      <w:pPr>
        <w:spacing w:after="0" w:line="240" w:lineRule="auto"/>
        <w:ind w:right="282"/>
        <w:jc w:val="both"/>
        <w:rPr>
          <w:rFonts w:ascii="Calibri" w:hAnsi="Calibri" w:cs="Calibri"/>
          <w:sz w:val="21"/>
          <w:szCs w:val="21"/>
          <w:lang w:val="en-GB"/>
        </w:rPr>
      </w:pPr>
      <w:r w:rsidRPr="00E31780">
        <w:rPr>
          <w:rFonts w:ascii="Calibri" w:hAnsi="Calibri" w:cs="Calibri"/>
          <w:sz w:val="21"/>
          <w:szCs w:val="21"/>
          <w:lang w:val="en-GB"/>
        </w:rPr>
        <w:t>Marco Bastiani | marco.bastiani@fondazionecaript.it | T. 0573 974285</w:t>
      </w:r>
    </w:p>
    <w:p w14:paraId="2FB33F5C" w14:textId="77777777" w:rsidR="00A97772"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 xml:space="preserve">Responsabile relazioni esterne e fundraising </w:t>
      </w:r>
    </w:p>
    <w:p w14:paraId="0A926BF7" w14:textId="77777777" w:rsidR="00A97772"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Francesca Vannucci | francesca.vannucci@fondazionecaript.it | T. 0573 974228</w:t>
      </w:r>
    </w:p>
    <w:p w14:paraId="57583B2E" w14:textId="77777777" w:rsidR="0000586B"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 xml:space="preserve">Digital e social media </w:t>
      </w:r>
    </w:p>
    <w:p w14:paraId="2E449768" w14:textId="5801C7BB" w:rsidR="00A97772"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Rachele Buttelli | rachele.buttelli@fondazionecaript.it | T. 0573 974248</w:t>
      </w:r>
    </w:p>
    <w:p w14:paraId="1F98E664" w14:textId="77777777" w:rsidR="0000586B"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 xml:space="preserve">Ufficio stampa </w:t>
      </w:r>
    </w:p>
    <w:p w14:paraId="18713EDC" w14:textId="6EE34347" w:rsidR="00A97772"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Riccardo Fineschi | riccardo.fineschi@fondazionecaript.it | T. 0573 974222</w:t>
      </w:r>
    </w:p>
    <w:p w14:paraId="4B853BBD" w14:textId="77777777" w:rsidR="00A97772" w:rsidRPr="00E31780" w:rsidRDefault="00A97772" w:rsidP="00A97772">
      <w:pPr>
        <w:spacing w:after="0" w:line="240" w:lineRule="auto"/>
        <w:ind w:right="282"/>
        <w:jc w:val="both"/>
        <w:rPr>
          <w:rFonts w:ascii="Calibri" w:hAnsi="Calibri" w:cs="Calibri"/>
          <w:sz w:val="21"/>
          <w:szCs w:val="21"/>
        </w:rPr>
      </w:pPr>
    </w:p>
    <w:p w14:paraId="515195E1" w14:textId="77777777" w:rsidR="00A97772"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 xml:space="preserve">UFFICIO STAMPA </w:t>
      </w:r>
    </w:p>
    <w:p w14:paraId="41EFB8DF" w14:textId="77777777" w:rsidR="00A97772" w:rsidRPr="00E31780" w:rsidRDefault="00A97772" w:rsidP="00A97772">
      <w:pPr>
        <w:spacing w:after="0" w:line="240" w:lineRule="auto"/>
        <w:ind w:right="282"/>
        <w:jc w:val="both"/>
        <w:rPr>
          <w:rFonts w:ascii="Calibri" w:hAnsi="Calibri" w:cs="Calibri"/>
          <w:sz w:val="21"/>
          <w:szCs w:val="21"/>
        </w:rPr>
      </w:pPr>
      <w:r w:rsidRPr="00E31780">
        <w:rPr>
          <w:rFonts w:ascii="Calibri" w:hAnsi="Calibri" w:cs="Calibri"/>
          <w:sz w:val="21"/>
          <w:szCs w:val="21"/>
        </w:rPr>
        <w:t xml:space="preserve">CLP Relazioni Pubbliche, Clara Cervia | </w:t>
      </w:r>
      <w:hyperlink r:id="rId11" w:history="1">
        <w:r w:rsidRPr="00E31780">
          <w:rPr>
            <w:rStyle w:val="Hyperlink"/>
            <w:rFonts w:ascii="Calibri" w:hAnsi="Calibri" w:cs="Calibri"/>
            <w:sz w:val="21"/>
            <w:szCs w:val="21"/>
          </w:rPr>
          <w:t xml:space="preserve">clara.cervia@clp1968.it </w:t>
        </w:r>
      </w:hyperlink>
      <w:r w:rsidRPr="00E31780">
        <w:rPr>
          <w:rFonts w:ascii="Calibri" w:hAnsi="Calibri" w:cs="Calibri"/>
          <w:sz w:val="21"/>
          <w:szCs w:val="21"/>
        </w:rPr>
        <w:t xml:space="preserve">| M. 333 91 25 684 | T. 02.36755700 | </w:t>
      </w:r>
      <w:hyperlink r:id="rId12" w:history="1">
        <w:r w:rsidRPr="00E31780">
          <w:rPr>
            <w:rStyle w:val="Hyperlink"/>
            <w:rFonts w:ascii="Calibri" w:hAnsi="Calibri" w:cs="Calibri"/>
            <w:sz w:val="21"/>
            <w:szCs w:val="21"/>
          </w:rPr>
          <w:t>www.clp1968.it</w:t>
        </w:r>
      </w:hyperlink>
    </w:p>
    <w:p w14:paraId="3A807730" w14:textId="77777777" w:rsidR="00A97772" w:rsidRPr="00E31780" w:rsidRDefault="00A97772" w:rsidP="00A97772">
      <w:pPr>
        <w:spacing w:after="0" w:line="240" w:lineRule="auto"/>
        <w:jc w:val="both"/>
        <w:rPr>
          <w:rFonts w:ascii="Calibri" w:hAnsi="Calibri" w:cs="Calibri"/>
          <w:sz w:val="21"/>
          <w:szCs w:val="21"/>
        </w:rPr>
      </w:pPr>
    </w:p>
    <w:sectPr w:rsidR="00A97772" w:rsidRPr="00E31780">
      <w:headerReference w:type="default"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31237" w14:textId="77777777" w:rsidR="000C758C" w:rsidRDefault="000C758C" w:rsidP="00A97772">
      <w:pPr>
        <w:spacing w:after="0" w:line="240" w:lineRule="auto"/>
      </w:pPr>
      <w:r>
        <w:separator/>
      </w:r>
    </w:p>
  </w:endnote>
  <w:endnote w:type="continuationSeparator" w:id="0">
    <w:p w14:paraId="332D6291" w14:textId="77777777" w:rsidR="000C758C" w:rsidRDefault="000C758C" w:rsidP="00A97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7FD2" w14:textId="7B4D67C9" w:rsidR="00A97772" w:rsidRDefault="00A97772">
    <w:pPr>
      <w:pStyle w:val="Footer"/>
    </w:pPr>
    <w:r>
      <w:rPr>
        <w:noProof/>
      </w:rPr>
      <w:drawing>
        <wp:anchor distT="0" distB="0" distL="0" distR="0" simplePos="0" relativeHeight="251668480" behindDoc="0" locked="0" layoutInCell="1" allowOverlap="1" wp14:anchorId="63938A85" wp14:editId="5977D810">
          <wp:simplePos x="0" y="0"/>
          <wp:positionH relativeFrom="page">
            <wp:posOffset>-1143880</wp:posOffset>
          </wp:positionH>
          <wp:positionV relativeFrom="page">
            <wp:posOffset>9030628</wp:posOffset>
          </wp:positionV>
          <wp:extent cx="7559675" cy="1623060"/>
          <wp:effectExtent l="0" t="0" r="3175" b="0"/>
          <wp:wrapTopAndBottom/>
          <wp:docPr id="1065326397" name="Immagine 13" descr="Immagine che contiene testo, schermata, Carattere, bianco&#10;&#10;Il contenuto generato dall'IA potrebbe non essere corretto.">
            <a:extLst xmlns:a="http://schemas.openxmlformats.org/drawingml/2006/main">
              <a:ext uri="{FF2B5EF4-FFF2-40B4-BE49-F238E27FC236}">
                <a16:creationId xmlns:a16="http://schemas.microsoft.com/office/drawing/2014/main" id="{12ADC28B-066C-425A-B012-18D0478120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15118" name="Immagine 13" descr="Immagine che contiene testo, schermata, Carattere, bianc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6230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8B6D2" w14:textId="77777777" w:rsidR="000C758C" w:rsidRDefault="000C758C" w:rsidP="00A97772">
      <w:pPr>
        <w:spacing w:after="0" w:line="240" w:lineRule="auto"/>
      </w:pPr>
      <w:r>
        <w:separator/>
      </w:r>
    </w:p>
  </w:footnote>
  <w:footnote w:type="continuationSeparator" w:id="0">
    <w:p w14:paraId="1BBFB4F5" w14:textId="77777777" w:rsidR="000C758C" w:rsidRDefault="000C758C" w:rsidP="00A97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B5D7" w14:textId="77777777" w:rsidR="00A97772" w:rsidRDefault="00A97772" w:rsidP="00A97772">
    <w:r>
      <w:rPr>
        <w:noProof/>
      </w:rPr>
      <w:drawing>
        <wp:anchor distT="0" distB="0" distL="114300" distR="114300" simplePos="0" relativeHeight="251664384" behindDoc="0" locked="0" layoutInCell="1" allowOverlap="1" wp14:anchorId="4CDDC7B4" wp14:editId="734332FB">
          <wp:simplePos x="0" y="0"/>
          <wp:positionH relativeFrom="margin">
            <wp:posOffset>4122420</wp:posOffset>
          </wp:positionH>
          <wp:positionV relativeFrom="paragraph">
            <wp:posOffset>85090</wp:posOffset>
          </wp:positionV>
          <wp:extent cx="1967865" cy="844550"/>
          <wp:effectExtent l="0" t="0" r="635" b="6350"/>
          <wp:wrapNone/>
          <wp:docPr id="1695722072" name="Immagine 1" descr="Immagine che contiene testo, Carattere, logo, Elementi grafici&#10;&#10;Il contenuto generato dall'IA potrebbe non essere corretto.">
            <a:extLst xmlns:a="http://schemas.openxmlformats.org/drawingml/2006/main">
              <a:ext uri="{FF2B5EF4-FFF2-40B4-BE49-F238E27FC236}">
                <a16:creationId xmlns:a16="http://schemas.microsoft.com/office/drawing/2014/main" id="{D0C0AFF0-04DC-4F76-9B12-AF0A28D8B0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22072" name="Immagine 1" descr="Immagine che contiene testo, Carattere, logo,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967865" cy="8445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6432" behindDoc="0" locked="0" layoutInCell="1" allowOverlap="1" wp14:anchorId="7407CB48" wp14:editId="6A0E6BFC">
          <wp:simplePos x="0" y="0"/>
          <wp:positionH relativeFrom="page">
            <wp:posOffset>541687</wp:posOffset>
          </wp:positionH>
          <wp:positionV relativeFrom="page">
            <wp:posOffset>107950</wp:posOffset>
          </wp:positionV>
          <wp:extent cx="4231037" cy="1177369"/>
          <wp:effectExtent l="0" t="0" r="0" b="3810"/>
          <wp:wrapTopAndBottom/>
          <wp:docPr id="535848579" name="Immagine 535848579" descr="Immagine che contiene bianco, Carattere, design&#10;&#10;Il contenuto generato dall'IA potrebbe non essere corretto.">
            <a:extLst xmlns:a="http://schemas.openxmlformats.org/drawingml/2006/main">
              <a:ext uri="{FF2B5EF4-FFF2-40B4-BE49-F238E27FC236}">
                <a16:creationId xmlns:a16="http://schemas.microsoft.com/office/drawing/2014/main" id="{FAFE94C2-51A1-49FD-9841-B8264D4B03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descr="Immagine che contiene bianco, Carattere, design&#10;&#10;Il contenuto generato dall'IA potrebbe non essere corretto."/>
                  <pic:cNvPicPr>
                    <a:picLocks noChangeAspect="1" noChangeArrowheads="1"/>
                  </pic:cNvPicPr>
                </pic:nvPicPr>
                <pic:blipFill rotWithShape="1">
                  <a:blip r:embed="rId2">
                    <a:extLst>
                      <a:ext uri="{28A0092B-C50C-407E-A947-70E740481C1C}">
                        <a14:useLocalDpi xmlns:a14="http://schemas.microsoft.com/office/drawing/2010/main" val="0"/>
                      </a:ext>
                    </a:extLst>
                  </a:blip>
                  <a:srcRect r="17147" b="17479"/>
                  <a:stretch>
                    <a:fillRect/>
                  </a:stretch>
                </pic:blipFill>
                <pic:spPr bwMode="auto">
                  <a:xfrm>
                    <a:off x="0" y="0"/>
                    <a:ext cx="4231037" cy="1177369"/>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9B5"/>
    <w:rsid w:val="0000586B"/>
    <w:rsid w:val="00042F7A"/>
    <w:rsid w:val="000956B2"/>
    <w:rsid w:val="00097B64"/>
    <w:rsid w:val="000A04C2"/>
    <w:rsid w:val="000A38D7"/>
    <w:rsid w:val="000C3AB5"/>
    <w:rsid w:val="000C758C"/>
    <w:rsid w:val="000E70EF"/>
    <w:rsid w:val="000F2055"/>
    <w:rsid w:val="000F293B"/>
    <w:rsid w:val="00104197"/>
    <w:rsid w:val="00113D0A"/>
    <w:rsid w:val="0014696B"/>
    <w:rsid w:val="00147D09"/>
    <w:rsid w:val="00166D1B"/>
    <w:rsid w:val="00175645"/>
    <w:rsid w:val="001E32DF"/>
    <w:rsid w:val="001E659F"/>
    <w:rsid w:val="00201C70"/>
    <w:rsid w:val="002437DB"/>
    <w:rsid w:val="00244F47"/>
    <w:rsid w:val="00263A00"/>
    <w:rsid w:val="002962C6"/>
    <w:rsid w:val="002D57DC"/>
    <w:rsid w:val="002E5CFD"/>
    <w:rsid w:val="00304057"/>
    <w:rsid w:val="00307A45"/>
    <w:rsid w:val="00307E9E"/>
    <w:rsid w:val="00322D3D"/>
    <w:rsid w:val="0038600C"/>
    <w:rsid w:val="003946D0"/>
    <w:rsid w:val="00396F74"/>
    <w:rsid w:val="003C2DB3"/>
    <w:rsid w:val="0042671F"/>
    <w:rsid w:val="00447055"/>
    <w:rsid w:val="004F70EF"/>
    <w:rsid w:val="004F7941"/>
    <w:rsid w:val="00501F74"/>
    <w:rsid w:val="00502A54"/>
    <w:rsid w:val="00515269"/>
    <w:rsid w:val="00545D6D"/>
    <w:rsid w:val="0055186A"/>
    <w:rsid w:val="00567DE4"/>
    <w:rsid w:val="00576E20"/>
    <w:rsid w:val="005771FA"/>
    <w:rsid w:val="005779B2"/>
    <w:rsid w:val="0058440B"/>
    <w:rsid w:val="005A34C2"/>
    <w:rsid w:val="005B0F55"/>
    <w:rsid w:val="005B455F"/>
    <w:rsid w:val="005B65E7"/>
    <w:rsid w:val="005C5F74"/>
    <w:rsid w:val="005D04FD"/>
    <w:rsid w:val="005D5843"/>
    <w:rsid w:val="005E072B"/>
    <w:rsid w:val="005E2130"/>
    <w:rsid w:val="00603BC2"/>
    <w:rsid w:val="0060487E"/>
    <w:rsid w:val="00673125"/>
    <w:rsid w:val="006843C7"/>
    <w:rsid w:val="006851BF"/>
    <w:rsid w:val="006A1701"/>
    <w:rsid w:val="006B5B88"/>
    <w:rsid w:val="006B60C9"/>
    <w:rsid w:val="006E5C57"/>
    <w:rsid w:val="006E72AE"/>
    <w:rsid w:val="00725F9A"/>
    <w:rsid w:val="007442CD"/>
    <w:rsid w:val="00753640"/>
    <w:rsid w:val="00793678"/>
    <w:rsid w:val="007D31B2"/>
    <w:rsid w:val="007D6134"/>
    <w:rsid w:val="00803770"/>
    <w:rsid w:val="00807C6E"/>
    <w:rsid w:val="008356A7"/>
    <w:rsid w:val="0087513F"/>
    <w:rsid w:val="008B07C7"/>
    <w:rsid w:val="008C6DF6"/>
    <w:rsid w:val="008F3EAB"/>
    <w:rsid w:val="00965E53"/>
    <w:rsid w:val="009A68FC"/>
    <w:rsid w:val="009C04B8"/>
    <w:rsid w:val="009E30CE"/>
    <w:rsid w:val="009F3A32"/>
    <w:rsid w:val="00A01A0C"/>
    <w:rsid w:val="00A07617"/>
    <w:rsid w:val="00A1024A"/>
    <w:rsid w:val="00A15717"/>
    <w:rsid w:val="00A61AE3"/>
    <w:rsid w:val="00A745EC"/>
    <w:rsid w:val="00A90CFC"/>
    <w:rsid w:val="00A97772"/>
    <w:rsid w:val="00AC3123"/>
    <w:rsid w:val="00AE316B"/>
    <w:rsid w:val="00B032D5"/>
    <w:rsid w:val="00B53DCB"/>
    <w:rsid w:val="00B61ADB"/>
    <w:rsid w:val="00B65576"/>
    <w:rsid w:val="00B70A98"/>
    <w:rsid w:val="00B70AD8"/>
    <w:rsid w:val="00B75975"/>
    <w:rsid w:val="00B85AE9"/>
    <w:rsid w:val="00B97677"/>
    <w:rsid w:val="00C31787"/>
    <w:rsid w:val="00C36C19"/>
    <w:rsid w:val="00C64C03"/>
    <w:rsid w:val="00C775CB"/>
    <w:rsid w:val="00C8054C"/>
    <w:rsid w:val="00C9700F"/>
    <w:rsid w:val="00CA1476"/>
    <w:rsid w:val="00CA69B5"/>
    <w:rsid w:val="00CA7148"/>
    <w:rsid w:val="00CD5FB4"/>
    <w:rsid w:val="00D122EF"/>
    <w:rsid w:val="00D5538D"/>
    <w:rsid w:val="00D6360A"/>
    <w:rsid w:val="00D72A85"/>
    <w:rsid w:val="00DD5A12"/>
    <w:rsid w:val="00E31780"/>
    <w:rsid w:val="00E36DCE"/>
    <w:rsid w:val="00E55F1B"/>
    <w:rsid w:val="00E610F2"/>
    <w:rsid w:val="00E613AA"/>
    <w:rsid w:val="00E65E93"/>
    <w:rsid w:val="00E74FCE"/>
    <w:rsid w:val="00E91ABD"/>
    <w:rsid w:val="00EA3D71"/>
    <w:rsid w:val="00EF74B4"/>
    <w:rsid w:val="00F02ED1"/>
    <w:rsid w:val="00F42FD0"/>
    <w:rsid w:val="00F7798B"/>
    <w:rsid w:val="00F87952"/>
    <w:rsid w:val="00FB758A"/>
    <w:rsid w:val="00FD323C"/>
    <w:rsid w:val="00FD77F0"/>
    <w:rsid w:val="00FF18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E98509"/>
  <w15:chartTrackingRefBased/>
  <w15:docId w15:val="{238EA606-0498-4B7A-AE57-E5A4B5D2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9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9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9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9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9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9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9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9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9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9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9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9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9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9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9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9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9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9B5"/>
    <w:rPr>
      <w:rFonts w:eastAsiaTheme="majorEastAsia" w:cstheme="majorBidi"/>
      <w:color w:val="272727" w:themeColor="text1" w:themeTint="D8"/>
    </w:rPr>
  </w:style>
  <w:style w:type="paragraph" w:styleId="Title">
    <w:name w:val="Title"/>
    <w:basedOn w:val="Normal"/>
    <w:next w:val="Normal"/>
    <w:link w:val="TitleChar"/>
    <w:uiPriority w:val="10"/>
    <w:qFormat/>
    <w:rsid w:val="00CA69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9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9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9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9B5"/>
    <w:pPr>
      <w:spacing w:before="160"/>
      <w:jc w:val="center"/>
    </w:pPr>
    <w:rPr>
      <w:i/>
      <w:iCs/>
      <w:color w:val="404040" w:themeColor="text1" w:themeTint="BF"/>
    </w:rPr>
  </w:style>
  <w:style w:type="character" w:customStyle="1" w:styleId="QuoteChar">
    <w:name w:val="Quote Char"/>
    <w:basedOn w:val="DefaultParagraphFont"/>
    <w:link w:val="Quote"/>
    <w:uiPriority w:val="29"/>
    <w:rsid w:val="00CA69B5"/>
    <w:rPr>
      <w:i/>
      <w:iCs/>
      <w:color w:val="404040" w:themeColor="text1" w:themeTint="BF"/>
    </w:rPr>
  </w:style>
  <w:style w:type="paragraph" w:styleId="ListParagraph">
    <w:name w:val="List Paragraph"/>
    <w:basedOn w:val="Normal"/>
    <w:uiPriority w:val="34"/>
    <w:qFormat/>
    <w:rsid w:val="00CA69B5"/>
    <w:pPr>
      <w:ind w:left="720"/>
      <w:contextualSpacing/>
    </w:pPr>
  </w:style>
  <w:style w:type="character" w:styleId="IntenseEmphasis">
    <w:name w:val="Intense Emphasis"/>
    <w:basedOn w:val="DefaultParagraphFont"/>
    <w:uiPriority w:val="21"/>
    <w:qFormat/>
    <w:rsid w:val="00CA69B5"/>
    <w:rPr>
      <w:i/>
      <w:iCs/>
      <w:color w:val="0F4761" w:themeColor="accent1" w:themeShade="BF"/>
    </w:rPr>
  </w:style>
  <w:style w:type="paragraph" w:styleId="IntenseQuote">
    <w:name w:val="Intense Quote"/>
    <w:basedOn w:val="Normal"/>
    <w:next w:val="Normal"/>
    <w:link w:val="IntenseQuoteChar"/>
    <w:uiPriority w:val="30"/>
    <w:qFormat/>
    <w:rsid w:val="00CA69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9B5"/>
    <w:rPr>
      <w:i/>
      <w:iCs/>
      <w:color w:val="0F4761" w:themeColor="accent1" w:themeShade="BF"/>
    </w:rPr>
  </w:style>
  <w:style w:type="character" w:styleId="IntenseReference">
    <w:name w:val="Intense Reference"/>
    <w:basedOn w:val="DefaultParagraphFont"/>
    <w:uiPriority w:val="32"/>
    <w:qFormat/>
    <w:rsid w:val="00CA69B5"/>
    <w:rPr>
      <w:b/>
      <w:bCs/>
      <w:smallCaps/>
      <w:color w:val="0F4761" w:themeColor="accent1" w:themeShade="BF"/>
      <w:spacing w:val="5"/>
    </w:rPr>
  </w:style>
  <w:style w:type="paragraph" w:styleId="Header">
    <w:name w:val="header"/>
    <w:basedOn w:val="Normal"/>
    <w:link w:val="HeaderChar"/>
    <w:uiPriority w:val="99"/>
    <w:unhideWhenUsed/>
    <w:rsid w:val="00A97772"/>
    <w:pPr>
      <w:tabs>
        <w:tab w:val="center" w:pos="4819"/>
        <w:tab w:val="right" w:pos="9638"/>
      </w:tabs>
      <w:spacing w:after="0" w:line="240" w:lineRule="auto"/>
    </w:pPr>
  </w:style>
  <w:style w:type="character" w:customStyle="1" w:styleId="HeaderChar">
    <w:name w:val="Header Char"/>
    <w:basedOn w:val="DefaultParagraphFont"/>
    <w:link w:val="Header"/>
    <w:uiPriority w:val="99"/>
    <w:rsid w:val="00A97772"/>
  </w:style>
  <w:style w:type="paragraph" w:styleId="Footer">
    <w:name w:val="footer"/>
    <w:basedOn w:val="Normal"/>
    <w:link w:val="FooterChar"/>
    <w:uiPriority w:val="99"/>
    <w:unhideWhenUsed/>
    <w:rsid w:val="00A97772"/>
    <w:pPr>
      <w:tabs>
        <w:tab w:val="center" w:pos="4819"/>
        <w:tab w:val="right" w:pos="9638"/>
      </w:tabs>
      <w:spacing w:after="0" w:line="240" w:lineRule="auto"/>
    </w:pPr>
  </w:style>
  <w:style w:type="character" w:customStyle="1" w:styleId="FooterChar">
    <w:name w:val="Footer Char"/>
    <w:basedOn w:val="DefaultParagraphFont"/>
    <w:link w:val="Footer"/>
    <w:uiPriority w:val="99"/>
    <w:rsid w:val="00A97772"/>
  </w:style>
  <w:style w:type="character" w:styleId="Hyperlink">
    <w:name w:val="Hyperlink"/>
    <w:basedOn w:val="DefaultParagraphFont"/>
    <w:uiPriority w:val="99"/>
    <w:unhideWhenUsed/>
    <w:rsid w:val="00A97772"/>
    <w:rPr>
      <w:color w:val="467886" w:themeColor="hyperlink"/>
      <w:u w:val="single"/>
    </w:rPr>
  </w:style>
  <w:style w:type="character" w:styleId="UnresolvedMention">
    <w:name w:val="Unresolved Mention"/>
    <w:basedOn w:val="DefaultParagraphFont"/>
    <w:uiPriority w:val="99"/>
    <w:semiHidden/>
    <w:unhideWhenUsed/>
    <w:rsid w:val="00E61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clp1968.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lara.cervia@clp1968.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nfo@pistoiamusei.it" TargetMode="External"/><Relationship Id="rId4" Type="http://schemas.openxmlformats.org/officeDocument/2006/relationships/styles" Target="styles.xml"/><Relationship Id="rId9" Type="http://schemas.openxmlformats.org/officeDocument/2006/relationships/hyperlink" Target="http://www.pistoiamusei.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3E6B00-A2DD-4347-AF89-7C054A8AD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56FD9C-F1C3-430E-BB80-2DE13E217254}">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87770048-7F79-4826-B82D-2836A70ED0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0</Pages>
  <Words>0</Words>
  <Characters>0</Characters>
  <Application>Microsoft Office Word</Application>
  <DocSecurity>4</DocSecurity>
  <Lines>0</Lines>
  <Paragraphs>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Carlo Ghielmetti</cp:lastModifiedBy>
  <cp:revision>23</cp:revision>
  <cp:lastPrinted>2026-10-08T12:48:00Z</cp:lastPrinted>
  <dcterms:created xsi:type="dcterms:W3CDTF">2026-10-14T15:12:00Z</dcterms:created>
  <dcterms:modified xsi:type="dcterms:W3CDTF">2026-10-19T12:59:00Z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