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6F106" w14:textId="5DE9F1F1" w:rsidR="000D195A" w:rsidRPr="00FE0F7F" w:rsidRDefault="00FC6848" w:rsidP="00803E73">
      <w:pPr>
        <w:spacing w:after="0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30</w:t>
      </w:r>
      <w:r w:rsidR="00803E73" w:rsidRPr="00803E73">
        <w:rPr>
          <w:rFonts w:ascii="Garamond" w:hAnsi="Garamond"/>
          <w:b/>
          <w:bCs/>
        </w:rPr>
        <w:t xml:space="preserve"> OTTOBRE </w:t>
      </w:r>
      <w:r w:rsidR="00803E73">
        <w:rPr>
          <w:rFonts w:ascii="Garamond" w:hAnsi="Garamond"/>
          <w:b/>
          <w:bCs/>
        </w:rPr>
        <w:t xml:space="preserve">2026 </w:t>
      </w:r>
      <w:r w:rsidR="0048330D">
        <w:rPr>
          <w:rFonts w:ascii="Garamond" w:hAnsi="Garamond"/>
          <w:b/>
          <w:bCs/>
        </w:rPr>
        <w:t>–</w:t>
      </w:r>
      <w:r w:rsidR="00803E73" w:rsidRPr="00803E73">
        <w:rPr>
          <w:rFonts w:ascii="Garamond" w:hAnsi="Garamond"/>
          <w:b/>
          <w:bCs/>
        </w:rPr>
        <w:t xml:space="preserve"> </w:t>
      </w:r>
      <w:r w:rsidR="0048330D">
        <w:rPr>
          <w:rFonts w:ascii="Garamond" w:hAnsi="Garamond"/>
          <w:b/>
          <w:bCs/>
        </w:rPr>
        <w:t>1</w:t>
      </w:r>
      <w:r>
        <w:rPr>
          <w:rFonts w:ascii="Garamond" w:hAnsi="Garamond"/>
          <w:b/>
          <w:bCs/>
        </w:rPr>
        <w:t>0</w:t>
      </w:r>
      <w:r w:rsidR="00803E73" w:rsidRPr="00803E73">
        <w:rPr>
          <w:rFonts w:ascii="Garamond" w:hAnsi="Garamond"/>
          <w:b/>
          <w:bCs/>
        </w:rPr>
        <w:t xml:space="preserve"> GENNAIO 2027</w:t>
      </w:r>
    </w:p>
    <w:p w14:paraId="7967D84D" w14:textId="28794BC7" w:rsidR="00FE5802" w:rsidRDefault="000D195A" w:rsidP="00FE5802">
      <w:pPr>
        <w:spacing w:after="0" w:line="271" w:lineRule="auto"/>
        <w:ind w:right="845"/>
        <w:rPr>
          <w:rFonts w:ascii="Garamond" w:hAnsi="Garamond"/>
          <w:b/>
          <w:bCs/>
        </w:rPr>
      </w:pPr>
      <w:r w:rsidRPr="00FE0F7F">
        <w:rPr>
          <w:rFonts w:ascii="Garamond" w:hAnsi="Garamond"/>
          <w:b/>
          <w:bCs/>
        </w:rPr>
        <w:t xml:space="preserve">MILANO </w:t>
      </w:r>
      <w:r w:rsidR="00E232D2">
        <w:rPr>
          <w:rFonts w:ascii="Garamond" w:hAnsi="Garamond"/>
          <w:b/>
          <w:bCs/>
        </w:rPr>
        <w:t xml:space="preserve">| </w:t>
      </w:r>
      <w:r w:rsidR="00803E73" w:rsidRPr="00803E73">
        <w:rPr>
          <w:rFonts w:ascii="Garamond" w:hAnsi="Garamond"/>
          <w:b/>
          <w:bCs/>
        </w:rPr>
        <w:t>PALAZZO CITTERIO</w:t>
      </w:r>
      <w:r w:rsidR="00803E73">
        <w:rPr>
          <w:rFonts w:ascii="Garamond" w:hAnsi="Garamond"/>
          <w:b/>
          <w:bCs/>
        </w:rPr>
        <w:t xml:space="preserve"> | </w:t>
      </w:r>
      <w:r w:rsidR="009808B7">
        <w:rPr>
          <w:rFonts w:ascii="Garamond" w:hAnsi="Garamond"/>
          <w:b/>
          <w:bCs/>
        </w:rPr>
        <w:t>Sala Stirling</w:t>
      </w:r>
    </w:p>
    <w:p w14:paraId="6276A9E5" w14:textId="39E78C6A" w:rsidR="00FE5802" w:rsidRPr="009C2896" w:rsidRDefault="00FE5802" w:rsidP="00FE5802">
      <w:pPr>
        <w:spacing w:after="0" w:line="271" w:lineRule="auto"/>
        <w:ind w:right="845"/>
        <w:rPr>
          <w:rFonts w:ascii="Garamond" w:hAnsi="Garamond"/>
          <w:b/>
          <w:bCs/>
          <w:color w:val="231F20"/>
          <w:spacing w:val="-4"/>
          <w:u w:color="231F20"/>
        </w:rPr>
      </w:pPr>
    </w:p>
    <w:p w14:paraId="4739993C" w14:textId="77777777" w:rsidR="00FC6848" w:rsidRPr="00FC6848" w:rsidRDefault="00FC6848" w:rsidP="00FC6848">
      <w:pPr>
        <w:spacing w:after="0"/>
        <w:rPr>
          <w:rFonts w:ascii="Garamond" w:hAnsi="Garamond"/>
          <w:b/>
          <w:bCs/>
        </w:rPr>
      </w:pPr>
      <w:r w:rsidRPr="00FC6848">
        <w:rPr>
          <w:rFonts w:ascii="Garamond" w:hAnsi="Garamond"/>
          <w:b/>
          <w:bCs/>
        </w:rPr>
        <w:t>I MAESTRI DI BRERA.</w:t>
      </w:r>
    </w:p>
    <w:p w14:paraId="0B443E70" w14:textId="616DF8C0" w:rsidR="0048330D" w:rsidRPr="00FC6848" w:rsidRDefault="00FC6848" w:rsidP="000D195A">
      <w:pPr>
        <w:spacing w:after="0"/>
        <w:rPr>
          <w:rFonts w:ascii="Garamond" w:hAnsi="Garamond"/>
          <w:b/>
          <w:bCs/>
          <w:i/>
          <w:iCs/>
        </w:rPr>
      </w:pPr>
      <w:r w:rsidRPr="00FC6848">
        <w:rPr>
          <w:rFonts w:ascii="Garamond" w:hAnsi="Garamond"/>
          <w:b/>
          <w:bCs/>
          <w:i/>
          <w:iCs/>
        </w:rPr>
        <w:t xml:space="preserve">Insegnare l’arte </w:t>
      </w:r>
    </w:p>
    <w:p w14:paraId="5FC47C96" w14:textId="77777777" w:rsidR="00FC6848" w:rsidRDefault="00FC6848" w:rsidP="000D195A">
      <w:pPr>
        <w:spacing w:after="0"/>
        <w:rPr>
          <w:rFonts w:ascii="Garamond" w:hAnsi="Garamond"/>
          <w:b/>
          <w:bCs/>
        </w:rPr>
      </w:pPr>
    </w:p>
    <w:p w14:paraId="1DC506E9" w14:textId="58B74E50" w:rsidR="00CE210C" w:rsidRDefault="00CE210C" w:rsidP="000D195A">
      <w:pPr>
        <w:spacing w:after="0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 xml:space="preserve">A cura di </w:t>
      </w:r>
      <w:r w:rsidR="009808B7" w:rsidRPr="009808B7">
        <w:rPr>
          <w:rFonts w:ascii="Garamond" w:hAnsi="Garamond"/>
          <w:b/>
          <w:bCs/>
        </w:rPr>
        <w:t>Giovanni Iovane</w:t>
      </w:r>
      <w:r w:rsidR="009808B7">
        <w:rPr>
          <w:rFonts w:ascii="Garamond" w:hAnsi="Garamond"/>
          <w:b/>
          <w:bCs/>
        </w:rPr>
        <w:t xml:space="preserve"> e </w:t>
      </w:r>
      <w:r w:rsidR="009808B7" w:rsidRPr="009808B7">
        <w:rPr>
          <w:rFonts w:ascii="Garamond" w:hAnsi="Garamond"/>
          <w:b/>
          <w:bCs/>
        </w:rPr>
        <w:t>Marina Gargiulo</w:t>
      </w:r>
    </w:p>
    <w:p w14:paraId="17ACB807" w14:textId="77777777" w:rsidR="000D195A" w:rsidRDefault="000D195A" w:rsidP="000D195A">
      <w:pPr>
        <w:spacing w:after="0"/>
        <w:rPr>
          <w:rFonts w:ascii="Garamond" w:hAnsi="Garamond"/>
        </w:rPr>
      </w:pPr>
    </w:p>
    <w:p w14:paraId="754F0EC3" w14:textId="77777777" w:rsidR="00CE210C" w:rsidRDefault="00CE210C" w:rsidP="000D195A">
      <w:pPr>
        <w:spacing w:after="0"/>
        <w:rPr>
          <w:rFonts w:ascii="Garamond" w:hAnsi="Garamond"/>
          <w:sz w:val="22"/>
          <w:szCs w:val="22"/>
        </w:rPr>
      </w:pPr>
    </w:p>
    <w:p w14:paraId="202BB428" w14:textId="21A82DDF" w:rsidR="00BB62AE" w:rsidRDefault="003C5CE2" w:rsidP="00E2782E">
      <w:pPr>
        <w:spacing w:after="0"/>
        <w:jc w:val="both"/>
        <w:rPr>
          <w:rFonts w:ascii="Garamond" w:hAnsi="Garamond"/>
          <w:sz w:val="22"/>
          <w:szCs w:val="22"/>
        </w:rPr>
      </w:pPr>
      <w:r w:rsidRPr="003C5CE2">
        <w:rPr>
          <w:rFonts w:ascii="Garamond" w:hAnsi="Garamond"/>
          <w:b/>
          <w:bCs/>
          <w:sz w:val="22"/>
          <w:szCs w:val="22"/>
        </w:rPr>
        <w:t xml:space="preserve">In occasione dei 250 anni dalla fondazione dell’Accademia di Belle Arti di Brera, dal </w:t>
      </w:r>
      <w:r w:rsidR="00FC6848">
        <w:rPr>
          <w:rFonts w:ascii="Garamond" w:hAnsi="Garamond"/>
          <w:b/>
          <w:bCs/>
          <w:sz w:val="22"/>
          <w:szCs w:val="22"/>
        </w:rPr>
        <w:t>30</w:t>
      </w:r>
      <w:r w:rsidRPr="003C5CE2">
        <w:rPr>
          <w:rFonts w:ascii="Garamond" w:hAnsi="Garamond"/>
          <w:b/>
          <w:bCs/>
          <w:sz w:val="22"/>
          <w:szCs w:val="22"/>
        </w:rPr>
        <w:t xml:space="preserve"> ottobre 2026 al</w:t>
      </w:r>
      <w:r w:rsidR="00FC6848">
        <w:rPr>
          <w:rFonts w:ascii="Garamond" w:hAnsi="Garamond"/>
          <w:b/>
          <w:bCs/>
          <w:sz w:val="22"/>
          <w:szCs w:val="22"/>
        </w:rPr>
        <w:t xml:space="preserve"> 10</w:t>
      </w:r>
      <w:r w:rsidRPr="003C5CE2">
        <w:rPr>
          <w:rFonts w:ascii="Garamond" w:hAnsi="Garamond"/>
          <w:b/>
          <w:bCs/>
          <w:sz w:val="22"/>
          <w:szCs w:val="22"/>
        </w:rPr>
        <w:t xml:space="preserve"> gennaio 2027, Palazzo Citterio a Milano rende omaggio ad alcune delle personalità più significative del panorama artistico italiano del Novecento e contemporaneo</w:t>
      </w:r>
      <w:r w:rsidRPr="003C5CE2">
        <w:rPr>
          <w:rFonts w:ascii="Garamond" w:hAnsi="Garamond"/>
          <w:sz w:val="22"/>
          <w:szCs w:val="22"/>
        </w:rPr>
        <w:t>, la cui attività si è intrecciata con l’esperienza didattica e con la vita dell’Accademia</w:t>
      </w:r>
      <w:r w:rsidR="00BB62AE">
        <w:rPr>
          <w:rFonts w:ascii="Garamond" w:hAnsi="Garamond"/>
          <w:sz w:val="22"/>
          <w:szCs w:val="22"/>
        </w:rPr>
        <w:t>.</w:t>
      </w:r>
    </w:p>
    <w:p w14:paraId="64D8F61E" w14:textId="206A17B5" w:rsidR="00E2782E" w:rsidRDefault="00BB62AE" w:rsidP="00E2782E">
      <w:pPr>
        <w:spacing w:after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L’istituzione</w:t>
      </w:r>
      <w:r w:rsidR="00E2782E">
        <w:rPr>
          <w:rFonts w:ascii="Garamond" w:hAnsi="Garamond"/>
          <w:sz w:val="22"/>
          <w:szCs w:val="22"/>
        </w:rPr>
        <w:t xml:space="preserve"> è stat</w:t>
      </w:r>
      <w:r>
        <w:rPr>
          <w:rFonts w:ascii="Garamond" w:hAnsi="Garamond"/>
          <w:sz w:val="22"/>
          <w:szCs w:val="22"/>
        </w:rPr>
        <w:t>a</w:t>
      </w:r>
      <w:r w:rsidR="00E2782E">
        <w:rPr>
          <w:rFonts w:ascii="Garamond" w:hAnsi="Garamond"/>
          <w:sz w:val="22"/>
          <w:szCs w:val="22"/>
        </w:rPr>
        <w:t xml:space="preserve"> un </w:t>
      </w:r>
      <w:r w:rsidR="00E2782E" w:rsidRPr="00E2782E">
        <w:rPr>
          <w:rFonts w:ascii="Garamond" w:hAnsi="Garamond"/>
          <w:sz w:val="22"/>
          <w:szCs w:val="22"/>
        </w:rPr>
        <w:t>luogo di conservazione e trasmissione di linguaggi tradizionali, ma è soprattutto un centro produttore di grandi innovazioni, in grado di intercettare, formare e ospitare le personalità più influenti e progressiste dell'arte italiana del XX e XXI secolo.</w:t>
      </w:r>
    </w:p>
    <w:p w14:paraId="313480DA" w14:textId="77777777" w:rsidR="003C5CE2" w:rsidRPr="003C5CE2" w:rsidRDefault="003C5CE2" w:rsidP="003C5CE2">
      <w:pPr>
        <w:spacing w:after="0"/>
        <w:jc w:val="both"/>
        <w:rPr>
          <w:rFonts w:ascii="Garamond" w:hAnsi="Garamond"/>
          <w:sz w:val="22"/>
          <w:szCs w:val="22"/>
        </w:rPr>
      </w:pPr>
    </w:p>
    <w:p w14:paraId="408DA804" w14:textId="77BA0892" w:rsidR="00E2782E" w:rsidRDefault="003C5CE2" w:rsidP="00FC6848">
      <w:pPr>
        <w:spacing w:after="0"/>
        <w:jc w:val="both"/>
        <w:rPr>
          <w:rFonts w:ascii="Garamond" w:hAnsi="Garamond"/>
          <w:sz w:val="22"/>
          <w:szCs w:val="22"/>
        </w:rPr>
      </w:pPr>
      <w:r w:rsidRPr="003C5CE2">
        <w:rPr>
          <w:rFonts w:ascii="Garamond" w:hAnsi="Garamond"/>
          <w:sz w:val="22"/>
          <w:szCs w:val="22"/>
        </w:rPr>
        <w:t xml:space="preserve">La mostra </w:t>
      </w:r>
      <w:r w:rsidR="00FC6848" w:rsidRPr="00FC6848">
        <w:rPr>
          <w:rFonts w:ascii="Garamond" w:hAnsi="Garamond"/>
          <w:b/>
          <w:bCs/>
          <w:i/>
          <w:iCs/>
          <w:sz w:val="22"/>
          <w:szCs w:val="22"/>
        </w:rPr>
        <w:t>I Maestri di Brera</w:t>
      </w:r>
      <w:r w:rsidR="00FC6848" w:rsidRPr="00FC6848">
        <w:rPr>
          <w:rFonts w:ascii="Garamond" w:hAnsi="Garamond"/>
          <w:b/>
          <w:bCs/>
          <w:sz w:val="22"/>
          <w:szCs w:val="22"/>
        </w:rPr>
        <w:t>.</w:t>
      </w:r>
      <w:r w:rsidR="00FC6848">
        <w:rPr>
          <w:rFonts w:ascii="Garamond" w:hAnsi="Garamond"/>
          <w:b/>
          <w:bCs/>
          <w:sz w:val="22"/>
          <w:szCs w:val="22"/>
        </w:rPr>
        <w:t xml:space="preserve"> </w:t>
      </w:r>
      <w:r w:rsidR="00FC6848" w:rsidRPr="00FC6848">
        <w:rPr>
          <w:rFonts w:ascii="Garamond" w:hAnsi="Garamond"/>
          <w:b/>
          <w:bCs/>
          <w:i/>
          <w:iCs/>
          <w:sz w:val="22"/>
          <w:szCs w:val="22"/>
        </w:rPr>
        <w:t>Insegnare l’arte</w:t>
      </w:r>
      <w:r w:rsidRPr="003C5CE2">
        <w:rPr>
          <w:rFonts w:ascii="Garamond" w:hAnsi="Garamond"/>
          <w:sz w:val="22"/>
          <w:szCs w:val="22"/>
        </w:rPr>
        <w:t xml:space="preserve">, curata da Giovanni Iovane e Marina Gargiulo, </w:t>
      </w:r>
      <w:r w:rsidR="00217BB3">
        <w:rPr>
          <w:rFonts w:ascii="Garamond" w:hAnsi="Garamond"/>
          <w:sz w:val="22"/>
          <w:szCs w:val="22"/>
        </w:rPr>
        <w:t>propone</w:t>
      </w:r>
      <w:r w:rsidRPr="003C5CE2">
        <w:rPr>
          <w:rFonts w:ascii="Garamond" w:hAnsi="Garamond"/>
          <w:sz w:val="22"/>
          <w:szCs w:val="22"/>
        </w:rPr>
        <w:t xml:space="preserve"> </w:t>
      </w:r>
      <w:r w:rsidR="00E2782E">
        <w:rPr>
          <w:rFonts w:ascii="Garamond" w:hAnsi="Garamond"/>
          <w:sz w:val="22"/>
          <w:szCs w:val="22"/>
        </w:rPr>
        <w:t>una selezione di</w:t>
      </w:r>
      <w:r w:rsidRPr="003C5CE2">
        <w:rPr>
          <w:rFonts w:ascii="Garamond" w:hAnsi="Garamond"/>
          <w:sz w:val="22"/>
          <w:szCs w:val="22"/>
        </w:rPr>
        <w:t xml:space="preserve"> opere di </w:t>
      </w:r>
      <w:r w:rsidR="00E2782E">
        <w:rPr>
          <w:rFonts w:ascii="Garamond" w:hAnsi="Garamond"/>
          <w:sz w:val="22"/>
          <w:szCs w:val="22"/>
        </w:rPr>
        <w:t xml:space="preserve">quei docenti che </w:t>
      </w:r>
      <w:r w:rsidR="00E2782E" w:rsidRPr="00E2782E">
        <w:rPr>
          <w:rFonts w:ascii="Garamond" w:hAnsi="Garamond"/>
          <w:sz w:val="22"/>
          <w:szCs w:val="22"/>
        </w:rPr>
        <w:t xml:space="preserve">hanno attuato </w:t>
      </w:r>
      <w:r w:rsidR="00E2782E">
        <w:rPr>
          <w:rFonts w:ascii="Garamond" w:hAnsi="Garamond"/>
          <w:sz w:val="22"/>
          <w:szCs w:val="22"/>
        </w:rPr>
        <w:t>una</w:t>
      </w:r>
      <w:r w:rsidR="00E2782E" w:rsidRPr="00E2782E">
        <w:rPr>
          <w:rFonts w:ascii="Garamond" w:hAnsi="Garamond"/>
          <w:sz w:val="22"/>
          <w:szCs w:val="22"/>
        </w:rPr>
        <w:t xml:space="preserve"> sintesi fra tradizione</w:t>
      </w:r>
      <w:r w:rsidR="00E2782E">
        <w:rPr>
          <w:rFonts w:ascii="Garamond" w:hAnsi="Garamond"/>
          <w:sz w:val="22"/>
          <w:szCs w:val="22"/>
        </w:rPr>
        <w:t xml:space="preserve"> </w:t>
      </w:r>
      <w:r w:rsidR="00E2782E" w:rsidRPr="00E2782E">
        <w:rPr>
          <w:rFonts w:ascii="Garamond" w:hAnsi="Garamond"/>
          <w:sz w:val="22"/>
          <w:szCs w:val="22"/>
        </w:rPr>
        <w:t xml:space="preserve">e modernità. </w:t>
      </w:r>
    </w:p>
    <w:p w14:paraId="088A723A" w14:textId="77777777" w:rsidR="00E2782E" w:rsidRDefault="00E2782E" w:rsidP="00E2782E">
      <w:pPr>
        <w:spacing w:after="0"/>
        <w:jc w:val="both"/>
        <w:rPr>
          <w:rFonts w:ascii="Garamond" w:hAnsi="Garamond"/>
          <w:sz w:val="22"/>
          <w:szCs w:val="22"/>
        </w:rPr>
      </w:pPr>
    </w:p>
    <w:p w14:paraId="25F2EA65" w14:textId="7BFE05E0" w:rsidR="00217BB3" w:rsidRDefault="00E2782E" w:rsidP="00BB62AE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Il percorso espositivo si apre con la sezione - </w:t>
      </w:r>
      <w:r w:rsidRPr="00E2782E">
        <w:rPr>
          <w:rFonts w:ascii="Garamond" w:hAnsi="Garamond"/>
          <w:i/>
          <w:iCs/>
          <w:sz w:val="22"/>
          <w:szCs w:val="22"/>
        </w:rPr>
        <w:t>Le Radici della Modernità (Anni ’20 - ’40)</w:t>
      </w:r>
      <w:r>
        <w:rPr>
          <w:rFonts w:ascii="Garamond" w:hAnsi="Garamond"/>
          <w:sz w:val="22"/>
          <w:szCs w:val="22"/>
        </w:rPr>
        <w:t xml:space="preserve"> - </w:t>
      </w:r>
      <w:r w:rsidRPr="00E2782E">
        <w:rPr>
          <w:rFonts w:ascii="Garamond" w:hAnsi="Garamond"/>
          <w:sz w:val="22"/>
          <w:szCs w:val="22"/>
        </w:rPr>
        <w:t xml:space="preserve">dedicata a </w:t>
      </w:r>
      <w:r w:rsidR="00BB62AE">
        <w:rPr>
          <w:rFonts w:ascii="Garamond" w:hAnsi="Garamond"/>
          <w:sz w:val="22"/>
          <w:szCs w:val="22"/>
        </w:rPr>
        <w:t>insegnanti</w:t>
      </w:r>
      <w:r>
        <w:rPr>
          <w:rFonts w:ascii="Garamond" w:hAnsi="Garamond"/>
          <w:sz w:val="22"/>
          <w:szCs w:val="22"/>
        </w:rPr>
        <w:t xml:space="preserve">, quali </w:t>
      </w:r>
      <w:r w:rsidRPr="003C5CE2">
        <w:rPr>
          <w:rFonts w:ascii="Garamond" w:hAnsi="Garamond"/>
          <w:b/>
          <w:bCs/>
          <w:sz w:val="22"/>
          <w:szCs w:val="22"/>
        </w:rPr>
        <w:t xml:space="preserve">Adolfo Wildt, Carlo Carrà, </w:t>
      </w:r>
      <w:r>
        <w:rPr>
          <w:rFonts w:ascii="Garamond" w:hAnsi="Garamond"/>
          <w:b/>
          <w:bCs/>
          <w:sz w:val="22"/>
          <w:szCs w:val="22"/>
        </w:rPr>
        <w:t xml:space="preserve">Arturo Martini, </w:t>
      </w:r>
      <w:r w:rsidRPr="003C5CE2">
        <w:rPr>
          <w:rFonts w:ascii="Garamond" w:hAnsi="Garamond"/>
          <w:b/>
          <w:bCs/>
          <w:sz w:val="22"/>
          <w:szCs w:val="22"/>
        </w:rPr>
        <w:t>Achille Funi</w:t>
      </w:r>
      <w:r>
        <w:rPr>
          <w:rFonts w:ascii="Garamond" w:hAnsi="Garamond"/>
          <w:sz w:val="22"/>
          <w:szCs w:val="22"/>
        </w:rPr>
        <w:t xml:space="preserve">, </w:t>
      </w:r>
      <w:r w:rsidRPr="00E2782E">
        <w:rPr>
          <w:rFonts w:ascii="Garamond" w:hAnsi="Garamond"/>
          <w:sz w:val="22"/>
          <w:szCs w:val="22"/>
        </w:rPr>
        <w:t>che hanno traghettato</w:t>
      </w:r>
      <w:r>
        <w:rPr>
          <w:rFonts w:ascii="Garamond" w:hAnsi="Garamond"/>
          <w:sz w:val="22"/>
          <w:szCs w:val="22"/>
        </w:rPr>
        <w:t xml:space="preserve"> </w:t>
      </w:r>
      <w:r w:rsidRPr="00E2782E">
        <w:rPr>
          <w:rFonts w:ascii="Garamond" w:hAnsi="Garamond"/>
          <w:sz w:val="22"/>
          <w:szCs w:val="22"/>
        </w:rPr>
        <w:t>l’Accademia dalla tradizione ottocentesca verso le prime istanze della</w:t>
      </w:r>
      <w:r>
        <w:rPr>
          <w:rFonts w:ascii="Garamond" w:hAnsi="Garamond"/>
          <w:sz w:val="22"/>
          <w:szCs w:val="22"/>
        </w:rPr>
        <w:t xml:space="preserve"> </w:t>
      </w:r>
      <w:r w:rsidRPr="00E2782E">
        <w:rPr>
          <w:rFonts w:ascii="Garamond" w:hAnsi="Garamond"/>
          <w:sz w:val="22"/>
          <w:szCs w:val="22"/>
        </w:rPr>
        <w:t>modernità, con particolare attenzione alla scultura</w:t>
      </w:r>
      <w:r>
        <w:rPr>
          <w:rFonts w:ascii="Garamond" w:hAnsi="Garamond"/>
          <w:sz w:val="22"/>
          <w:szCs w:val="22"/>
        </w:rPr>
        <w:t>, e prosegue con quella in cui</w:t>
      </w:r>
      <w:r w:rsidR="00217BB3">
        <w:rPr>
          <w:rFonts w:ascii="Garamond" w:hAnsi="Garamond"/>
          <w:sz w:val="22"/>
          <w:szCs w:val="22"/>
        </w:rPr>
        <w:t xml:space="preserve"> si presentano figure come </w:t>
      </w:r>
      <w:r w:rsidR="00217BB3" w:rsidRPr="00217BB3">
        <w:rPr>
          <w:rFonts w:ascii="Garamond" w:hAnsi="Garamond"/>
          <w:b/>
          <w:bCs/>
          <w:sz w:val="22"/>
          <w:szCs w:val="22"/>
        </w:rPr>
        <w:t>Marino Marini e Gastone Novelli</w:t>
      </w:r>
      <w:r w:rsidR="00217BB3">
        <w:rPr>
          <w:rFonts w:ascii="Garamond" w:hAnsi="Garamond"/>
          <w:sz w:val="22"/>
          <w:szCs w:val="22"/>
        </w:rPr>
        <w:t xml:space="preserve"> che sono diventate </w:t>
      </w:r>
      <w:r w:rsidR="00217BB3" w:rsidRPr="00217BB3">
        <w:rPr>
          <w:rFonts w:ascii="Garamond" w:hAnsi="Garamond"/>
          <w:sz w:val="22"/>
          <w:szCs w:val="22"/>
        </w:rPr>
        <w:t>punto di</w:t>
      </w:r>
      <w:r w:rsidR="00217BB3">
        <w:rPr>
          <w:rFonts w:ascii="Garamond" w:hAnsi="Garamond"/>
          <w:sz w:val="22"/>
          <w:szCs w:val="22"/>
        </w:rPr>
        <w:t xml:space="preserve"> </w:t>
      </w:r>
      <w:r w:rsidR="00217BB3" w:rsidRPr="00217BB3">
        <w:rPr>
          <w:rFonts w:ascii="Garamond" w:hAnsi="Garamond"/>
          <w:sz w:val="22"/>
          <w:szCs w:val="22"/>
        </w:rPr>
        <w:t>riferimento per le novità delle avanguardie del secondo dopoguerra.</w:t>
      </w:r>
      <w:r w:rsidR="00217BB3">
        <w:rPr>
          <w:rFonts w:ascii="Garamond" w:hAnsi="Garamond"/>
          <w:sz w:val="22"/>
          <w:szCs w:val="22"/>
        </w:rPr>
        <w:t xml:space="preserve"> A questi, si aggiunge </w:t>
      </w:r>
      <w:r w:rsidR="00217BB3" w:rsidRPr="00217BB3">
        <w:rPr>
          <w:rFonts w:ascii="Garamond" w:hAnsi="Garamond"/>
          <w:b/>
          <w:bCs/>
          <w:sz w:val="22"/>
          <w:szCs w:val="22"/>
        </w:rPr>
        <w:t>Lucio Fontana</w:t>
      </w:r>
      <w:r w:rsidR="00217BB3">
        <w:rPr>
          <w:rFonts w:ascii="Garamond" w:hAnsi="Garamond"/>
          <w:sz w:val="22"/>
          <w:szCs w:val="22"/>
        </w:rPr>
        <w:t xml:space="preserve"> che, pur non avendo insegnato, ha frequentato le aule dell’Accademia come allievo di Adolfo Wildt.</w:t>
      </w:r>
    </w:p>
    <w:p w14:paraId="4C51A6F1" w14:textId="28345E09" w:rsidR="00BB62AE" w:rsidRDefault="00217BB3" w:rsidP="00BB62AE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La sezione </w:t>
      </w:r>
      <w:r w:rsidRPr="00217BB3">
        <w:rPr>
          <w:rFonts w:ascii="Garamond" w:hAnsi="Garamond"/>
          <w:i/>
          <w:iCs/>
          <w:sz w:val="22"/>
          <w:szCs w:val="22"/>
        </w:rPr>
        <w:t>La Brera Contemporanea e i Nuovi Linguaggi (Anni ’70 - oggi)</w:t>
      </w:r>
      <w:r>
        <w:rPr>
          <w:rFonts w:ascii="Garamond" w:hAnsi="Garamond"/>
          <w:sz w:val="22"/>
          <w:szCs w:val="22"/>
        </w:rPr>
        <w:t xml:space="preserve"> </w:t>
      </w:r>
      <w:r w:rsidR="00BB62AE">
        <w:rPr>
          <w:rFonts w:ascii="Garamond" w:hAnsi="Garamond"/>
          <w:sz w:val="22"/>
          <w:szCs w:val="22"/>
        </w:rPr>
        <w:t xml:space="preserve">riguarda </w:t>
      </w:r>
      <w:r w:rsidR="00BB62AE" w:rsidRPr="00BB62AE">
        <w:rPr>
          <w:rFonts w:ascii="Garamond" w:hAnsi="Garamond"/>
          <w:sz w:val="22"/>
          <w:szCs w:val="22"/>
        </w:rPr>
        <w:t>docenti della contemporaneità</w:t>
      </w:r>
      <w:r w:rsidR="00BB62AE">
        <w:rPr>
          <w:rFonts w:ascii="Garamond" w:hAnsi="Garamond"/>
          <w:sz w:val="22"/>
          <w:szCs w:val="22"/>
        </w:rPr>
        <w:t xml:space="preserve"> – </w:t>
      </w:r>
      <w:r w:rsidR="00BB62AE" w:rsidRPr="00BB62AE">
        <w:rPr>
          <w:rFonts w:ascii="Garamond" w:hAnsi="Garamond"/>
          <w:b/>
          <w:bCs/>
          <w:sz w:val="22"/>
          <w:szCs w:val="22"/>
        </w:rPr>
        <w:t xml:space="preserve">Alik Cavaliere, Luciano Fabro, Rodolfo Aricò, Grazia Varisco, Renata Boero </w:t>
      </w:r>
      <w:r w:rsidR="00BB62AE">
        <w:rPr>
          <w:rFonts w:ascii="Garamond" w:hAnsi="Garamond"/>
          <w:sz w:val="22"/>
          <w:szCs w:val="22"/>
        </w:rPr>
        <w:t xml:space="preserve">– </w:t>
      </w:r>
      <w:r w:rsidR="00BB62AE" w:rsidRPr="00BB62AE">
        <w:rPr>
          <w:rFonts w:ascii="Garamond" w:hAnsi="Garamond"/>
          <w:sz w:val="22"/>
          <w:szCs w:val="22"/>
        </w:rPr>
        <w:t>che</w:t>
      </w:r>
      <w:r w:rsidR="00BB62AE">
        <w:rPr>
          <w:rFonts w:ascii="Garamond" w:hAnsi="Garamond"/>
          <w:sz w:val="22"/>
          <w:szCs w:val="22"/>
        </w:rPr>
        <w:t xml:space="preserve"> </w:t>
      </w:r>
      <w:r w:rsidR="00BB62AE" w:rsidRPr="00BB62AE">
        <w:rPr>
          <w:rFonts w:ascii="Garamond" w:hAnsi="Garamond"/>
          <w:sz w:val="22"/>
          <w:szCs w:val="22"/>
        </w:rPr>
        <w:t>l’hanno qualificata spesso con un approccio multidisciplinare e di</w:t>
      </w:r>
      <w:r w:rsidR="00BB62AE">
        <w:rPr>
          <w:rFonts w:ascii="Garamond" w:hAnsi="Garamond"/>
          <w:sz w:val="22"/>
          <w:szCs w:val="22"/>
        </w:rPr>
        <w:t xml:space="preserve"> </w:t>
      </w:r>
      <w:r w:rsidR="00BB62AE" w:rsidRPr="00BB62AE">
        <w:rPr>
          <w:rFonts w:ascii="Garamond" w:hAnsi="Garamond"/>
          <w:sz w:val="22"/>
          <w:szCs w:val="22"/>
        </w:rPr>
        <w:t>particolare rottura</w:t>
      </w:r>
      <w:r w:rsidR="00BB62AE">
        <w:rPr>
          <w:rFonts w:ascii="Garamond" w:hAnsi="Garamond"/>
          <w:sz w:val="22"/>
          <w:szCs w:val="22"/>
        </w:rPr>
        <w:t>.</w:t>
      </w:r>
    </w:p>
    <w:p w14:paraId="0726B499" w14:textId="72EB0428" w:rsidR="00A04938" w:rsidRDefault="00BB62AE" w:rsidP="00A04938">
      <w:pPr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La mostra si completa con la parte che celebra </w:t>
      </w:r>
      <w:r w:rsidRPr="00BB62AE">
        <w:rPr>
          <w:rFonts w:ascii="Garamond" w:hAnsi="Garamond"/>
          <w:sz w:val="22"/>
          <w:szCs w:val="22"/>
        </w:rPr>
        <w:t>l'impatto didattico</w:t>
      </w:r>
      <w:r>
        <w:rPr>
          <w:rFonts w:ascii="Garamond" w:hAnsi="Garamond"/>
          <w:sz w:val="22"/>
          <w:szCs w:val="22"/>
        </w:rPr>
        <w:t>,</w:t>
      </w:r>
      <w:r w:rsidRPr="00BB62AE">
        <w:rPr>
          <w:rFonts w:ascii="Garamond" w:hAnsi="Garamond"/>
          <w:sz w:val="22"/>
          <w:szCs w:val="22"/>
        </w:rPr>
        <w:t xml:space="preserve"> e l’eredità su una generazione</w:t>
      </w:r>
      <w:r>
        <w:rPr>
          <w:rFonts w:ascii="Garamond" w:hAnsi="Garamond"/>
          <w:sz w:val="22"/>
          <w:szCs w:val="22"/>
        </w:rPr>
        <w:t xml:space="preserve"> </w:t>
      </w:r>
      <w:r w:rsidRPr="00BB62AE">
        <w:rPr>
          <w:rFonts w:ascii="Garamond" w:hAnsi="Garamond"/>
          <w:sz w:val="22"/>
          <w:szCs w:val="22"/>
        </w:rPr>
        <w:t>di giovani artisti</w:t>
      </w:r>
      <w:r>
        <w:rPr>
          <w:rFonts w:ascii="Garamond" w:hAnsi="Garamond"/>
          <w:sz w:val="22"/>
          <w:szCs w:val="22"/>
        </w:rPr>
        <w:t xml:space="preserve">, di professori quali </w:t>
      </w:r>
      <w:r w:rsidRPr="00BB62AE">
        <w:rPr>
          <w:rFonts w:ascii="Garamond" w:hAnsi="Garamond"/>
          <w:b/>
          <w:bCs/>
          <w:sz w:val="22"/>
          <w:szCs w:val="22"/>
        </w:rPr>
        <w:t>Alberto Garutti, Fausta Squatriti, Giuseppe Maraniello, Ugo La Pietra.</w:t>
      </w:r>
    </w:p>
    <w:p w14:paraId="1F38BAF9" w14:textId="77777777" w:rsidR="00A04938" w:rsidRDefault="000D5642" w:rsidP="00A04938">
      <w:pPr>
        <w:rPr>
          <w:rFonts w:ascii="Garamond" w:hAnsi="Garamond"/>
          <w:b/>
          <w:bCs/>
          <w:sz w:val="22"/>
          <w:szCs w:val="22"/>
        </w:rPr>
      </w:pPr>
      <w:r w:rsidRPr="00102395">
        <w:rPr>
          <w:rFonts w:ascii="Garamond" w:eastAsia="Garamond" w:hAnsi="Garamond" w:cs="Garamond"/>
          <w:kern w:val="0"/>
          <w:sz w:val="22"/>
          <w:szCs w:val="22"/>
        </w:rPr>
        <w:t xml:space="preserve">Milano, </w:t>
      </w:r>
      <w:r w:rsidR="00381FCD" w:rsidRPr="00102395">
        <w:rPr>
          <w:rFonts w:ascii="Garamond" w:eastAsia="Garamond" w:hAnsi="Garamond" w:cs="Garamond"/>
          <w:kern w:val="0"/>
          <w:sz w:val="22"/>
          <w:szCs w:val="22"/>
        </w:rPr>
        <w:t>9 settembre</w:t>
      </w:r>
      <w:r w:rsidR="0098538F" w:rsidRPr="00102395">
        <w:rPr>
          <w:rFonts w:ascii="Garamond" w:eastAsia="Garamond" w:hAnsi="Garamond" w:cs="Garamond"/>
          <w:kern w:val="0"/>
          <w:sz w:val="22"/>
          <w:szCs w:val="22"/>
        </w:rPr>
        <w:t xml:space="preserve"> </w:t>
      </w:r>
      <w:r w:rsidRPr="00102395">
        <w:rPr>
          <w:rFonts w:ascii="Garamond" w:eastAsia="Garamond" w:hAnsi="Garamond" w:cs="Garamond"/>
          <w:kern w:val="0"/>
          <w:sz w:val="22"/>
          <w:szCs w:val="22"/>
        </w:rPr>
        <w:t>202</w:t>
      </w:r>
      <w:r w:rsidR="00FE5802">
        <w:rPr>
          <w:rFonts w:ascii="Garamond" w:eastAsia="Garamond" w:hAnsi="Garamond" w:cs="Garamond"/>
          <w:kern w:val="0"/>
          <w:sz w:val="22"/>
          <w:szCs w:val="22"/>
        </w:rPr>
        <w:t>6</w:t>
      </w:r>
    </w:p>
    <w:p w14:paraId="71193893" w14:textId="2863FEF5" w:rsidR="003C5CE2" w:rsidRPr="00A04938" w:rsidRDefault="003C5CE2" w:rsidP="00A04938">
      <w:pPr>
        <w:rPr>
          <w:rFonts w:ascii="Garamond" w:hAnsi="Garamond"/>
          <w:b/>
          <w:bCs/>
          <w:sz w:val="22"/>
          <w:szCs w:val="22"/>
        </w:rPr>
      </w:pPr>
      <w:r w:rsidRPr="003C5CE2">
        <w:rPr>
          <w:rFonts w:ascii="Garamond" w:eastAsia="Garamond" w:hAnsi="Garamond" w:cs="Garamond"/>
          <w:b/>
          <w:bCs/>
          <w:kern w:val="0"/>
          <w:sz w:val="20"/>
          <w:szCs w:val="20"/>
        </w:rPr>
        <w:lastRenderedPageBreak/>
        <w:t>I MAESTRI DI BRERA.</w:t>
      </w:r>
    </w:p>
    <w:p w14:paraId="2A1D8DCB" w14:textId="77777777" w:rsidR="003C5CE2" w:rsidRPr="003C5CE2" w:rsidRDefault="003C5CE2" w:rsidP="003C5CE2">
      <w:pPr>
        <w:spacing w:after="0" w:line="276" w:lineRule="auto"/>
        <w:jc w:val="both"/>
        <w:rPr>
          <w:rFonts w:ascii="Garamond" w:eastAsia="Garamond" w:hAnsi="Garamond" w:cs="Garamond"/>
          <w:b/>
          <w:bCs/>
          <w:i/>
          <w:iCs/>
          <w:kern w:val="0"/>
          <w:sz w:val="20"/>
          <w:szCs w:val="20"/>
        </w:rPr>
      </w:pPr>
      <w:r w:rsidRPr="003C5CE2">
        <w:rPr>
          <w:rFonts w:ascii="Garamond" w:eastAsia="Garamond" w:hAnsi="Garamond" w:cs="Garamond"/>
          <w:b/>
          <w:bCs/>
          <w:i/>
          <w:iCs/>
          <w:kern w:val="0"/>
          <w:sz w:val="20"/>
          <w:szCs w:val="20"/>
        </w:rPr>
        <w:t>Insegnare l’arte</w:t>
      </w:r>
    </w:p>
    <w:p w14:paraId="1609A435" w14:textId="63308538" w:rsidR="00ED43CD" w:rsidRPr="00102395" w:rsidRDefault="00ED43CD" w:rsidP="003C5CE2">
      <w:pPr>
        <w:spacing w:after="0" w:line="276" w:lineRule="auto"/>
        <w:jc w:val="both"/>
        <w:rPr>
          <w:rFonts w:ascii="Garamond" w:eastAsia="Verdana" w:hAnsi="Garamond" w:cs="Verdana"/>
          <w:kern w:val="0"/>
          <w:sz w:val="20"/>
          <w:szCs w:val="20"/>
        </w:rPr>
      </w:pPr>
      <w:r w:rsidRPr="00102395">
        <w:rPr>
          <w:rFonts w:ascii="Garamond" w:hAnsi="Garamond"/>
          <w:kern w:val="0"/>
          <w:sz w:val="20"/>
          <w:szCs w:val="20"/>
        </w:rPr>
        <w:t>Milano, Palazzo Citterio</w:t>
      </w:r>
      <w:r w:rsidR="003C5CE2">
        <w:rPr>
          <w:rFonts w:ascii="Garamond" w:hAnsi="Garamond"/>
          <w:kern w:val="0"/>
          <w:sz w:val="20"/>
          <w:szCs w:val="20"/>
        </w:rPr>
        <w:t xml:space="preserve"> | Sala Stirling</w:t>
      </w:r>
      <w:r w:rsidRPr="00102395">
        <w:rPr>
          <w:rFonts w:ascii="Garamond" w:hAnsi="Garamond"/>
          <w:kern w:val="0"/>
          <w:sz w:val="20"/>
          <w:szCs w:val="20"/>
        </w:rPr>
        <w:t xml:space="preserve"> (via Brera 12)</w:t>
      </w:r>
    </w:p>
    <w:p w14:paraId="20C6E06D" w14:textId="4957C720" w:rsidR="00102395" w:rsidRDefault="003C5CE2" w:rsidP="00102395">
      <w:pPr>
        <w:spacing w:after="0" w:line="276" w:lineRule="auto"/>
        <w:jc w:val="both"/>
        <w:rPr>
          <w:rFonts w:ascii="Garamond" w:hAnsi="Garamond"/>
          <w:b/>
          <w:bCs/>
          <w:kern w:val="0"/>
          <w:sz w:val="20"/>
          <w:szCs w:val="20"/>
        </w:rPr>
      </w:pPr>
      <w:r>
        <w:rPr>
          <w:rFonts w:ascii="Garamond" w:hAnsi="Garamond"/>
          <w:b/>
          <w:bCs/>
          <w:kern w:val="0"/>
          <w:sz w:val="20"/>
          <w:szCs w:val="20"/>
        </w:rPr>
        <w:t>30</w:t>
      </w:r>
      <w:r w:rsidR="00ED43CD">
        <w:rPr>
          <w:rFonts w:ascii="Garamond" w:hAnsi="Garamond"/>
          <w:b/>
          <w:bCs/>
          <w:kern w:val="0"/>
          <w:sz w:val="20"/>
          <w:szCs w:val="20"/>
        </w:rPr>
        <w:t xml:space="preserve"> ottobre 2026 – 10 gennaio 2027</w:t>
      </w:r>
    </w:p>
    <w:p w14:paraId="70D7E6F0" w14:textId="77777777" w:rsidR="00381FCD" w:rsidRPr="009C2896" w:rsidRDefault="00381FCD" w:rsidP="00381FCD">
      <w:pPr>
        <w:spacing w:after="0" w:line="276" w:lineRule="auto"/>
        <w:jc w:val="both"/>
        <w:rPr>
          <w:rFonts w:ascii="Garamond" w:eastAsia="Verdana" w:hAnsi="Garamond" w:cs="Verdana"/>
          <w:kern w:val="0"/>
          <w:sz w:val="20"/>
          <w:szCs w:val="20"/>
        </w:rPr>
      </w:pPr>
    </w:p>
    <w:p w14:paraId="3D1CC46C" w14:textId="77777777" w:rsidR="00ED43CD" w:rsidRPr="009C2896" w:rsidRDefault="00ED43CD" w:rsidP="00ED43CD">
      <w:pPr>
        <w:spacing w:after="0" w:line="276" w:lineRule="auto"/>
        <w:jc w:val="both"/>
        <w:rPr>
          <w:rFonts w:ascii="Garamond" w:eastAsia="Verdana" w:hAnsi="Garamond" w:cs="Verdana"/>
          <w:kern w:val="0"/>
          <w:sz w:val="20"/>
          <w:szCs w:val="20"/>
        </w:rPr>
      </w:pPr>
      <w:r w:rsidRPr="009C2896">
        <w:rPr>
          <w:rFonts w:ascii="Garamond" w:hAnsi="Garamond"/>
          <w:b/>
          <w:bCs/>
          <w:kern w:val="0"/>
          <w:sz w:val="20"/>
          <w:szCs w:val="20"/>
        </w:rPr>
        <w:t>Orari</w:t>
      </w:r>
      <w:r w:rsidRPr="009C2896">
        <w:rPr>
          <w:rFonts w:ascii="Garamond" w:hAnsi="Garamond"/>
          <w:kern w:val="0"/>
          <w:sz w:val="20"/>
          <w:szCs w:val="20"/>
        </w:rPr>
        <w:t xml:space="preserve">: da </w:t>
      </w:r>
      <w:r>
        <w:rPr>
          <w:rFonts w:ascii="Garamond" w:hAnsi="Garamond"/>
          <w:kern w:val="0"/>
          <w:sz w:val="20"/>
          <w:szCs w:val="20"/>
        </w:rPr>
        <w:t>m</w:t>
      </w:r>
      <w:r w:rsidRPr="00B05FAB">
        <w:rPr>
          <w:rFonts w:ascii="Garamond" w:hAnsi="Garamond"/>
          <w:kern w:val="0"/>
          <w:sz w:val="20"/>
          <w:szCs w:val="20"/>
        </w:rPr>
        <w:t xml:space="preserve">artedì </w:t>
      </w:r>
      <w:r>
        <w:rPr>
          <w:rFonts w:ascii="Garamond" w:hAnsi="Garamond"/>
          <w:kern w:val="0"/>
          <w:sz w:val="20"/>
          <w:szCs w:val="20"/>
        </w:rPr>
        <w:t xml:space="preserve">a domenica, </w:t>
      </w:r>
      <w:r w:rsidRPr="00B05FAB">
        <w:rPr>
          <w:rFonts w:ascii="Garamond" w:hAnsi="Garamond"/>
          <w:kern w:val="0"/>
          <w:sz w:val="20"/>
          <w:szCs w:val="20"/>
        </w:rPr>
        <w:t xml:space="preserve">8.30 </w:t>
      </w:r>
      <w:r>
        <w:rPr>
          <w:rFonts w:ascii="Garamond" w:hAnsi="Garamond"/>
          <w:kern w:val="0"/>
          <w:sz w:val="20"/>
          <w:szCs w:val="20"/>
        </w:rPr>
        <w:t>-</w:t>
      </w:r>
      <w:r w:rsidRPr="00B05FAB">
        <w:rPr>
          <w:rFonts w:ascii="Garamond" w:hAnsi="Garamond"/>
          <w:kern w:val="0"/>
          <w:sz w:val="20"/>
          <w:szCs w:val="20"/>
        </w:rPr>
        <w:t xml:space="preserve"> 19.15 (ultimo ingresso alle ore 18.00)</w:t>
      </w:r>
    </w:p>
    <w:p w14:paraId="13A8301D" w14:textId="77777777" w:rsidR="00ED43CD" w:rsidRPr="009C2896" w:rsidRDefault="00ED43CD" w:rsidP="00ED43CD">
      <w:pPr>
        <w:spacing w:after="0" w:line="276" w:lineRule="auto"/>
        <w:jc w:val="both"/>
        <w:rPr>
          <w:rFonts w:ascii="Garamond" w:eastAsia="Verdana" w:hAnsi="Garamond" w:cs="Verdana"/>
          <w:kern w:val="0"/>
          <w:sz w:val="20"/>
          <w:szCs w:val="20"/>
        </w:rPr>
      </w:pPr>
    </w:p>
    <w:p w14:paraId="364A89F3" w14:textId="77777777" w:rsidR="00ED43CD" w:rsidRDefault="00ED43CD" w:rsidP="00ED43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  <w:r>
        <w:rPr>
          <w:rFonts w:ascii="Garamond" w:hAnsi="Garamond"/>
          <w:b/>
          <w:bCs/>
          <w:kern w:val="0"/>
          <w:sz w:val="20"/>
          <w:szCs w:val="20"/>
        </w:rPr>
        <w:t>Ingresso</w:t>
      </w:r>
      <w:r w:rsidRPr="009C2896">
        <w:rPr>
          <w:rFonts w:ascii="Garamond" w:hAnsi="Garamond"/>
          <w:kern w:val="0"/>
          <w:sz w:val="20"/>
          <w:szCs w:val="20"/>
        </w:rPr>
        <w:t xml:space="preserve">: </w:t>
      </w:r>
    </w:p>
    <w:p w14:paraId="649AF8B5" w14:textId="77777777" w:rsidR="00ED43CD" w:rsidRDefault="00ED43CD" w:rsidP="00ED43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  <w:r>
        <w:rPr>
          <w:rFonts w:ascii="Garamond" w:hAnsi="Garamond"/>
          <w:kern w:val="0"/>
          <w:sz w:val="20"/>
          <w:szCs w:val="20"/>
        </w:rPr>
        <w:t>Biglietto Grande Brera: €20,00 (Pinacoteca + Palazzo Citterio);</w:t>
      </w:r>
    </w:p>
    <w:p w14:paraId="284411E5" w14:textId="77777777" w:rsidR="00ED43CD" w:rsidRPr="009C2896" w:rsidRDefault="00ED43CD" w:rsidP="00ED43CD">
      <w:pPr>
        <w:spacing w:after="0" w:line="276" w:lineRule="auto"/>
        <w:jc w:val="both"/>
        <w:rPr>
          <w:rFonts w:ascii="Garamond" w:eastAsia="Verdana" w:hAnsi="Garamond" w:cs="Verdana"/>
          <w:kern w:val="0"/>
          <w:sz w:val="20"/>
          <w:szCs w:val="20"/>
        </w:rPr>
      </w:pPr>
      <w:r w:rsidRPr="009C2896">
        <w:rPr>
          <w:rFonts w:ascii="Garamond" w:hAnsi="Garamond"/>
          <w:kern w:val="0"/>
          <w:sz w:val="20"/>
          <w:szCs w:val="20"/>
        </w:rPr>
        <w:t>solo Palazzo Citterio, intero, €12,00; ridotto, €8,00</w:t>
      </w:r>
    </w:p>
    <w:p w14:paraId="566F455F" w14:textId="77777777" w:rsidR="00ED43CD" w:rsidRPr="009C2896" w:rsidRDefault="00ED43CD" w:rsidP="00ED43CD">
      <w:pPr>
        <w:spacing w:after="0" w:line="276" w:lineRule="auto"/>
        <w:jc w:val="both"/>
        <w:rPr>
          <w:rFonts w:ascii="Garamond" w:eastAsia="Verdana" w:hAnsi="Garamond" w:cs="Verdana"/>
          <w:kern w:val="0"/>
          <w:sz w:val="20"/>
          <w:szCs w:val="20"/>
        </w:rPr>
      </w:pPr>
    </w:p>
    <w:p w14:paraId="05C53CC9" w14:textId="77777777" w:rsidR="00ED43CD" w:rsidRPr="009C2896" w:rsidRDefault="00ED43CD" w:rsidP="00ED43CD">
      <w:pPr>
        <w:spacing w:after="0" w:line="276" w:lineRule="auto"/>
        <w:jc w:val="both"/>
        <w:rPr>
          <w:rFonts w:ascii="Garamond" w:eastAsia="Verdana" w:hAnsi="Garamond" w:cs="Verdana"/>
          <w:b/>
          <w:bCs/>
          <w:kern w:val="0"/>
          <w:sz w:val="20"/>
          <w:szCs w:val="20"/>
        </w:rPr>
      </w:pPr>
      <w:r w:rsidRPr="009C2896">
        <w:rPr>
          <w:rFonts w:ascii="Garamond" w:hAnsi="Garamond"/>
          <w:b/>
          <w:bCs/>
          <w:kern w:val="0"/>
          <w:sz w:val="20"/>
          <w:szCs w:val="20"/>
        </w:rPr>
        <w:t>Informazioni:</w:t>
      </w:r>
    </w:p>
    <w:p w14:paraId="7AB99460" w14:textId="77777777" w:rsidR="00ED43CD" w:rsidRPr="009C2896" w:rsidRDefault="00ED43CD" w:rsidP="00ED43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  <w:r w:rsidRPr="009C2896">
        <w:rPr>
          <w:rFonts w:ascii="Garamond" w:hAnsi="Garamond"/>
          <w:kern w:val="0"/>
          <w:sz w:val="20"/>
          <w:szCs w:val="20"/>
        </w:rPr>
        <w:t>palazzocitterio.org</w:t>
      </w:r>
      <w:r>
        <w:rPr>
          <w:rFonts w:ascii="Garamond" w:hAnsi="Garamond"/>
          <w:kern w:val="0"/>
          <w:sz w:val="20"/>
          <w:szCs w:val="20"/>
        </w:rPr>
        <w:t xml:space="preserve"> </w:t>
      </w:r>
    </w:p>
    <w:p w14:paraId="3C7E3145" w14:textId="77777777" w:rsidR="00ED43CD" w:rsidRPr="009C2896" w:rsidRDefault="00ED43CD" w:rsidP="00ED43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</w:p>
    <w:p w14:paraId="5034EA6C" w14:textId="77777777" w:rsidR="00ED43CD" w:rsidRPr="009C2896" w:rsidRDefault="00ED43CD" w:rsidP="00ED43CD">
      <w:pPr>
        <w:spacing w:after="0" w:line="276" w:lineRule="auto"/>
        <w:jc w:val="both"/>
        <w:rPr>
          <w:rFonts w:ascii="Garamond" w:hAnsi="Garamond"/>
          <w:b/>
          <w:bCs/>
          <w:kern w:val="0"/>
          <w:sz w:val="20"/>
          <w:szCs w:val="20"/>
        </w:rPr>
      </w:pPr>
      <w:r w:rsidRPr="009C2896">
        <w:rPr>
          <w:rFonts w:ascii="Garamond" w:hAnsi="Garamond"/>
          <w:b/>
          <w:bCs/>
          <w:kern w:val="0"/>
          <w:sz w:val="20"/>
          <w:szCs w:val="20"/>
        </w:rPr>
        <w:t>Social:</w:t>
      </w:r>
    </w:p>
    <w:p w14:paraId="19122095" w14:textId="77777777" w:rsidR="00ED43CD" w:rsidRPr="009C2896" w:rsidRDefault="00ED43CD" w:rsidP="00ED43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  <w:r w:rsidRPr="009C2896">
        <w:rPr>
          <w:rFonts w:ascii="Garamond" w:hAnsi="Garamond"/>
          <w:b/>
          <w:bCs/>
          <w:kern w:val="0"/>
          <w:sz w:val="20"/>
          <w:szCs w:val="20"/>
        </w:rPr>
        <w:t xml:space="preserve">IG: </w:t>
      </w:r>
      <w:r w:rsidRPr="009C2896">
        <w:rPr>
          <w:rFonts w:ascii="Garamond" w:hAnsi="Garamond"/>
          <w:kern w:val="0"/>
          <w:sz w:val="20"/>
          <w:szCs w:val="20"/>
        </w:rPr>
        <w:t>@palazzocitterio.brera</w:t>
      </w:r>
    </w:p>
    <w:p w14:paraId="6778A475" w14:textId="77777777" w:rsidR="00ED43CD" w:rsidRPr="009C2896" w:rsidRDefault="00ED43CD" w:rsidP="00ED43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  <w:r w:rsidRPr="009C2896">
        <w:rPr>
          <w:rFonts w:ascii="Garamond" w:hAnsi="Garamond"/>
          <w:b/>
          <w:bCs/>
          <w:kern w:val="0"/>
          <w:sz w:val="20"/>
          <w:szCs w:val="20"/>
        </w:rPr>
        <w:t xml:space="preserve">FB: </w:t>
      </w:r>
      <w:r w:rsidRPr="009C2896">
        <w:rPr>
          <w:rFonts w:ascii="Garamond" w:hAnsi="Garamond"/>
          <w:kern w:val="0"/>
          <w:sz w:val="20"/>
          <w:szCs w:val="20"/>
        </w:rPr>
        <w:t>Palazzo Citterio</w:t>
      </w:r>
    </w:p>
    <w:p w14:paraId="07DB6D10" w14:textId="77777777" w:rsidR="00381FCD" w:rsidRPr="009C2896" w:rsidRDefault="00381FCD" w:rsidP="00381F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</w:p>
    <w:p w14:paraId="07F3A5DB" w14:textId="77777777" w:rsidR="00381FCD" w:rsidRPr="009C2896" w:rsidRDefault="00381FCD" w:rsidP="00381FCD">
      <w:pPr>
        <w:spacing w:after="0" w:line="276" w:lineRule="auto"/>
        <w:jc w:val="both"/>
        <w:rPr>
          <w:rFonts w:ascii="Garamond" w:hAnsi="Garamond"/>
          <w:b/>
          <w:bCs/>
          <w:kern w:val="0"/>
          <w:sz w:val="20"/>
          <w:szCs w:val="20"/>
        </w:rPr>
      </w:pPr>
      <w:r w:rsidRPr="009C2896">
        <w:rPr>
          <w:rFonts w:ascii="Garamond" w:hAnsi="Garamond"/>
          <w:b/>
          <w:bCs/>
          <w:kern w:val="0"/>
          <w:sz w:val="20"/>
          <w:szCs w:val="20"/>
        </w:rPr>
        <w:t>Responsabile ufficio comunicazione La Grande Brera</w:t>
      </w:r>
    </w:p>
    <w:p w14:paraId="292E6806" w14:textId="77777777" w:rsidR="00381FCD" w:rsidRPr="009C2896" w:rsidRDefault="00381FCD" w:rsidP="00381F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  <w:r w:rsidRPr="009C2896">
        <w:rPr>
          <w:rFonts w:ascii="Garamond" w:hAnsi="Garamond"/>
          <w:kern w:val="0"/>
          <w:sz w:val="20"/>
          <w:szCs w:val="20"/>
        </w:rPr>
        <w:t xml:space="preserve">Marco Toscano | E. </w:t>
      </w:r>
      <w:hyperlink r:id="rId9" w:history="1">
        <w:r w:rsidRPr="009C2896">
          <w:rPr>
            <w:rStyle w:val="Collegamentoipertestuale"/>
            <w:rFonts w:ascii="Garamond" w:hAnsi="Garamond"/>
            <w:kern w:val="0"/>
            <w:sz w:val="20"/>
            <w:szCs w:val="20"/>
          </w:rPr>
          <w:t>marco.toscano@cultura.gov.it</w:t>
        </w:r>
      </w:hyperlink>
    </w:p>
    <w:p w14:paraId="7459811F" w14:textId="77777777" w:rsidR="00381FCD" w:rsidRPr="009C2896" w:rsidRDefault="00381FCD" w:rsidP="00381F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</w:p>
    <w:p w14:paraId="28BB8563" w14:textId="77777777" w:rsidR="00381FCD" w:rsidRPr="009C2896" w:rsidRDefault="00381FCD" w:rsidP="00381F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  <w:r w:rsidRPr="009C2896">
        <w:rPr>
          <w:rFonts w:ascii="Garamond" w:hAnsi="Garamond"/>
          <w:b/>
          <w:bCs/>
          <w:kern w:val="0"/>
          <w:sz w:val="20"/>
          <w:szCs w:val="20"/>
        </w:rPr>
        <w:t>Ufficio stampa</w:t>
      </w:r>
    </w:p>
    <w:p w14:paraId="3CF8FC02" w14:textId="77777777" w:rsidR="00381FCD" w:rsidRPr="009C2896" w:rsidRDefault="00381FCD" w:rsidP="00381FCD">
      <w:pPr>
        <w:spacing w:after="0" w:line="276" w:lineRule="auto"/>
        <w:jc w:val="both"/>
        <w:rPr>
          <w:rFonts w:ascii="Garamond" w:hAnsi="Garamond"/>
          <w:b/>
          <w:kern w:val="0"/>
          <w:sz w:val="20"/>
          <w:szCs w:val="20"/>
        </w:rPr>
      </w:pPr>
      <w:r w:rsidRPr="009C2896">
        <w:rPr>
          <w:rFonts w:ascii="Garamond" w:hAnsi="Garamond"/>
          <w:b/>
          <w:kern w:val="0"/>
          <w:sz w:val="20"/>
          <w:szCs w:val="20"/>
        </w:rPr>
        <w:t xml:space="preserve">CLP Relazioni Pubbliche </w:t>
      </w:r>
    </w:p>
    <w:p w14:paraId="217B684F" w14:textId="77777777" w:rsidR="00FE5802" w:rsidRPr="00FE5802" w:rsidRDefault="00FE5802" w:rsidP="00FE5802">
      <w:pPr>
        <w:spacing w:after="0" w:line="276" w:lineRule="auto"/>
        <w:jc w:val="both"/>
        <w:rPr>
          <w:rFonts w:ascii="Garamond" w:hAnsi="Garamond"/>
          <w:bCs/>
          <w:kern w:val="0"/>
          <w:sz w:val="20"/>
          <w:szCs w:val="20"/>
        </w:rPr>
      </w:pPr>
      <w:r w:rsidRPr="00FE5802">
        <w:rPr>
          <w:rFonts w:ascii="Garamond" w:hAnsi="Garamond"/>
          <w:bCs/>
          <w:kern w:val="0"/>
          <w:sz w:val="20"/>
          <w:szCs w:val="20"/>
        </w:rPr>
        <w:t xml:space="preserve">Ilenia Rubino | M. +39 333 2238560 | E. </w:t>
      </w:r>
      <w:hyperlink r:id="rId10" w:history="1">
        <w:r w:rsidRPr="00FE5802">
          <w:rPr>
            <w:rStyle w:val="Collegamentoipertestuale"/>
            <w:rFonts w:ascii="Garamond" w:hAnsi="Garamond"/>
            <w:bCs/>
            <w:kern w:val="0"/>
            <w:sz w:val="20"/>
            <w:szCs w:val="20"/>
          </w:rPr>
          <w:t>ilenia.rubino@clp1968.it</w:t>
        </w:r>
      </w:hyperlink>
      <w:r w:rsidRPr="00FE5802">
        <w:rPr>
          <w:rFonts w:ascii="Garamond" w:hAnsi="Garamond"/>
          <w:bCs/>
          <w:kern w:val="0"/>
          <w:sz w:val="20"/>
          <w:szCs w:val="20"/>
        </w:rPr>
        <w:t xml:space="preserve"> </w:t>
      </w:r>
    </w:p>
    <w:p w14:paraId="165D51E1" w14:textId="77777777" w:rsidR="00FE5802" w:rsidRPr="00FE5802" w:rsidRDefault="00FE5802" w:rsidP="00FE5802">
      <w:pPr>
        <w:spacing w:after="0" w:line="276" w:lineRule="auto"/>
        <w:jc w:val="both"/>
        <w:rPr>
          <w:rFonts w:ascii="Garamond" w:hAnsi="Garamond"/>
          <w:bCs/>
          <w:kern w:val="0"/>
          <w:sz w:val="20"/>
          <w:szCs w:val="20"/>
        </w:rPr>
      </w:pPr>
      <w:r w:rsidRPr="00FE5802">
        <w:rPr>
          <w:rFonts w:ascii="Garamond" w:hAnsi="Garamond"/>
          <w:bCs/>
          <w:kern w:val="0"/>
          <w:sz w:val="20"/>
          <w:szCs w:val="20"/>
        </w:rPr>
        <w:t xml:space="preserve">T. + 39 02 36755700 | </w:t>
      </w:r>
      <w:hyperlink r:id="rId11" w:history="1">
        <w:r w:rsidRPr="00FE5802">
          <w:rPr>
            <w:rStyle w:val="Collegamentoipertestuale"/>
            <w:rFonts w:ascii="Garamond" w:hAnsi="Garamond"/>
            <w:bCs/>
            <w:kern w:val="0"/>
            <w:sz w:val="20"/>
            <w:szCs w:val="20"/>
          </w:rPr>
          <w:t>www.clp1968.it</w:t>
        </w:r>
      </w:hyperlink>
    </w:p>
    <w:p w14:paraId="66D8BA1E" w14:textId="748C6C5F" w:rsidR="009A42B0" w:rsidRPr="009A42B0" w:rsidRDefault="009A42B0" w:rsidP="00381F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</w:p>
    <w:sectPr w:rsidR="009A42B0" w:rsidRPr="009A42B0">
      <w:headerReference w:type="default" r:id="rId12"/>
      <w:headerReference w:type="first" r:id="rId13"/>
      <w:footerReference w:type="first" r:id="rId14"/>
      <w:pgSz w:w="11900" w:h="16840"/>
      <w:pgMar w:top="2552" w:right="1134" w:bottom="1848" w:left="3969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BD248" w14:textId="77777777" w:rsidR="00522084" w:rsidRDefault="00522084">
      <w:pPr>
        <w:spacing w:after="0" w:line="240" w:lineRule="auto"/>
      </w:pPr>
      <w:r>
        <w:separator/>
      </w:r>
    </w:p>
  </w:endnote>
  <w:endnote w:type="continuationSeparator" w:id="0">
    <w:p w14:paraId="0D992180" w14:textId="77777777" w:rsidR="00522084" w:rsidRDefault="00522084">
      <w:pPr>
        <w:spacing w:after="0" w:line="240" w:lineRule="auto"/>
      </w:pPr>
      <w:r>
        <w:continuationSeparator/>
      </w:r>
    </w:p>
  </w:endnote>
  <w:endnote w:type="continuationNotice" w:id="1">
    <w:p w14:paraId="0B602783" w14:textId="77777777" w:rsidR="00522084" w:rsidRDefault="005220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04C0E" w14:textId="77777777" w:rsidR="000B6EDA" w:rsidRDefault="000B6EDA">
    <w:pPr>
      <w:pStyle w:val="Pidipagina"/>
      <w:tabs>
        <w:tab w:val="clear" w:pos="9638"/>
        <w:tab w:val="right" w:pos="6777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4FE4A" w14:textId="77777777" w:rsidR="00522084" w:rsidRDefault="00522084">
      <w:pPr>
        <w:spacing w:after="0" w:line="240" w:lineRule="auto"/>
      </w:pPr>
      <w:r>
        <w:separator/>
      </w:r>
    </w:p>
  </w:footnote>
  <w:footnote w:type="continuationSeparator" w:id="0">
    <w:p w14:paraId="0FBD0CD6" w14:textId="77777777" w:rsidR="00522084" w:rsidRDefault="00522084">
      <w:pPr>
        <w:spacing w:after="0" w:line="240" w:lineRule="auto"/>
      </w:pPr>
      <w:r>
        <w:continuationSeparator/>
      </w:r>
    </w:p>
  </w:footnote>
  <w:footnote w:type="continuationNotice" w:id="1">
    <w:p w14:paraId="0006BCD9" w14:textId="77777777" w:rsidR="00522084" w:rsidRDefault="0052208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C6AC4" w14:textId="77777777" w:rsidR="000B6EDA" w:rsidRDefault="009A42B0">
    <w:pPr>
      <w:pStyle w:val="Intestazione"/>
      <w:tabs>
        <w:tab w:val="clear" w:pos="9638"/>
        <w:tab w:val="right" w:pos="6777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4CAB8049" wp14:editId="6A653D9E">
          <wp:simplePos x="0" y="0"/>
          <wp:positionH relativeFrom="page">
            <wp:posOffset>3809</wp:posOffset>
          </wp:positionH>
          <wp:positionV relativeFrom="page">
            <wp:posOffset>0</wp:posOffset>
          </wp:positionV>
          <wp:extent cx="2160000" cy="2703600"/>
          <wp:effectExtent l="0" t="0" r="0" b="0"/>
          <wp:wrapNone/>
          <wp:docPr id="1073741825" name="officeArt object" descr="Immagine che contiene testo, schermata, Carattere, design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 che contiene testo, schermata, Carattere, designDescrizione generata automaticamente" descr="Immagine che contiene testo, schermata, Carattere, designDescrizione generata automa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0" cy="2703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3C2F2" w14:textId="77777777" w:rsidR="000B6EDA" w:rsidRDefault="009A42B0">
    <w:pPr>
      <w:pStyle w:val="Intestazione"/>
      <w:tabs>
        <w:tab w:val="clear" w:pos="9638"/>
        <w:tab w:val="right" w:pos="6777"/>
      </w:tabs>
    </w:pPr>
    <w:r>
      <w:rPr>
        <w:noProof/>
      </w:rPr>
      <w:drawing>
        <wp:anchor distT="152400" distB="152400" distL="152400" distR="152400" simplePos="0" relativeHeight="251658241" behindDoc="1" locked="0" layoutInCell="1" allowOverlap="1" wp14:anchorId="48F9D314" wp14:editId="332389B2">
          <wp:simplePos x="0" y="0"/>
          <wp:positionH relativeFrom="page">
            <wp:posOffset>1994</wp:posOffset>
          </wp:positionH>
          <wp:positionV relativeFrom="page">
            <wp:posOffset>91</wp:posOffset>
          </wp:positionV>
          <wp:extent cx="2160000" cy="2703600"/>
          <wp:effectExtent l="0" t="0" r="0" b="0"/>
          <wp:wrapNone/>
          <wp:docPr id="1073741826" name="officeArt object" descr="Immagine che contiene testo, schermata, Carattere, design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magine che contiene testo, schermata, Carattere, designDescrizione generata automaticamente" descr="Immagine che contiene testo, schermata, Carattere, designDescrizione generata automa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0" cy="2703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8242" behindDoc="1" locked="0" layoutInCell="1" allowOverlap="1" wp14:anchorId="75664CEC" wp14:editId="70A20313">
          <wp:simplePos x="0" y="0"/>
          <wp:positionH relativeFrom="page">
            <wp:posOffset>5753627</wp:posOffset>
          </wp:positionH>
          <wp:positionV relativeFrom="page">
            <wp:posOffset>9731375</wp:posOffset>
          </wp:positionV>
          <wp:extent cx="1789200" cy="903600"/>
          <wp:effectExtent l="0" t="0" r="0" b="0"/>
          <wp:wrapNone/>
          <wp:docPr id="1073741827" name="officeArt object" descr="Immagine che contiene testo, Carattere, Elementi grafici, design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Immagine che contiene testo, Carattere, Elementi grafici, designDescrizione generata automaticamente" descr="Immagine che contiene testo, Carattere, Elementi grafici, designDescrizione generata automaticamente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89200" cy="903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152400" distB="152400" distL="152400" distR="152400" simplePos="0" relativeHeight="251658243" behindDoc="1" locked="0" layoutInCell="1" allowOverlap="1" wp14:anchorId="125CEE29" wp14:editId="122950EC">
              <wp:simplePos x="0" y="0"/>
              <wp:positionH relativeFrom="page">
                <wp:posOffset>799650</wp:posOffset>
              </wp:positionH>
              <wp:positionV relativeFrom="page">
                <wp:posOffset>9688830</wp:posOffset>
              </wp:positionV>
              <wp:extent cx="1463784" cy="609600"/>
              <wp:effectExtent l="0" t="0" r="0" b="0"/>
              <wp:wrapNone/>
              <wp:docPr id="1073741828" name="officeArt object" descr="Casella di tes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3784" cy="6096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56121FC9" w14:textId="5E14335A" w:rsidR="000B6EDA" w:rsidRDefault="009A42B0">
                          <w:pPr>
                            <w:spacing w:after="0" w:line="220" w:lineRule="exact"/>
                            <w:rPr>
                              <w:rFonts w:ascii="Arial" w:eastAsia="Arial" w:hAnsi="Arial" w:cs="Arial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Arial" w:hAnsi="Arial"/>
                              <w:sz w:val="15"/>
                              <w:szCs w:val="15"/>
                            </w:rPr>
                            <w:t xml:space="preserve">Via Brera </w:t>
                          </w:r>
                          <w:r w:rsidR="0084266B">
                            <w:rPr>
                              <w:rFonts w:ascii="Arial" w:hAnsi="Arial"/>
                              <w:sz w:val="15"/>
                              <w:szCs w:val="15"/>
                            </w:rPr>
                            <w:t>28 |</w:t>
                          </w:r>
                          <w:r>
                            <w:rPr>
                              <w:rFonts w:ascii="Arial" w:hAnsi="Arial"/>
                              <w:sz w:val="15"/>
                              <w:szCs w:val="15"/>
                            </w:rPr>
                            <w:t xml:space="preserve">  20121 Milano</w:t>
                          </w:r>
                        </w:p>
                        <w:p w14:paraId="105A48C0" w14:textId="77777777" w:rsidR="000B6EDA" w:rsidRDefault="009A42B0">
                          <w:pPr>
                            <w:spacing w:after="0" w:line="220" w:lineRule="exact"/>
                            <w:rPr>
                              <w:rFonts w:ascii="Arial" w:eastAsia="Arial" w:hAnsi="Arial" w:cs="Arial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Arial" w:hAnsi="Arial"/>
                              <w:sz w:val="15"/>
                              <w:szCs w:val="15"/>
                            </w:rPr>
                            <w:t xml:space="preserve">+39 02 72105 141 </w:t>
                          </w:r>
                        </w:p>
                        <w:p w14:paraId="72A5A259" w14:textId="77777777" w:rsidR="000B6EDA" w:rsidRDefault="009A42B0">
                          <w:pPr>
                            <w:spacing w:after="0" w:line="220" w:lineRule="exact"/>
                            <w:rPr>
                              <w:rStyle w:val="Hyperlink0"/>
                            </w:rPr>
                          </w:pPr>
                          <w:hyperlink r:id="rId3" w:history="1">
                            <w:r>
                              <w:rPr>
                                <w:rStyle w:val="Hyperlink0"/>
                              </w:rPr>
                              <w:t>pin-br@cultura.gov.it</w:t>
                            </w:r>
                          </w:hyperlink>
                        </w:p>
                        <w:p w14:paraId="57521DCD" w14:textId="77777777" w:rsidR="000B6EDA" w:rsidRDefault="009A42B0">
                          <w:pPr>
                            <w:spacing w:after="0" w:line="220" w:lineRule="exact"/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z w:val="15"/>
                              <w:szCs w:val="15"/>
                            </w:rPr>
                            <w:t>grandebrera.org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5CEE29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Casella di testo 3" style="position:absolute;margin-left:62.95pt;margin-top:762.9pt;width:115.25pt;height:48pt;z-index:-251658237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" filled="f" stroked="f" strokeweight="1pt">
              <v:stroke miterlimit="4"/>
              <v:textbox inset="0,0,0,0">
                <w:txbxContent>
                  <w:p w14:paraId="56121FC9" w14:textId="5E14335A" w:rsidR="000B6EDA" w:rsidRDefault="009A42B0">
                    <w:pPr>
                      <w:spacing w:after="0" w:line="220" w:lineRule="exact"/>
                      <w:rPr>
                        <w:rFonts w:ascii="Arial" w:eastAsia="Arial" w:hAnsi="Arial" w:cs="Arial"/>
                        <w:sz w:val="15"/>
                        <w:szCs w:val="15"/>
                      </w:rPr>
                    </w:pPr>
                    <w:r>
                      <w:rPr>
                        <w:rFonts w:ascii="Arial" w:hAnsi="Arial"/>
                        <w:sz w:val="15"/>
                        <w:szCs w:val="15"/>
                      </w:rPr>
                      <w:t xml:space="preserve">Via Brera </w:t>
                    </w:r>
                    <w:r w:rsidR="0084266B">
                      <w:rPr>
                        <w:rFonts w:ascii="Arial" w:hAnsi="Arial"/>
                        <w:sz w:val="15"/>
                        <w:szCs w:val="15"/>
                      </w:rPr>
                      <w:t>28 |</w:t>
                    </w:r>
                    <w:r>
                      <w:rPr>
                        <w:rFonts w:ascii="Arial" w:hAnsi="Arial"/>
                        <w:sz w:val="15"/>
                        <w:szCs w:val="15"/>
                      </w:rPr>
                      <w:t xml:space="preserve">  20121 Milano</w:t>
                    </w:r>
                  </w:p>
                  <w:p w14:paraId="105A48C0" w14:textId="77777777" w:rsidR="000B6EDA" w:rsidRDefault="009A42B0">
                    <w:pPr>
                      <w:spacing w:after="0" w:line="220" w:lineRule="exact"/>
                      <w:rPr>
                        <w:rFonts w:ascii="Arial" w:eastAsia="Arial" w:hAnsi="Arial" w:cs="Arial"/>
                        <w:sz w:val="15"/>
                        <w:szCs w:val="15"/>
                      </w:rPr>
                    </w:pPr>
                    <w:r>
                      <w:rPr>
                        <w:rFonts w:ascii="Arial" w:hAnsi="Arial"/>
                        <w:sz w:val="15"/>
                        <w:szCs w:val="15"/>
                      </w:rPr>
                      <w:t xml:space="preserve">+39 02 72105 141 </w:t>
                    </w:r>
                  </w:p>
                  <w:p w14:paraId="72A5A259" w14:textId="77777777" w:rsidR="000B6EDA" w:rsidRDefault="009A42B0">
                    <w:pPr>
                      <w:spacing w:after="0" w:line="220" w:lineRule="exact"/>
                      <w:rPr>
                        <w:rStyle w:val="Hyperlink0"/>
                      </w:rPr>
                    </w:pPr>
                    <w:hyperlink r:id="rId4" w:history="1">
                      <w:r>
                        <w:rPr>
                          <w:rStyle w:val="Hyperlink0"/>
                        </w:rPr>
                        <w:t>pin-br@cultura.gov.it</w:t>
                      </w:r>
                    </w:hyperlink>
                  </w:p>
                  <w:p w14:paraId="57521DCD" w14:textId="77777777" w:rsidR="000B6EDA" w:rsidRDefault="009A42B0">
                    <w:pPr>
                      <w:spacing w:after="0" w:line="220" w:lineRule="exact"/>
                    </w:pPr>
                    <w:r>
                      <w:rPr>
                        <w:rFonts w:ascii="Arial" w:hAnsi="Arial"/>
                        <w:b/>
                        <w:bCs/>
                        <w:sz w:val="15"/>
                        <w:szCs w:val="15"/>
                      </w:rPr>
                      <w:t>grandebrera.org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EDA"/>
    <w:rsid w:val="00003601"/>
    <w:rsid w:val="00026FAD"/>
    <w:rsid w:val="00056E2B"/>
    <w:rsid w:val="000B5552"/>
    <w:rsid w:val="000B6EDA"/>
    <w:rsid w:val="000D195A"/>
    <w:rsid w:val="000D4B78"/>
    <w:rsid w:val="000D5642"/>
    <w:rsid w:val="00102395"/>
    <w:rsid w:val="00126749"/>
    <w:rsid w:val="001302B7"/>
    <w:rsid w:val="00141004"/>
    <w:rsid w:val="001626D3"/>
    <w:rsid w:val="001719DF"/>
    <w:rsid w:val="00182DBD"/>
    <w:rsid w:val="001836CE"/>
    <w:rsid w:val="001859AD"/>
    <w:rsid w:val="001B2481"/>
    <w:rsid w:val="001B4084"/>
    <w:rsid w:val="001C6F01"/>
    <w:rsid w:val="001E1719"/>
    <w:rsid w:val="001F15E3"/>
    <w:rsid w:val="001F70CD"/>
    <w:rsid w:val="00217728"/>
    <w:rsid w:val="00217BB3"/>
    <w:rsid w:val="00235BD7"/>
    <w:rsid w:val="002510BC"/>
    <w:rsid w:val="00277C94"/>
    <w:rsid w:val="00281D35"/>
    <w:rsid w:val="0028630E"/>
    <w:rsid w:val="002868B8"/>
    <w:rsid w:val="002A326C"/>
    <w:rsid w:val="002A5011"/>
    <w:rsid w:val="002A70B0"/>
    <w:rsid w:val="002D085C"/>
    <w:rsid w:val="0030544B"/>
    <w:rsid w:val="00316985"/>
    <w:rsid w:val="0031737E"/>
    <w:rsid w:val="003673C7"/>
    <w:rsid w:val="00381FCD"/>
    <w:rsid w:val="003C3D33"/>
    <w:rsid w:val="003C5CE2"/>
    <w:rsid w:val="003E4748"/>
    <w:rsid w:val="0043017E"/>
    <w:rsid w:val="00431C95"/>
    <w:rsid w:val="004410DC"/>
    <w:rsid w:val="004450D2"/>
    <w:rsid w:val="00450CCE"/>
    <w:rsid w:val="0045452A"/>
    <w:rsid w:val="004556D0"/>
    <w:rsid w:val="00455C09"/>
    <w:rsid w:val="0047288F"/>
    <w:rsid w:val="00473339"/>
    <w:rsid w:val="0048330D"/>
    <w:rsid w:val="00493B21"/>
    <w:rsid w:val="004957DC"/>
    <w:rsid w:val="004E2103"/>
    <w:rsid w:val="00505D82"/>
    <w:rsid w:val="00506A8B"/>
    <w:rsid w:val="00512FCC"/>
    <w:rsid w:val="00514CCC"/>
    <w:rsid w:val="00522084"/>
    <w:rsid w:val="00531596"/>
    <w:rsid w:val="00567893"/>
    <w:rsid w:val="00572EFD"/>
    <w:rsid w:val="00591187"/>
    <w:rsid w:val="005A1E34"/>
    <w:rsid w:val="005B54B9"/>
    <w:rsid w:val="005E67BD"/>
    <w:rsid w:val="005F6DEE"/>
    <w:rsid w:val="00606BD6"/>
    <w:rsid w:val="00620E3C"/>
    <w:rsid w:val="0062566F"/>
    <w:rsid w:val="00625B34"/>
    <w:rsid w:val="006802B6"/>
    <w:rsid w:val="00682AC9"/>
    <w:rsid w:val="0069719F"/>
    <w:rsid w:val="006F1ECC"/>
    <w:rsid w:val="006F2EE2"/>
    <w:rsid w:val="006F6778"/>
    <w:rsid w:val="00700BAB"/>
    <w:rsid w:val="00712C50"/>
    <w:rsid w:val="00755036"/>
    <w:rsid w:val="00775776"/>
    <w:rsid w:val="007815A3"/>
    <w:rsid w:val="007B27A0"/>
    <w:rsid w:val="007B7321"/>
    <w:rsid w:val="007C121E"/>
    <w:rsid w:val="007D67B8"/>
    <w:rsid w:val="007D684C"/>
    <w:rsid w:val="00803E73"/>
    <w:rsid w:val="00804FE9"/>
    <w:rsid w:val="00814836"/>
    <w:rsid w:val="0084266B"/>
    <w:rsid w:val="00843937"/>
    <w:rsid w:val="00876189"/>
    <w:rsid w:val="0088197F"/>
    <w:rsid w:val="008A14E9"/>
    <w:rsid w:val="008A7871"/>
    <w:rsid w:val="008B3B57"/>
    <w:rsid w:val="008E1992"/>
    <w:rsid w:val="008E29CD"/>
    <w:rsid w:val="008E4DC5"/>
    <w:rsid w:val="00905884"/>
    <w:rsid w:val="0093406D"/>
    <w:rsid w:val="009808B7"/>
    <w:rsid w:val="0098538F"/>
    <w:rsid w:val="00986392"/>
    <w:rsid w:val="009A42B0"/>
    <w:rsid w:val="009A658D"/>
    <w:rsid w:val="009C2896"/>
    <w:rsid w:val="009C3C53"/>
    <w:rsid w:val="009E47CD"/>
    <w:rsid w:val="009F3B9B"/>
    <w:rsid w:val="009F7F69"/>
    <w:rsid w:val="00A04938"/>
    <w:rsid w:val="00A1103D"/>
    <w:rsid w:val="00A2152D"/>
    <w:rsid w:val="00A37476"/>
    <w:rsid w:val="00A37789"/>
    <w:rsid w:val="00A6076D"/>
    <w:rsid w:val="00A6308E"/>
    <w:rsid w:val="00A64F8F"/>
    <w:rsid w:val="00A70D5B"/>
    <w:rsid w:val="00A7341D"/>
    <w:rsid w:val="00AC097A"/>
    <w:rsid w:val="00AF692E"/>
    <w:rsid w:val="00B2111F"/>
    <w:rsid w:val="00B26BB5"/>
    <w:rsid w:val="00B273D8"/>
    <w:rsid w:val="00B453B1"/>
    <w:rsid w:val="00B606BD"/>
    <w:rsid w:val="00BA5CB2"/>
    <w:rsid w:val="00BA7A72"/>
    <w:rsid w:val="00BB284B"/>
    <w:rsid w:val="00BB62AE"/>
    <w:rsid w:val="00BF0622"/>
    <w:rsid w:val="00C05107"/>
    <w:rsid w:val="00C25599"/>
    <w:rsid w:val="00C6052E"/>
    <w:rsid w:val="00C9141C"/>
    <w:rsid w:val="00CA3439"/>
    <w:rsid w:val="00CB3AFC"/>
    <w:rsid w:val="00CE210C"/>
    <w:rsid w:val="00CF603C"/>
    <w:rsid w:val="00D13E95"/>
    <w:rsid w:val="00D4206B"/>
    <w:rsid w:val="00D513AC"/>
    <w:rsid w:val="00D51BC2"/>
    <w:rsid w:val="00D60B5C"/>
    <w:rsid w:val="00D94B1B"/>
    <w:rsid w:val="00DA3006"/>
    <w:rsid w:val="00DB36B7"/>
    <w:rsid w:val="00DC6677"/>
    <w:rsid w:val="00E1028E"/>
    <w:rsid w:val="00E232D2"/>
    <w:rsid w:val="00E2782E"/>
    <w:rsid w:val="00E44C77"/>
    <w:rsid w:val="00E500C9"/>
    <w:rsid w:val="00E574DB"/>
    <w:rsid w:val="00EB47BF"/>
    <w:rsid w:val="00EC243A"/>
    <w:rsid w:val="00EC30E2"/>
    <w:rsid w:val="00EC3882"/>
    <w:rsid w:val="00ED43CD"/>
    <w:rsid w:val="00F0104D"/>
    <w:rsid w:val="00F14E53"/>
    <w:rsid w:val="00F511B1"/>
    <w:rsid w:val="00F9060C"/>
    <w:rsid w:val="00FC6848"/>
    <w:rsid w:val="00FE251D"/>
    <w:rsid w:val="00FE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CF0B80"/>
  <w15:docId w15:val="{7A08169E-EF49-4E0E-A242-09741E80D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848"/>
    <w:pPr>
      <w:spacing w:after="160" w:line="278" w:lineRule="auto"/>
    </w:pPr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3D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4E5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paragraph" w:styleId="Intestazione">
    <w:name w:val="header"/>
    <w:pPr>
      <w:tabs>
        <w:tab w:val="center" w:pos="4819"/>
        <w:tab w:val="right" w:pos="9638"/>
      </w:tabs>
    </w:pPr>
    <w:rPr>
      <w:rFonts w:ascii="Aptos" w:eastAsia="Aptos" w:hAnsi="Aptos" w:cs="Aptos"/>
      <w:color w:val="000000"/>
      <w:kern w:val="2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467886"/>
      <w:u w:val="single" w:color="467886"/>
    </w:rPr>
  </w:style>
  <w:style w:type="character" w:customStyle="1" w:styleId="Hyperlink0">
    <w:name w:val="Hyperlink.0"/>
    <w:basedOn w:val="Link"/>
    <w:rPr>
      <w:rFonts w:ascii="Arial" w:eastAsia="Arial" w:hAnsi="Arial" w:cs="Arial"/>
      <w:outline w:val="0"/>
      <w:color w:val="000000"/>
      <w:sz w:val="15"/>
      <w:szCs w:val="15"/>
      <w:u w:val="none" w:color="000000"/>
    </w:rPr>
  </w:style>
  <w:style w:type="paragraph" w:styleId="Pidipagina">
    <w:name w:val="footer"/>
    <w:pPr>
      <w:tabs>
        <w:tab w:val="center" w:pos="4819"/>
        <w:tab w:val="right" w:pos="9638"/>
      </w:tabs>
    </w:pPr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character" w:styleId="Menzionenonrisolta">
    <w:name w:val="Unresolved Mention"/>
    <w:basedOn w:val="Carpredefinitoparagrafo"/>
    <w:uiPriority w:val="99"/>
    <w:semiHidden/>
    <w:unhideWhenUsed/>
    <w:rsid w:val="009A42B0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512FC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paragraph" w:styleId="NormaleWeb">
    <w:name w:val="Normal (Web)"/>
    <w:basedOn w:val="Normale"/>
    <w:uiPriority w:val="99"/>
    <w:unhideWhenUsed/>
    <w:rsid w:val="000D195A"/>
    <w:rPr>
      <w:rFonts w:ascii="Times New Roman" w:hAnsi="Times New Roman" w:cs="Times New Roman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4E53"/>
    <w:rPr>
      <w:rFonts w:asciiTheme="majorHAnsi" w:eastAsiaTheme="majorEastAsia" w:hAnsiTheme="majorHAnsi" w:cstheme="majorBidi"/>
      <w:i/>
      <w:iCs/>
      <w:color w:val="0F4761" w:themeColor="accent1" w:themeShade="BF"/>
      <w:kern w:val="2"/>
      <w:sz w:val="24"/>
      <w:szCs w:val="24"/>
      <w:u w:color="000000"/>
    </w:rPr>
  </w:style>
  <w:style w:type="table" w:customStyle="1" w:styleId="TableNormal1">
    <w:name w:val="Table Normal1"/>
    <w:rsid w:val="0087618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3D33"/>
    <w:rPr>
      <w:rFonts w:asciiTheme="majorHAnsi" w:eastAsiaTheme="majorEastAsia" w:hAnsiTheme="majorHAnsi" w:cstheme="majorBidi"/>
      <w:color w:val="0F4761" w:themeColor="accent1" w:themeShade="BF"/>
      <w:kern w:val="2"/>
      <w:sz w:val="26"/>
      <w:szCs w:val="2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6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lp1968.it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ilenia.rubino@clp1968.it" TargetMode="External"/><Relationship Id="rId4" Type="http://schemas.openxmlformats.org/officeDocument/2006/relationships/styles" Target="styles.xml"/><Relationship Id="rId9" Type="http://schemas.openxmlformats.org/officeDocument/2006/relationships/hyperlink" Target="mailto:marco.toscano@cultura.gov.it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pin-br@cultura.gov.or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mailto:pin-br@cultura.gov.org" TargetMode="Externa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E2951FC9A8954D98E2686339B094D3" ma:contentTypeVersion="18" ma:contentTypeDescription="Creare un nuovo documento." ma:contentTypeScope="" ma:versionID="38a3b00c9b68253a8ca4bf5eae90c48f">
  <xsd:schema xmlns:xsd="http://www.w3.org/2001/XMLSchema" xmlns:xs="http://www.w3.org/2001/XMLSchema" xmlns:p="http://schemas.microsoft.com/office/2006/metadata/properties" xmlns:ns2="e51cac17-9d3b-42cf-aa66-1c7ce94de299" xmlns:ns3="e6ae1104-2084-46c2-94e8-fb18143a54c8" targetNamespace="http://schemas.microsoft.com/office/2006/metadata/properties" ma:root="true" ma:fieldsID="b8ccb006690dad88fc627e7df02388b8" ns2:_="" ns3:_="">
    <xsd:import namespace="e51cac17-9d3b-42cf-aa66-1c7ce94de299"/>
    <xsd:import namespace="e6ae1104-2084-46c2-94e8-fb18143a5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cac17-9d3b-42cf-aa66-1c7ce94de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2750ef2-dc1e-42bb-9b8b-20a1a6cd70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e1104-2084-46c2-94e8-fb18143a5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0734e1-f8e3-4e3c-8931-9fe2cbf06ccc}" ma:internalName="TaxCatchAll" ma:showField="CatchAllData" ma:web="e6ae1104-2084-46c2-94e8-fb18143a5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ae1104-2084-46c2-94e8-fb18143a54c8" xsi:nil="true"/>
    <lcf76f155ced4ddcb4097134ff3c332f xmlns="e51cac17-9d3b-42cf-aa66-1c7ce94de29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8557C21-95E5-40F4-88C7-221B5A7CC0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32C029-7613-4020-BB7D-04E164A3FB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cac17-9d3b-42cf-aa66-1c7ce94de299"/>
    <ds:schemaRef ds:uri="e6ae1104-2084-46c2-94e8-fb18143a54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77C4F6-46E8-4930-96D0-CAFBD018A8A2}">
  <ds:schemaRefs>
    <ds:schemaRef ds:uri="http://schemas.microsoft.com/office/2006/metadata/properties"/>
    <ds:schemaRef ds:uri="http://schemas.microsoft.com/office/infopath/2007/PartnerControls"/>
    <ds:schemaRef ds:uri="e6ae1104-2084-46c2-94e8-fb18143a54c8"/>
    <ds:schemaRef ds:uri="e51cac17-9d3b-42cf-aa66-1c7ce94de29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Ghielmetti</dc:creator>
  <cp:keywords/>
  <cp:lastModifiedBy>Ilenia Rubino</cp:lastModifiedBy>
  <cp:revision>8</cp:revision>
  <cp:lastPrinted>2026-09-04T10:33:00Z</cp:lastPrinted>
  <dcterms:created xsi:type="dcterms:W3CDTF">2026-09-04T13:39:00Z</dcterms:created>
  <dcterms:modified xsi:type="dcterms:W3CDTF">2026-09-08T14:54:00Z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0x010100CEE2951FC9A8954D98E2686339B094D3</vt:lpwstr>
  </property>
  <property fmtid="{D5CDD505-2E9C-101B-9397-08002B2CF9AE}" pid="3" name="MediaServiceImageTags">
    <vt:lpwstr/>
  </property>
  <property fmtid="{D5CDD505-2E9C-101B-9397-08002B2CF9AE}" pid="4" name="MSIP_Label_5f5fe31f-9de1-4167-a753-111c0df8115f_Enabled">
    <vt:lpwstr>true</vt:lpwstr>
  </property>
  <property fmtid="{D5CDD505-2E9C-101B-9397-08002B2CF9AE}" pid="5" name="MSIP_Label_5f5fe31f-9de1-4167-a753-111c0df8115f_SetDate">
    <vt:lpwstr>2025-04-29T08:43:09Z</vt:lpwstr>
  </property>
  <property fmtid="{D5CDD505-2E9C-101B-9397-08002B2CF9AE}" pid="6" name="MSIP_Label_5f5fe31f-9de1-4167-a753-111c0df8115f_Method">
    <vt:lpwstr>Standard</vt:lpwstr>
  </property>
  <property fmtid="{D5CDD505-2E9C-101B-9397-08002B2CF9AE}" pid="7" name="MSIP_Label_5f5fe31f-9de1-4167-a753-111c0df8115f_Name">
    <vt:lpwstr>5f5fe31f-9de1-4167-a753-111c0df8115f</vt:lpwstr>
  </property>
  <property fmtid="{D5CDD505-2E9C-101B-9397-08002B2CF9AE}" pid="8" name="MSIP_Label_5f5fe31f-9de1-4167-a753-111c0df8115f_SiteId">
    <vt:lpwstr>cc4baf00-15c9-48dd-9f59-88c98bde2be7</vt:lpwstr>
  </property>
  <property fmtid="{D5CDD505-2E9C-101B-9397-08002B2CF9AE}" pid="9" name="MSIP_Label_5f5fe31f-9de1-4167-a753-111c0df8115f_ActionId">
    <vt:lpwstr>9e5d4bd7-262d-49c7-a1db-1ff4f6176fff</vt:lpwstr>
  </property>
  <property fmtid="{D5CDD505-2E9C-101B-9397-08002B2CF9AE}" pid="10" name="MSIP_Label_5f5fe31f-9de1-4167-a753-111c0df8115f_ContentBits">
    <vt:lpwstr>0</vt:lpwstr>
  </property>
</Properties>
</file>