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55E2B" w14:textId="710FCACC" w:rsidR="004B2578" w:rsidRDefault="004B2578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</w:p>
    <w:p w14:paraId="33C8087D" w14:textId="4894C20E" w:rsidR="00FA7069" w:rsidRDefault="00D359FF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VENEZIA | PALAZZO BEMBO</w:t>
      </w:r>
    </w:p>
    <w:p w14:paraId="33C8087E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18 OTTOBRE | 22 NOVEMBRE 2026</w:t>
      </w:r>
    </w:p>
    <w:p w14:paraId="33C8087F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UNA RETROSPETTIVA CELEBRA HEINZ MACK </w:t>
      </w:r>
    </w:p>
    <w:p w14:paraId="33C80880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IN OCCASIONE DEI SUOI 95 ANNI</w:t>
      </w:r>
    </w:p>
    <w:p w14:paraId="33C80881" w14:textId="77777777" w:rsidR="00FA7069" w:rsidRDefault="00FA7069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</w:p>
    <w:p w14:paraId="33C80882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L’European Cultural Centre Italy (ECC Italy) conferirà al maestro tedesco, tra i fondatori del Gruppo ZERO, l’ECC Award for Lifetime Achievement </w:t>
      </w:r>
    </w:p>
    <w:p w14:paraId="33C80883" w14:textId="77777777" w:rsidR="00FA7069" w:rsidRDefault="00FA7069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</w:p>
    <w:p w14:paraId="33C80884" w14:textId="2722E12F" w:rsidR="00FA7069" w:rsidRDefault="00D359FF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L’esposizione, dal titolo </w:t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Color in </w:t>
      </w:r>
      <w:r w:rsidR="004420D8">
        <w:rPr>
          <w:rFonts w:ascii="Calibri" w:eastAsia="Calibri" w:hAnsi="Calibri" w:cs="Calibri"/>
          <w:b/>
          <w:bCs/>
          <w:i/>
          <w:iCs/>
          <w:sz w:val="28"/>
          <w:szCs w:val="28"/>
        </w:rPr>
        <w:t>Forma</w:t>
      </w:r>
      <w:r>
        <w:rPr>
          <w:rFonts w:ascii="Calibri" w:eastAsia="Calibri" w:hAnsi="Calibri" w:cs="Calibri"/>
          <w:b/>
          <w:bCs/>
          <w:sz w:val="28"/>
          <w:szCs w:val="28"/>
        </w:rPr>
        <w:t>, propone 3</w:t>
      </w:r>
      <w:r w:rsidR="001D19ED">
        <w:rPr>
          <w:rFonts w:ascii="Calibri" w:eastAsia="Calibri" w:hAnsi="Calibri" w:cs="Calibri"/>
          <w:b/>
          <w:bCs/>
          <w:sz w:val="28"/>
          <w:szCs w:val="28"/>
        </w:rPr>
        <w:t>6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dipinti</w:t>
      </w:r>
      <w:r w:rsidR="001D19ED">
        <w:rPr>
          <w:rFonts w:ascii="Calibri" w:eastAsia="Calibri" w:hAnsi="Calibri" w:cs="Calibri"/>
          <w:b/>
          <w:bCs/>
          <w:sz w:val="28"/>
          <w:szCs w:val="28"/>
        </w:rPr>
        <w:t>, perlopiù inediti,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realizzati nell’ultimo decennio di attività e offre una panoramica approfondita sulla ricerca pittorica più recente dell’artista.</w:t>
      </w:r>
    </w:p>
    <w:p w14:paraId="33C80885" w14:textId="77777777" w:rsidR="00FA7069" w:rsidRDefault="00FA7069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</w:p>
    <w:p w14:paraId="33C80886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 cura di Marc Mack</w:t>
      </w:r>
    </w:p>
    <w:p w14:paraId="33C80887" w14:textId="77777777" w:rsidR="00FA7069" w:rsidRDefault="00FA7069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</w:p>
    <w:p w14:paraId="79D2A416" w14:textId="77777777" w:rsidR="009C1E04" w:rsidRDefault="009C1E04" w:rsidP="009C1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 w:cs="Calibri"/>
          <w:b/>
          <w:bCs/>
          <w:sz w:val="28"/>
          <w:szCs w:val="28"/>
        </w:rPr>
      </w:pPr>
    </w:p>
    <w:p w14:paraId="5D941461" w14:textId="0C601F2F" w:rsidR="009C1E04" w:rsidRDefault="009C1E04" w:rsidP="009C1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La </w:t>
      </w:r>
      <w:r w:rsidRPr="009C1E04">
        <w:rPr>
          <w:rFonts w:ascii="Calibri" w:eastAsia="Calibri" w:hAnsi="Calibri" w:cs="Calibri"/>
          <w:b/>
          <w:bCs/>
          <w:i/>
          <w:iCs/>
          <w:sz w:val="28"/>
          <w:szCs w:val="28"/>
        </w:rPr>
        <w:t>preview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riservata alla stampa si terrà</w:t>
      </w:r>
    </w:p>
    <w:p w14:paraId="61B6BC56" w14:textId="77777777" w:rsidR="009C1E04" w:rsidRDefault="009C1E04" w:rsidP="009C1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Sabato </w:t>
      </w:r>
      <w:r w:rsidRPr="009C1E04">
        <w:rPr>
          <w:rFonts w:ascii="Calibri" w:eastAsia="Calibri" w:hAnsi="Calibri" w:cs="Calibri"/>
          <w:b/>
          <w:bCs/>
          <w:sz w:val="28"/>
          <w:szCs w:val="28"/>
        </w:rPr>
        <w:t>17 ottobre 2026, ore 11</w:t>
      </w:r>
      <w:r>
        <w:rPr>
          <w:rFonts w:ascii="Calibri" w:eastAsia="Calibri" w:hAnsi="Calibri" w:cs="Calibri"/>
          <w:b/>
          <w:bCs/>
          <w:sz w:val="28"/>
          <w:szCs w:val="28"/>
        </w:rPr>
        <w:t>.</w:t>
      </w:r>
      <w:r w:rsidRPr="009C1E04">
        <w:rPr>
          <w:rFonts w:ascii="Calibri" w:eastAsia="Calibri" w:hAnsi="Calibri" w:cs="Calibri"/>
          <w:b/>
          <w:bCs/>
          <w:sz w:val="28"/>
          <w:szCs w:val="28"/>
        </w:rPr>
        <w:t xml:space="preserve">30 </w:t>
      </w:r>
    </w:p>
    <w:p w14:paraId="311C3608" w14:textId="4D37BC6B" w:rsidR="009C1E04" w:rsidRDefault="009C1E04" w:rsidP="009C1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Venezia, </w:t>
      </w:r>
      <w:r w:rsidRPr="009C1E04">
        <w:rPr>
          <w:rFonts w:ascii="Calibri" w:eastAsia="Calibri" w:hAnsi="Calibri" w:cs="Calibri"/>
          <w:b/>
          <w:bCs/>
          <w:sz w:val="28"/>
          <w:szCs w:val="28"/>
        </w:rPr>
        <w:t>Palazzo Bembo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(</w:t>
      </w:r>
      <w:r w:rsidRPr="009C1E04">
        <w:rPr>
          <w:rFonts w:ascii="Calibri" w:eastAsia="Calibri" w:hAnsi="Calibri" w:cs="Calibri"/>
          <w:b/>
          <w:bCs/>
          <w:sz w:val="28"/>
          <w:szCs w:val="28"/>
        </w:rPr>
        <w:t>Riva del Carbon 4793</w:t>
      </w:r>
      <w:r>
        <w:rPr>
          <w:rFonts w:ascii="Calibri" w:eastAsia="Calibri" w:hAnsi="Calibri" w:cs="Calibri"/>
          <w:b/>
          <w:bCs/>
          <w:sz w:val="28"/>
          <w:szCs w:val="28"/>
        </w:rPr>
        <w:t>)</w:t>
      </w:r>
    </w:p>
    <w:p w14:paraId="33C80888" w14:textId="77777777" w:rsidR="00FA7069" w:rsidRDefault="00FA7069" w:rsidP="009C1E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 w:cs="Calibri"/>
          <w:b/>
          <w:bCs/>
          <w:sz w:val="28"/>
          <w:szCs w:val="28"/>
        </w:rPr>
      </w:pPr>
    </w:p>
    <w:p w14:paraId="01F6CDFD" w14:textId="77777777" w:rsidR="009C1E04" w:rsidRDefault="009C1E04">
      <w:pPr>
        <w:spacing w:after="0"/>
        <w:rPr>
          <w:rFonts w:ascii="Calibri" w:eastAsia="Calibri" w:hAnsi="Calibri" w:cs="Calibri"/>
          <w:b/>
          <w:bCs/>
        </w:rPr>
      </w:pPr>
    </w:p>
    <w:p w14:paraId="33C80889" w14:textId="77777777" w:rsidR="009C1E04" w:rsidRDefault="009C1E04">
      <w:pPr>
        <w:spacing w:after="0"/>
        <w:rPr>
          <w:rFonts w:ascii="Calibri" w:eastAsia="Calibri" w:hAnsi="Calibri" w:cs="Calibri"/>
          <w:b/>
          <w:bCs/>
        </w:rPr>
      </w:pPr>
    </w:p>
    <w:p w14:paraId="33C8088A" w14:textId="68A4472C" w:rsidR="00FA7069" w:rsidRDefault="00D359FF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Dal 18 </w:t>
      </w:r>
      <w:r w:rsidR="00A05BC3">
        <w:rPr>
          <w:rFonts w:ascii="Calibri" w:eastAsia="Calibri" w:hAnsi="Calibri" w:cs="Calibri"/>
          <w:b/>
          <w:bCs/>
        </w:rPr>
        <w:t xml:space="preserve">ottobre </w:t>
      </w:r>
      <w:r>
        <w:rPr>
          <w:rFonts w:ascii="Calibri" w:eastAsia="Calibri" w:hAnsi="Calibri" w:cs="Calibri"/>
          <w:b/>
          <w:bCs/>
        </w:rPr>
        <w:t>al 22 novembre 2026, Palazzo Bembo a Venezia ospita una retrospettiva dedicata a Heinz Mack (Lollar, Germania, 1931)</w:t>
      </w:r>
      <w:r>
        <w:rPr>
          <w:rFonts w:ascii="Calibri" w:eastAsia="Calibri" w:hAnsi="Calibri" w:cs="Calibri"/>
        </w:rPr>
        <w:t>, fondatore nel 1957, insieme a Otto Piene, del Gruppo ZERO e tra le figure più influenti dell’arte internazionale del secondo dopoguerra, in occasione del suo 95° compleanno.</w:t>
      </w:r>
    </w:p>
    <w:p w14:paraId="33C8088B" w14:textId="77777777" w:rsidR="00FA7069" w:rsidRDefault="00FA7069">
      <w:pPr>
        <w:spacing w:after="0"/>
        <w:jc w:val="both"/>
        <w:rPr>
          <w:rFonts w:ascii="Calibri" w:eastAsia="Calibri" w:hAnsi="Calibri" w:cs="Calibri"/>
        </w:rPr>
      </w:pPr>
    </w:p>
    <w:p w14:paraId="1BA57743" w14:textId="77777777" w:rsidR="004420D8" w:rsidRDefault="00D359FF">
      <w:pPr>
        <w:spacing w:after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L’esposizione, dal titolo </w:t>
      </w:r>
      <w:r>
        <w:rPr>
          <w:rFonts w:ascii="Calibri" w:eastAsia="Calibri" w:hAnsi="Calibri" w:cs="Calibri"/>
          <w:b/>
          <w:bCs/>
          <w:i/>
          <w:iCs/>
        </w:rPr>
        <w:t>Color in Forma</w:t>
      </w:r>
      <w:r>
        <w:rPr>
          <w:rFonts w:ascii="Calibri" w:eastAsia="Calibri" w:hAnsi="Calibri" w:cs="Calibri"/>
        </w:rPr>
        <w:t xml:space="preserve">, allestita nel piano nobile dello storico palazzo affacciato sul Canal Grande, è curata da </w:t>
      </w:r>
      <w:r>
        <w:rPr>
          <w:rFonts w:ascii="Calibri" w:eastAsia="Calibri" w:hAnsi="Calibri" w:cs="Calibri"/>
          <w:b/>
          <w:bCs/>
        </w:rPr>
        <w:t>Marc Mack</w:t>
      </w:r>
      <w:r w:rsidR="00ED635D">
        <w:rPr>
          <w:rFonts w:ascii="Calibri" w:eastAsia="Calibri" w:hAnsi="Calibri" w:cs="Calibri"/>
        </w:rPr>
        <w:t xml:space="preserve">, genero dell’artista e vicepresidente della Mack Foundation, </w:t>
      </w:r>
      <w:r w:rsidR="004420D8" w:rsidRPr="004420D8">
        <w:rPr>
          <w:rFonts w:ascii="Calibri" w:eastAsia="Calibri" w:hAnsi="Calibri" w:cs="Calibri"/>
        </w:rPr>
        <w:lastRenderedPageBreak/>
        <w:t xml:space="preserve">e organizzata da </w:t>
      </w:r>
      <w:r w:rsidR="004420D8" w:rsidRPr="004420D8">
        <w:rPr>
          <w:rFonts w:ascii="Calibri" w:eastAsia="Calibri" w:hAnsi="Calibri" w:cs="Calibri"/>
          <w:b/>
          <w:bCs/>
        </w:rPr>
        <w:t>Association for Art in Public Dirk Geuer, Düsseldorf con il supporto di European Cultural Centre Italy (ECC Italy).</w:t>
      </w:r>
    </w:p>
    <w:p w14:paraId="33C8088C" w14:textId="1638C9E1" w:rsidR="00FA7069" w:rsidRDefault="00D359FF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rassegna </w:t>
      </w:r>
      <w:r>
        <w:rPr>
          <w:rFonts w:ascii="Calibri" w:eastAsia="Calibri" w:hAnsi="Calibri" w:cs="Calibri"/>
          <w:b/>
          <w:bCs/>
        </w:rPr>
        <w:t xml:space="preserve">presenta </w:t>
      </w:r>
      <w:r w:rsidR="001D19ED">
        <w:rPr>
          <w:rFonts w:ascii="Calibri" w:eastAsia="Calibri" w:hAnsi="Calibri" w:cs="Calibri"/>
          <w:b/>
          <w:bCs/>
        </w:rPr>
        <w:t>36</w:t>
      </w:r>
      <w:r>
        <w:rPr>
          <w:rFonts w:ascii="Calibri" w:eastAsia="Calibri" w:hAnsi="Calibri" w:cs="Calibri"/>
          <w:b/>
          <w:bCs/>
        </w:rPr>
        <w:t xml:space="preserve"> dipin</w:t>
      </w:r>
      <w:r w:rsidRPr="001D19ED">
        <w:rPr>
          <w:rFonts w:ascii="Calibri" w:eastAsia="Calibri" w:hAnsi="Calibri" w:cs="Calibri"/>
          <w:b/>
          <w:bCs/>
        </w:rPr>
        <w:t>ti</w:t>
      </w:r>
      <w:r w:rsidR="001D19ED" w:rsidRPr="001D19ED">
        <w:rPr>
          <w:rFonts w:ascii="Calibri" w:eastAsia="Calibri" w:hAnsi="Calibri" w:cs="Calibri"/>
          <w:b/>
          <w:bCs/>
        </w:rPr>
        <w:t>, di cui 31 inediti,</w:t>
      </w:r>
      <w:r w:rsidR="001D19ED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realizzati dall’artista tedesco nell’ultimo decennio</w:t>
      </w:r>
      <w:r w:rsidR="001D19ED">
        <w:rPr>
          <w:rFonts w:ascii="Calibri" w:eastAsia="Calibri" w:hAnsi="Calibri" w:cs="Calibri"/>
        </w:rPr>
        <w:t>, in grado di offrire</w:t>
      </w:r>
      <w:r>
        <w:rPr>
          <w:rFonts w:ascii="Calibri" w:eastAsia="Calibri" w:hAnsi="Calibri" w:cs="Calibri"/>
        </w:rPr>
        <w:t xml:space="preserve"> una panoramica sulla sua più recente produzione pittorica.</w:t>
      </w:r>
    </w:p>
    <w:p w14:paraId="33C8088D" w14:textId="77777777" w:rsidR="00FA7069" w:rsidRDefault="00FA7069">
      <w:pPr>
        <w:spacing w:after="0"/>
        <w:jc w:val="both"/>
        <w:rPr>
          <w:rFonts w:ascii="Calibri" w:eastAsia="Calibri" w:hAnsi="Calibri" w:cs="Calibri"/>
        </w:rPr>
      </w:pPr>
    </w:p>
    <w:p w14:paraId="069CEED0" w14:textId="31240CAA" w:rsidR="001D19ED" w:rsidRDefault="00D832A2" w:rsidP="001D19ED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Fulcro</w:t>
      </w:r>
      <w:r w:rsidR="00D359FF">
        <w:rPr>
          <w:rFonts w:ascii="Calibri" w:eastAsia="Calibri" w:hAnsi="Calibri" w:cs="Calibri"/>
        </w:rPr>
        <w:t xml:space="preserve"> della mostra </w:t>
      </w:r>
      <w:r>
        <w:rPr>
          <w:rFonts w:ascii="Calibri" w:eastAsia="Calibri" w:hAnsi="Calibri" w:cs="Calibri"/>
        </w:rPr>
        <w:t xml:space="preserve">sono le </w:t>
      </w:r>
      <w:r w:rsidR="00D359FF">
        <w:rPr>
          <w:rFonts w:ascii="Calibri" w:eastAsia="Calibri" w:hAnsi="Calibri" w:cs="Calibri"/>
        </w:rPr>
        <w:t xml:space="preserve">luminose composizioni cromatiche che hanno reso Heinz Mack uno dei protagonisti più riconoscibili della scena artistica internazionale. </w:t>
      </w:r>
      <w:r w:rsidR="001D19ED">
        <w:rPr>
          <w:rFonts w:ascii="Calibri" w:eastAsia="Calibri" w:hAnsi="Calibri" w:cs="Calibri"/>
        </w:rPr>
        <w:t xml:space="preserve">Il percorso espositivo ruota attorno alla serie delle </w:t>
      </w:r>
      <w:r w:rsidR="001D19ED" w:rsidRPr="00E23362">
        <w:rPr>
          <w:rFonts w:ascii="Calibri" w:eastAsia="Calibri" w:hAnsi="Calibri" w:cs="Calibri"/>
          <w:b/>
          <w:bCs/>
          <w:i/>
          <w:iCs/>
        </w:rPr>
        <w:t>Chromatic Constellations</w:t>
      </w:r>
      <w:r w:rsidR="001D19ED">
        <w:rPr>
          <w:rFonts w:ascii="Calibri" w:eastAsia="Calibri" w:hAnsi="Calibri" w:cs="Calibri"/>
        </w:rPr>
        <w:t xml:space="preserve">, che </w:t>
      </w:r>
      <w:r w:rsidR="001D19ED" w:rsidRPr="001D19ED">
        <w:rPr>
          <w:rFonts w:ascii="Calibri" w:eastAsia="Calibri" w:hAnsi="Calibri" w:cs="Calibri"/>
        </w:rPr>
        <w:t xml:space="preserve">rappresentano un capitolo </w:t>
      </w:r>
      <w:r w:rsidR="001D19ED">
        <w:rPr>
          <w:rFonts w:ascii="Calibri" w:eastAsia="Calibri" w:hAnsi="Calibri" w:cs="Calibri"/>
        </w:rPr>
        <w:t xml:space="preserve">fondante della sua lunga carriera. </w:t>
      </w:r>
      <w:r w:rsidR="001D19ED" w:rsidRPr="001D19ED">
        <w:rPr>
          <w:rFonts w:ascii="Calibri" w:eastAsia="Calibri" w:hAnsi="Calibri" w:cs="Calibri"/>
        </w:rPr>
        <w:t>Realizzate</w:t>
      </w:r>
      <w:r w:rsidR="001D19ED">
        <w:rPr>
          <w:rFonts w:ascii="Calibri" w:eastAsia="Calibri" w:hAnsi="Calibri" w:cs="Calibri"/>
        </w:rPr>
        <w:t xml:space="preserve"> a partire dal 1991,</w:t>
      </w:r>
      <w:r w:rsidR="001D19ED" w:rsidRPr="001D19ED">
        <w:rPr>
          <w:rFonts w:ascii="Calibri" w:eastAsia="Calibri" w:hAnsi="Calibri" w:cs="Calibri"/>
        </w:rPr>
        <w:t xml:space="preserve"> dopo il</w:t>
      </w:r>
      <w:r w:rsidR="001D19ED">
        <w:rPr>
          <w:rFonts w:ascii="Calibri" w:eastAsia="Calibri" w:hAnsi="Calibri" w:cs="Calibri"/>
        </w:rPr>
        <w:t xml:space="preserve"> suo</w:t>
      </w:r>
      <w:r w:rsidR="001D19ED" w:rsidRPr="001D19ED">
        <w:rPr>
          <w:rFonts w:ascii="Calibri" w:eastAsia="Calibri" w:hAnsi="Calibri" w:cs="Calibri"/>
        </w:rPr>
        <w:t xml:space="preserve"> ritorno alla pittura, </w:t>
      </w:r>
      <w:r w:rsidR="001D19ED">
        <w:rPr>
          <w:rFonts w:ascii="Calibri" w:eastAsia="Calibri" w:hAnsi="Calibri" w:cs="Calibri"/>
        </w:rPr>
        <w:t>sono</w:t>
      </w:r>
      <w:r w:rsidR="001D19ED" w:rsidRPr="001D19ED">
        <w:rPr>
          <w:rFonts w:ascii="Calibri" w:eastAsia="Calibri" w:hAnsi="Calibri" w:cs="Calibri"/>
        </w:rPr>
        <w:t xml:space="preserve"> opere</w:t>
      </w:r>
      <w:r w:rsidR="001D19ED">
        <w:rPr>
          <w:rFonts w:ascii="Calibri" w:eastAsia="Calibri" w:hAnsi="Calibri" w:cs="Calibri"/>
        </w:rPr>
        <w:t xml:space="preserve"> rigorose</w:t>
      </w:r>
      <w:r w:rsidR="001D19ED" w:rsidRPr="001D19ED">
        <w:rPr>
          <w:rFonts w:ascii="Calibri" w:eastAsia="Calibri" w:hAnsi="Calibri" w:cs="Calibri"/>
        </w:rPr>
        <w:t xml:space="preserve"> </w:t>
      </w:r>
      <w:r w:rsidR="001D19ED">
        <w:rPr>
          <w:rFonts w:ascii="Calibri" w:eastAsia="Calibri" w:hAnsi="Calibri" w:cs="Calibri"/>
        </w:rPr>
        <w:t xml:space="preserve">in cui - come recita il titolo della rassegna </w:t>
      </w:r>
      <w:r w:rsidR="001D19ED">
        <w:rPr>
          <w:rFonts w:ascii="Calibri" w:eastAsia="Calibri" w:hAnsi="Calibri" w:cs="Calibri"/>
          <w:i/>
          <w:iCs/>
        </w:rPr>
        <w:t xml:space="preserve">Color in forma - </w:t>
      </w:r>
      <w:r w:rsidR="001D19ED" w:rsidRPr="001D19ED">
        <w:rPr>
          <w:rFonts w:ascii="Calibri" w:eastAsia="Calibri" w:hAnsi="Calibri" w:cs="Calibri"/>
        </w:rPr>
        <w:t xml:space="preserve">le forme geometriche </w:t>
      </w:r>
      <w:r w:rsidR="00E23362">
        <w:rPr>
          <w:rFonts w:ascii="Calibri" w:eastAsia="Calibri" w:hAnsi="Calibri" w:cs="Calibri"/>
        </w:rPr>
        <w:t xml:space="preserve">si rapportano con </w:t>
      </w:r>
      <w:r w:rsidR="001D19ED" w:rsidRPr="001D19ED">
        <w:rPr>
          <w:rFonts w:ascii="Calibri" w:eastAsia="Calibri" w:hAnsi="Calibri" w:cs="Calibri"/>
        </w:rPr>
        <w:t>il colore, la luce e lo spazio</w:t>
      </w:r>
      <w:r w:rsidR="00E23362">
        <w:rPr>
          <w:rFonts w:ascii="Calibri" w:eastAsia="Calibri" w:hAnsi="Calibri" w:cs="Calibri"/>
        </w:rPr>
        <w:t xml:space="preserve">, trasformando </w:t>
      </w:r>
      <w:r w:rsidR="001D19ED" w:rsidRPr="001D19ED">
        <w:rPr>
          <w:rFonts w:ascii="Calibri" w:eastAsia="Calibri" w:hAnsi="Calibri" w:cs="Calibri"/>
        </w:rPr>
        <w:t>il fenomeno immateriale della luce in dinamici campi di colore e ritmo.</w:t>
      </w:r>
      <w:r w:rsidR="001D19ED">
        <w:rPr>
          <w:rFonts w:ascii="Calibri" w:eastAsia="Calibri" w:hAnsi="Calibri" w:cs="Calibri"/>
        </w:rPr>
        <w:t xml:space="preserve"> </w:t>
      </w:r>
    </w:p>
    <w:p w14:paraId="4A4143A8" w14:textId="77777777" w:rsidR="00D832A2" w:rsidRPr="001D19ED" w:rsidRDefault="00D832A2" w:rsidP="001D19ED">
      <w:pPr>
        <w:spacing w:after="0"/>
        <w:jc w:val="both"/>
        <w:rPr>
          <w:rFonts w:ascii="Calibri" w:eastAsia="Calibri" w:hAnsi="Calibri" w:cs="Calibri"/>
        </w:rPr>
      </w:pPr>
    </w:p>
    <w:p w14:paraId="33C8088E" w14:textId="115928A7" w:rsidR="00FA7069" w:rsidRDefault="00D359FF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Dagli anni Cinquanta, l</w:t>
      </w:r>
      <w:r w:rsidR="00D832A2">
        <w:rPr>
          <w:rFonts w:ascii="Calibri" w:eastAsia="Calibri" w:hAnsi="Calibri" w:cs="Calibri"/>
        </w:rPr>
        <w:t>’</w:t>
      </w:r>
      <w:r>
        <w:rPr>
          <w:rFonts w:ascii="Calibri" w:eastAsia="Calibri" w:hAnsi="Calibri" w:cs="Calibri"/>
        </w:rPr>
        <w:t xml:space="preserve">opera </w:t>
      </w:r>
      <w:r w:rsidR="00D832A2">
        <w:rPr>
          <w:rFonts w:ascii="Calibri" w:eastAsia="Calibri" w:hAnsi="Calibri" w:cs="Calibri"/>
        </w:rPr>
        <w:t xml:space="preserve">di Mack </w:t>
      </w:r>
      <w:r>
        <w:rPr>
          <w:rFonts w:ascii="Calibri" w:eastAsia="Calibri" w:hAnsi="Calibri" w:cs="Calibri"/>
        </w:rPr>
        <w:t xml:space="preserve">si è </w:t>
      </w:r>
      <w:r w:rsidR="00E23362">
        <w:rPr>
          <w:rFonts w:ascii="Calibri" w:eastAsia="Calibri" w:hAnsi="Calibri" w:cs="Calibri"/>
        </w:rPr>
        <w:t xml:space="preserve">spesso </w:t>
      </w:r>
      <w:r>
        <w:rPr>
          <w:rFonts w:ascii="Calibri" w:eastAsia="Calibri" w:hAnsi="Calibri" w:cs="Calibri"/>
        </w:rPr>
        <w:t xml:space="preserve">confrontata con le forze elementari </w:t>
      </w:r>
      <w:r>
        <w:rPr>
          <w:rFonts w:ascii="Calibri" w:eastAsia="Calibri" w:hAnsi="Calibri" w:cs="Calibri"/>
          <w:b/>
          <w:bCs/>
        </w:rPr>
        <w:t>della luce, del movimento, dello spazio e dell’energia</w:t>
      </w:r>
      <w:r>
        <w:rPr>
          <w:rFonts w:ascii="Calibri" w:eastAsia="Calibri" w:hAnsi="Calibri" w:cs="Calibri"/>
        </w:rPr>
        <w:t>, sviluppando un linguaggio capace di mettere in relazione percezione, materia e dimensione immateriale. La mostra ne evidenzia in particolare la costante esplorazione della luce e il suo rapporto con il ritmo, il colore e la percezione spaziale. Anche all’età di novantacinque anni, la</w:t>
      </w:r>
      <w:r w:rsidR="00D832A2">
        <w:rPr>
          <w:rFonts w:ascii="Calibri" w:eastAsia="Calibri" w:hAnsi="Calibri" w:cs="Calibri"/>
        </w:rPr>
        <w:t xml:space="preserve"> sua</w:t>
      </w:r>
      <w:r>
        <w:rPr>
          <w:rFonts w:ascii="Calibri" w:eastAsia="Calibri" w:hAnsi="Calibri" w:cs="Calibri"/>
        </w:rPr>
        <w:t xml:space="preserve"> produzione continua a distinguersi per chiarezza intellettuale, precisione formale e straordinaria vitalità visiva.</w:t>
      </w:r>
    </w:p>
    <w:p w14:paraId="33C8088F" w14:textId="77777777" w:rsidR="00FA7069" w:rsidRDefault="00FA7069">
      <w:pPr>
        <w:spacing w:after="0"/>
        <w:jc w:val="both"/>
        <w:rPr>
          <w:rFonts w:ascii="Calibri" w:eastAsia="Calibri" w:hAnsi="Calibri" w:cs="Calibri"/>
        </w:rPr>
      </w:pPr>
    </w:p>
    <w:p w14:paraId="33C80890" w14:textId="77777777" w:rsidR="00FA7069" w:rsidRDefault="00D359FF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</w:t>
      </w:r>
      <w:r>
        <w:rPr>
          <w:rFonts w:ascii="Calibri" w:eastAsia="Calibri" w:hAnsi="Calibri" w:cs="Calibri"/>
          <w:b/>
          <w:bCs/>
        </w:rPr>
        <w:t>European Cultural Centre Italy (ECC Italy)</w:t>
      </w:r>
      <w:r>
        <w:rPr>
          <w:rFonts w:ascii="Calibri" w:eastAsia="Calibri" w:hAnsi="Calibri" w:cs="Calibri"/>
        </w:rPr>
        <w:t xml:space="preserve"> conferirà a Heinz Mack l’</w:t>
      </w:r>
      <w:r>
        <w:rPr>
          <w:rFonts w:ascii="Calibri" w:eastAsia="Calibri" w:hAnsi="Calibri" w:cs="Calibri"/>
          <w:b/>
          <w:bCs/>
        </w:rPr>
        <w:t>ECC Award for Lifetime Achievement</w:t>
      </w:r>
      <w:r>
        <w:rPr>
          <w:rFonts w:ascii="Calibri" w:eastAsia="Calibri" w:hAnsi="Calibri" w:cs="Calibri"/>
        </w:rPr>
        <w:t>, riconoscendo una carriera che ha profondamente influenzato lo sviluppo dell’arte contemporanea dalla seconda metà del Novecento e il suo duraturo contributo alla storia dell’arte internazionale.</w:t>
      </w:r>
    </w:p>
    <w:p w14:paraId="33C80891" w14:textId="77777777" w:rsidR="00FA7069" w:rsidRDefault="00D359FF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premio viene assegnato a personalità la cui attività ha saputo affermare, nel corso dei decenni, nuovi e duraturi punti di riferimento, ispirando generazioni di autori in tutto il mondo. Tra i precedenti destinatari figurano nomi di fama internazionale quali </w:t>
      </w:r>
      <w:r>
        <w:rPr>
          <w:rFonts w:ascii="Calibri" w:eastAsia="Calibri" w:hAnsi="Calibri" w:cs="Calibri"/>
          <w:b/>
          <w:bCs/>
        </w:rPr>
        <w:t>Yoko Ono</w:t>
      </w:r>
      <w:r>
        <w:rPr>
          <w:rFonts w:ascii="Calibri" w:eastAsia="Calibri" w:hAnsi="Calibri" w:cs="Calibri"/>
        </w:rPr>
        <w:t xml:space="preserve"> e </w:t>
      </w:r>
      <w:r>
        <w:rPr>
          <w:rFonts w:ascii="Calibri" w:eastAsia="Calibri" w:hAnsi="Calibri" w:cs="Calibri"/>
          <w:b/>
          <w:bCs/>
        </w:rPr>
        <w:t>Hermann Nitsch</w:t>
      </w:r>
      <w:r>
        <w:rPr>
          <w:rFonts w:ascii="Calibri" w:eastAsia="Calibri" w:hAnsi="Calibri" w:cs="Calibri"/>
        </w:rPr>
        <w:t>.</w:t>
      </w:r>
    </w:p>
    <w:p w14:paraId="33C80892" w14:textId="77777777" w:rsidR="00FA7069" w:rsidRDefault="00FA7069">
      <w:pPr>
        <w:spacing w:after="0"/>
        <w:jc w:val="both"/>
        <w:rPr>
          <w:rFonts w:ascii="Calibri" w:eastAsia="Calibri" w:hAnsi="Calibri" w:cs="Calibri"/>
        </w:rPr>
      </w:pPr>
    </w:p>
    <w:p w14:paraId="138B7701" w14:textId="77777777" w:rsidR="00ED635D" w:rsidRPr="00ED635D" w:rsidRDefault="003E5F05">
      <w:pPr>
        <w:spacing w:after="0"/>
        <w:jc w:val="both"/>
        <w:rPr>
          <w:rFonts w:ascii="Calibri" w:eastAsia="Calibri" w:hAnsi="Calibri" w:cs="Calibri"/>
          <w:i/>
          <w:iCs/>
          <w:lang w:val="it-IT"/>
        </w:rPr>
      </w:pPr>
      <w:r w:rsidRPr="00ED635D">
        <w:rPr>
          <w:rFonts w:ascii="Calibri" w:eastAsia="Calibri" w:hAnsi="Calibri" w:cs="Calibri"/>
          <w:i/>
          <w:iCs/>
          <w:lang w:val="it-IT"/>
        </w:rPr>
        <w:t xml:space="preserve">“Ospitare la mostra di Heinz Mack a Palazzo Bembo – </w:t>
      </w:r>
      <w:r w:rsidRPr="00ED635D">
        <w:rPr>
          <w:rFonts w:ascii="Calibri" w:eastAsia="Calibri" w:hAnsi="Calibri" w:cs="Calibri"/>
          <w:b/>
          <w:bCs/>
          <w:lang w:val="it-IT"/>
        </w:rPr>
        <w:t>dichiara Sara Danieli, Head of Art di ECC Italy</w:t>
      </w:r>
      <w:r w:rsidRPr="00ED635D">
        <w:rPr>
          <w:rFonts w:ascii="Calibri" w:eastAsia="Calibri" w:hAnsi="Calibri" w:cs="Calibri"/>
          <w:i/>
          <w:iCs/>
          <w:lang w:val="it-IT"/>
        </w:rPr>
        <w:t xml:space="preserve"> - è per noi un privilegio e, al tempo stesso, una responsabilità, tanto più significativa poiché, nel corso della giornata inaugurale, avremo anche l’onore di conferirgli l’ECC Lifetime Achievement Award. </w:t>
      </w:r>
    </w:p>
    <w:p w14:paraId="7185D94B" w14:textId="601D7948" w:rsidR="003E5F05" w:rsidRPr="00ED635D" w:rsidRDefault="00ED635D">
      <w:pPr>
        <w:spacing w:after="0"/>
        <w:jc w:val="both"/>
        <w:rPr>
          <w:rFonts w:ascii="Calibri" w:eastAsia="Calibri" w:hAnsi="Calibri" w:cs="Calibri"/>
          <w:i/>
          <w:iCs/>
          <w:lang w:val="it-IT"/>
        </w:rPr>
      </w:pPr>
      <w:r w:rsidRPr="00ED635D">
        <w:rPr>
          <w:rFonts w:ascii="Calibri" w:eastAsia="Calibri" w:hAnsi="Calibri" w:cs="Calibri"/>
          <w:i/>
          <w:iCs/>
          <w:lang w:val="it-IT"/>
        </w:rPr>
        <w:t xml:space="preserve">Rendergli </w:t>
      </w:r>
      <w:r w:rsidR="003E5F05" w:rsidRPr="00ED635D">
        <w:rPr>
          <w:rFonts w:ascii="Calibri" w:eastAsia="Calibri" w:hAnsi="Calibri" w:cs="Calibri"/>
          <w:i/>
          <w:iCs/>
          <w:lang w:val="it-IT"/>
        </w:rPr>
        <w:t>omaggio attraverso quest</w:t>
      </w:r>
      <w:r w:rsidRPr="00ED635D">
        <w:rPr>
          <w:rFonts w:ascii="Calibri" w:eastAsia="Calibri" w:hAnsi="Calibri" w:cs="Calibri"/>
          <w:i/>
          <w:iCs/>
          <w:lang w:val="it-IT"/>
        </w:rPr>
        <w:t>a rassegna e quest</w:t>
      </w:r>
      <w:r w:rsidR="003E5F05" w:rsidRPr="00ED635D">
        <w:rPr>
          <w:rFonts w:ascii="Calibri" w:eastAsia="Calibri" w:hAnsi="Calibri" w:cs="Calibri"/>
          <w:i/>
          <w:iCs/>
          <w:lang w:val="it-IT"/>
        </w:rPr>
        <w:t>o riconoscimento testimonia l’impegno che ECC Italy porta avanti con Personal Structures, la mostra biennale dedicata al sostegno dell’arte contemporanea e alla valorizzazione dei pionieri che continuano a contribuire allo sviluppo della ricerca artistica</w:t>
      </w:r>
      <w:r w:rsidRPr="00ED635D">
        <w:rPr>
          <w:rFonts w:ascii="Calibri" w:eastAsia="Calibri" w:hAnsi="Calibri" w:cs="Calibri"/>
          <w:i/>
          <w:iCs/>
          <w:lang w:val="it-IT"/>
        </w:rPr>
        <w:t>”</w:t>
      </w:r>
      <w:r w:rsidR="003E5F05" w:rsidRPr="00ED635D">
        <w:rPr>
          <w:rFonts w:ascii="Calibri" w:eastAsia="Calibri" w:hAnsi="Calibri" w:cs="Calibri"/>
          <w:i/>
          <w:iCs/>
          <w:lang w:val="it-IT"/>
        </w:rPr>
        <w:t>.</w:t>
      </w:r>
    </w:p>
    <w:p w14:paraId="4B652F02" w14:textId="77777777" w:rsidR="003E5F05" w:rsidRPr="003E5F05" w:rsidRDefault="003E5F05">
      <w:pPr>
        <w:spacing w:after="0"/>
        <w:jc w:val="both"/>
        <w:rPr>
          <w:rFonts w:ascii="Calibri" w:eastAsia="Calibri" w:hAnsi="Calibri" w:cs="Calibri"/>
          <w:lang w:val="it-IT"/>
        </w:rPr>
      </w:pPr>
    </w:p>
    <w:p w14:paraId="025C1AF9" w14:textId="35DCF37F" w:rsidR="00E23362" w:rsidRDefault="00D359FF" w:rsidP="00E23362">
      <w:pPr>
        <w:spacing w:after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 xml:space="preserve">Heinz Mack vanta un lungo e significativo rapporto con </w:t>
      </w:r>
      <w:r w:rsidR="00E23362" w:rsidRPr="00E23362">
        <w:rPr>
          <w:rFonts w:ascii="Calibri" w:eastAsia="Calibri" w:hAnsi="Calibri" w:cs="Calibri"/>
        </w:rPr>
        <w:t>Venezia</w:t>
      </w:r>
      <w:r w:rsidR="00ED635D">
        <w:rPr>
          <w:rFonts w:ascii="Calibri" w:eastAsia="Calibri" w:hAnsi="Calibri" w:cs="Calibri"/>
        </w:rPr>
        <w:t xml:space="preserve"> e</w:t>
      </w:r>
      <w:r w:rsidR="00E23362" w:rsidRPr="00E23362">
        <w:rPr>
          <w:rFonts w:ascii="Calibri" w:eastAsia="Calibri" w:hAnsi="Calibri" w:cs="Calibri"/>
        </w:rPr>
        <w:t xml:space="preserve"> con il suo singolare intreccio di luce, architettura, acqua e storia. In questo </w:t>
      </w:r>
      <w:r w:rsidR="00E23362">
        <w:rPr>
          <w:rFonts w:ascii="Calibri" w:eastAsia="Calibri" w:hAnsi="Calibri" w:cs="Calibri"/>
        </w:rPr>
        <w:t>contesto</w:t>
      </w:r>
      <w:r w:rsidR="00E23362" w:rsidRPr="00E23362">
        <w:rPr>
          <w:rFonts w:ascii="Calibri" w:eastAsia="Calibri" w:hAnsi="Calibri" w:cs="Calibri"/>
        </w:rPr>
        <w:t xml:space="preserve">, è </w:t>
      </w:r>
      <w:r w:rsidR="00E23362">
        <w:rPr>
          <w:rFonts w:ascii="Calibri" w:eastAsia="Calibri" w:hAnsi="Calibri" w:cs="Calibri"/>
        </w:rPr>
        <w:t>da</w:t>
      </w:r>
      <w:r w:rsidR="00E23362" w:rsidRPr="00E23362">
        <w:rPr>
          <w:rFonts w:ascii="Calibri" w:eastAsia="Calibri" w:hAnsi="Calibri" w:cs="Calibri"/>
        </w:rPr>
        <w:t xml:space="preserve"> ricordare l’installazione </w:t>
      </w:r>
      <w:r w:rsidR="00E23362" w:rsidRPr="00E23362">
        <w:rPr>
          <w:rFonts w:ascii="Calibri" w:eastAsia="Calibri" w:hAnsi="Calibri" w:cs="Calibri"/>
          <w:i/>
          <w:iCs/>
        </w:rPr>
        <w:t>The Sky Over Nine Columns</w:t>
      </w:r>
      <w:r w:rsidR="00E23362" w:rsidRPr="00E23362">
        <w:rPr>
          <w:rFonts w:ascii="Calibri" w:eastAsia="Calibri" w:hAnsi="Calibri" w:cs="Calibri"/>
        </w:rPr>
        <w:t xml:space="preserve">, </w:t>
      </w:r>
      <w:r w:rsidR="00E23362">
        <w:rPr>
          <w:rFonts w:ascii="Calibri" w:eastAsia="Calibri" w:hAnsi="Calibri" w:cs="Calibri"/>
        </w:rPr>
        <w:t xml:space="preserve">presentata nel 2014 alla </w:t>
      </w:r>
      <w:r w:rsidR="00E23362" w:rsidRPr="004420D8">
        <w:rPr>
          <w:rFonts w:ascii="Calibri" w:eastAsia="Calibri" w:hAnsi="Calibri" w:cs="Calibri"/>
          <w:b/>
          <w:bCs/>
        </w:rPr>
        <w:t>Fondazione Cin</w:t>
      </w:r>
      <w:r w:rsidR="004420D8" w:rsidRPr="004420D8">
        <w:rPr>
          <w:rFonts w:ascii="Calibri" w:eastAsia="Calibri" w:hAnsi="Calibri" w:cs="Calibri"/>
          <w:b/>
          <w:bCs/>
        </w:rPr>
        <w:t>i</w:t>
      </w:r>
      <w:r w:rsidR="00E23362">
        <w:rPr>
          <w:rFonts w:ascii="Calibri" w:eastAsia="Calibri" w:hAnsi="Calibri" w:cs="Calibri"/>
        </w:rPr>
        <w:t xml:space="preserve">, </w:t>
      </w:r>
      <w:r w:rsidR="00E23362" w:rsidRPr="00E23362">
        <w:rPr>
          <w:rFonts w:ascii="Calibri" w:eastAsia="Calibri" w:hAnsi="Calibri" w:cs="Calibri"/>
        </w:rPr>
        <w:t>composta da nove colonne, alte 7,5 metri ciascuna, rivestite con 850.000 tessere originali di mosaico in oro</w:t>
      </w:r>
      <w:r w:rsidR="00E23362">
        <w:rPr>
          <w:rFonts w:ascii="Calibri" w:eastAsia="Calibri" w:hAnsi="Calibri" w:cs="Calibri"/>
        </w:rPr>
        <w:t xml:space="preserve">, la cui forma geometrica quadrata si pone come </w:t>
      </w:r>
      <w:r w:rsidR="00E23362" w:rsidRPr="00E23362">
        <w:rPr>
          <w:rFonts w:ascii="Calibri" w:eastAsia="Calibri" w:hAnsi="Calibri" w:cs="Calibri"/>
        </w:rPr>
        <w:t xml:space="preserve">elemento di connessione </w:t>
      </w:r>
      <w:r w:rsidR="00ED635D">
        <w:rPr>
          <w:rFonts w:ascii="Calibri" w:eastAsia="Calibri" w:hAnsi="Calibri" w:cs="Calibri"/>
        </w:rPr>
        <w:t>con</w:t>
      </w:r>
      <w:r w:rsidR="00E23362">
        <w:rPr>
          <w:rFonts w:ascii="Calibri" w:eastAsia="Calibri" w:hAnsi="Calibri" w:cs="Calibri"/>
        </w:rPr>
        <w:t xml:space="preserve"> le </w:t>
      </w:r>
      <w:r w:rsidR="00E23362" w:rsidRPr="00E23362">
        <w:rPr>
          <w:rFonts w:ascii="Calibri" w:eastAsia="Calibri" w:hAnsi="Calibri" w:cs="Calibri"/>
          <w:i/>
          <w:iCs/>
        </w:rPr>
        <w:t>Chromatic Constellations</w:t>
      </w:r>
      <w:r w:rsidR="00E23362">
        <w:rPr>
          <w:rFonts w:ascii="Calibri" w:eastAsia="Calibri" w:hAnsi="Calibri" w:cs="Calibri"/>
          <w:i/>
          <w:iCs/>
        </w:rPr>
        <w:t>.</w:t>
      </w:r>
    </w:p>
    <w:p w14:paraId="60F9791C" w14:textId="77777777" w:rsidR="00E23362" w:rsidRDefault="00E23362" w:rsidP="00E23362">
      <w:pPr>
        <w:spacing w:after="0"/>
        <w:jc w:val="both"/>
        <w:rPr>
          <w:rFonts w:ascii="Calibri" w:eastAsia="Calibri" w:hAnsi="Calibri" w:cs="Calibri"/>
          <w:i/>
          <w:iCs/>
        </w:rPr>
      </w:pPr>
    </w:p>
    <w:p w14:paraId="5D9D10A5" w14:textId="1B607666" w:rsidR="00E23362" w:rsidRPr="00E23362" w:rsidRDefault="00E23362" w:rsidP="00E23362">
      <w:pPr>
        <w:spacing w:after="0"/>
        <w:jc w:val="both"/>
        <w:rPr>
          <w:rFonts w:ascii="Calibri" w:eastAsia="Calibri" w:hAnsi="Calibri" w:cs="Calibri"/>
          <w:i/>
          <w:iCs/>
        </w:rPr>
      </w:pPr>
      <w:r w:rsidRPr="00E23362">
        <w:rPr>
          <w:rFonts w:ascii="Calibri" w:eastAsia="Calibri" w:hAnsi="Calibri" w:cs="Calibri"/>
          <w:i/>
          <w:iCs/>
        </w:rPr>
        <w:lastRenderedPageBreak/>
        <w:t>“La mostra</w:t>
      </w:r>
      <w:r w:rsidR="00ED635D">
        <w:rPr>
          <w:rFonts w:ascii="Calibri" w:eastAsia="Calibri" w:hAnsi="Calibri" w:cs="Calibri"/>
          <w:i/>
          <w:iCs/>
        </w:rPr>
        <w:t xml:space="preserve"> </w:t>
      </w:r>
      <w:r w:rsidRPr="00E23362">
        <w:rPr>
          <w:rFonts w:ascii="Calibri" w:eastAsia="Calibri" w:hAnsi="Calibri" w:cs="Calibri"/>
          <w:i/>
          <w:iCs/>
        </w:rPr>
        <w:t xml:space="preserve">– </w:t>
      </w:r>
      <w:r w:rsidRPr="00E23362">
        <w:rPr>
          <w:rFonts w:ascii="Calibri" w:eastAsia="Calibri" w:hAnsi="Calibri" w:cs="Calibri"/>
          <w:b/>
          <w:bCs/>
        </w:rPr>
        <w:t>afferma Marc Mack</w:t>
      </w:r>
      <w:r w:rsidRPr="00E23362">
        <w:rPr>
          <w:rFonts w:ascii="Calibri" w:eastAsia="Calibri" w:hAnsi="Calibri" w:cs="Calibri"/>
          <w:i/>
          <w:iCs/>
        </w:rPr>
        <w:t xml:space="preserve"> - non rappresenta semplicemente una nuova presentazione dell’opera di Heinz Mack a Venezia. Piuttosto, costruisce un nuovo contesto visivo e concettuale, nel quale geometria, colore, luce e struttura possono essere riconsiderati attraverso una selezione mirata di opere, molte delle quali vengono presentate al pubblico per la prima volta”.</w:t>
      </w:r>
    </w:p>
    <w:p w14:paraId="112A628A" w14:textId="77777777" w:rsidR="00E23362" w:rsidRPr="00E23362" w:rsidRDefault="00E23362" w:rsidP="00E23362">
      <w:pPr>
        <w:spacing w:after="0"/>
        <w:jc w:val="both"/>
        <w:rPr>
          <w:rFonts w:ascii="Calibri" w:eastAsia="Calibri" w:hAnsi="Calibri" w:cs="Calibri"/>
        </w:rPr>
      </w:pPr>
    </w:p>
    <w:p w14:paraId="33C80893" w14:textId="3E87DC35" w:rsidR="00FA7069" w:rsidRDefault="00E23362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legame con Venezia si è tradotto, inoltre, nella partecipazione a esposizioni</w:t>
      </w:r>
      <w:r w:rsidR="00D832A2">
        <w:rPr>
          <w:rFonts w:ascii="Calibri" w:eastAsia="Calibri" w:hAnsi="Calibri" w:cs="Calibri"/>
        </w:rPr>
        <w:t xml:space="preserve"> </w:t>
      </w:r>
      <w:r w:rsidR="00D359FF">
        <w:rPr>
          <w:rFonts w:ascii="Calibri" w:eastAsia="Calibri" w:hAnsi="Calibri" w:cs="Calibri"/>
        </w:rPr>
        <w:t xml:space="preserve">in importanti istituzioni culturali della città. In particolare, ha presentato </w:t>
      </w:r>
      <w:r w:rsidR="00D359FF">
        <w:rPr>
          <w:rFonts w:ascii="Calibri" w:eastAsia="Calibri" w:hAnsi="Calibri" w:cs="Calibri"/>
          <w:b/>
          <w:bCs/>
          <w:i/>
          <w:iCs/>
        </w:rPr>
        <w:t>The Vibration of Light</w:t>
      </w:r>
      <w:r w:rsidR="00D359FF">
        <w:rPr>
          <w:rFonts w:ascii="Calibri" w:eastAsia="Calibri" w:hAnsi="Calibri" w:cs="Calibri"/>
        </w:rPr>
        <w:t xml:space="preserve"> come </w:t>
      </w:r>
      <w:r w:rsidR="00D359FF">
        <w:rPr>
          <w:rFonts w:ascii="Calibri" w:eastAsia="Calibri" w:hAnsi="Calibri" w:cs="Calibri"/>
          <w:b/>
          <w:bCs/>
        </w:rPr>
        <w:t>Evento Collaterale della 59. Esposizione Internazionale d’Arte – La Biennale di Venezia</w:t>
      </w:r>
      <w:r w:rsidR="00D359FF">
        <w:rPr>
          <w:rFonts w:ascii="Calibri" w:eastAsia="Calibri" w:hAnsi="Calibri" w:cs="Calibri"/>
        </w:rPr>
        <w:t xml:space="preserve">, nella storica </w:t>
      </w:r>
      <w:r w:rsidR="00D359FF">
        <w:rPr>
          <w:rFonts w:ascii="Calibri" w:eastAsia="Calibri" w:hAnsi="Calibri" w:cs="Calibri"/>
          <w:b/>
          <w:bCs/>
        </w:rPr>
        <w:t>Biblioteca Marciana</w:t>
      </w:r>
      <w:r w:rsidR="00D359FF">
        <w:rPr>
          <w:rFonts w:ascii="Calibri" w:eastAsia="Calibri" w:hAnsi="Calibri" w:cs="Calibri"/>
        </w:rPr>
        <w:t xml:space="preserve"> in Piazza San Marco, uno dei luoghi culturali più prestigiosi della città. Sue opere sono, inoltre, presenti nella collezione del</w:t>
      </w:r>
      <w:r w:rsidR="004420D8">
        <w:rPr>
          <w:rFonts w:ascii="Calibri" w:eastAsia="Calibri" w:hAnsi="Calibri" w:cs="Calibri"/>
        </w:rPr>
        <w:t xml:space="preserve">la </w:t>
      </w:r>
      <w:r w:rsidR="004420D8">
        <w:rPr>
          <w:rFonts w:ascii="Calibri" w:eastAsia="Calibri" w:hAnsi="Calibri" w:cs="Calibri"/>
          <w:b/>
          <w:bCs/>
        </w:rPr>
        <w:t>Peggy G</w:t>
      </w:r>
      <w:r w:rsidR="00D359FF">
        <w:rPr>
          <w:rFonts w:ascii="Calibri" w:eastAsia="Calibri" w:hAnsi="Calibri" w:cs="Calibri"/>
          <w:b/>
          <w:bCs/>
        </w:rPr>
        <w:t xml:space="preserve">uggenheim </w:t>
      </w:r>
      <w:r w:rsidR="004420D8">
        <w:rPr>
          <w:rFonts w:ascii="Calibri" w:eastAsia="Calibri" w:hAnsi="Calibri" w:cs="Calibri"/>
          <w:b/>
          <w:bCs/>
        </w:rPr>
        <w:t xml:space="preserve">Collection </w:t>
      </w:r>
      <w:r w:rsidR="00D359FF">
        <w:rPr>
          <w:rFonts w:ascii="Calibri" w:eastAsia="Calibri" w:hAnsi="Calibri" w:cs="Calibri"/>
          <w:b/>
          <w:bCs/>
        </w:rPr>
        <w:t>di Venezia</w:t>
      </w:r>
      <w:r w:rsidR="00D359FF">
        <w:rPr>
          <w:rFonts w:ascii="Calibri" w:eastAsia="Calibri" w:hAnsi="Calibri" w:cs="Calibri"/>
        </w:rPr>
        <w:t>.</w:t>
      </w:r>
    </w:p>
    <w:p w14:paraId="33C80894" w14:textId="77777777" w:rsidR="00FA7069" w:rsidRDefault="00FA7069">
      <w:pPr>
        <w:spacing w:after="0"/>
        <w:jc w:val="both"/>
        <w:rPr>
          <w:rFonts w:ascii="Calibri" w:eastAsia="Calibri" w:hAnsi="Calibri" w:cs="Calibri"/>
        </w:rPr>
      </w:pPr>
    </w:p>
    <w:p w14:paraId="33C80895" w14:textId="2A17EF2E" w:rsidR="00FA7069" w:rsidRDefault="00D359FF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Venezia, </w:t>
      </w:r>
      <w:r w:rsidR="00ED635D">
        <w:rPr>
          <w:rFonts w:ascii="Calibri" w:eastAsia="Calibri" w:hAnsi="Calibri" w:cs="Calibri"/>
        </w:rPr>
        <w:t>ottobre</w:t>
      </w:r>
      <w:r>
        <w:rPr>
          <w:rFonts w:ascii="Calibri" w:eastAsia="Calibri" w:hAnsi="Calibri" w:cs="Calibri"/>
        </w:rPr>
        <w:t xml:space="preserve"> 2026</w:t>
      </w:r>
    </w:p>
    <w:p w14:paraId="33C80896" w14:textId="77777777" w:rsidR="00FA7069" w:rsidRDefault="00FA7069">
      <w:pPr>
        <w:spacing w:after="0"/>
        <w:jc w:val="both"/>
        <w:rPr>
          <w:rFonts w:ascii="Calibri" w:eastAsia="Calibri" w:hAnsi="Calibri" w:cs="Calibri"/>
        </w:rPr>
      </w:pPr>
    </w:p>
    <w:p w14:paraId="33C80897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b/>
          <w:bCs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>Informazioni mostra</w:t>
      </w:r>
    </w:p>
    <w:p w14:paraId="33C80898" w14:textId="26338186" w:rsidR="009C1E04" w:rsidRPr="009C1E04" w:rsidRDefault="009C1E04" w:rsidP="009C1E04">
      <w:pPr>
        <w:spacing w:after="0"/>
        <w:rPr>
          <w:rFonts w:ascii="Calibri" w:eastAsia="Calibri" w:hAnsi="Calibri" w:cs="Calibri"/>
          <w:b/>
          <w:bCs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Titolo: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Heinz Mack. Color in Forma</w:t>
      </w:r>
    </w:p>
    <w:p w14:paraId="33C80899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b/>
          <w:bCs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Curatore: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Marc Mack</w:t>
      </w:r>
    </w:p>
    <w:p w14:paraId="33C8089A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Realizzata da: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Association for Art in Public Dirk Geuer, Düsseldorf</w:t>
      </w:r>
    </w:p>
    <w:p w14:paraId="33C8089B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Presentata da: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European Cultural Centre Italy</w:t>
      </w:r>
    </w:p>
    <w:p w14:paraId="33C8089C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b/>
          <w:bCs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Sede: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Palazzo Bembo, Riva del Carbon 4793, Venezia</w:t>
      </w:r>
    </w:p>
    <w:p w14:paraId="1B36BFA7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Press Preview: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17 ottobre 2026, ore 11:30, Palazzo Bembo</w:t>
      </w:r>
    </w:p>
    <w:p w14:paraId="1E631E7F" w14:textId="4A7FDD00" w:rsidR="009C1E04" w:rsidRPr="009C1E04" w:rsidRDefault="009C1E04" w:rsidP="009C1E04">
      <w:pPr>
        <w:spacing w:after="0"/>
        <w:rPr>
          <w:rFonts w:ascii="Calibri" w:eastAsia="Calibri" w:hAnsi="Calibri" w:cs="Calibri"/>
          <w:b/>
          <w:bCs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>Opening Ceremony: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 xml:space="preserve"> 17 ottobre 2026, ore 17.00, Palazzo</w:t>
      </w: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Bembo</w:t>
      </w:r>
    </w:p>
    <w:p w14:paraId="33C8089E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Apertura al pubblico: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18 ottobre – 22 novembre 2026</w:t>
      </w:r>
    </w:p>
    <w:p w14:paraId="33C8089F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Orari: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tutti i giorni 10:00 – 18:00, chiuso il martedì</w:t>
      </w:r>
    </w:p>
    <w:p w14:paraId="33C808A0" w14:textId="77777777" w:rsidR="009C1E04" w:rsidRPr="009C1E04" w:rsidRDefault="009C1E04" w:rsidP="009C1E04">
      <w:pPr>
        <w:spacing w:after="0"/>
        <w:rPr>
          <w:rFonts w:ascii="Calibri" w:eastAsia="Calibri" w:hAnsi="Calibri" w:cs="Calibri"/>
          <w:b/>
          <w:bCs/>
          <w:sz w:val="22"/>
          <w:szCs w:val="22"/>
          <w:lang w:val="it-IT"/>
        </w:rPr>
      </w:pPr>
      <w:r w:rsidRPr="009C1E04">
        <w:rPr>
          <w:rFonts w:ascii="Calibri" w:eastAsia="Calibri" w:hAnsi="Calibri" w:cs="Calibri"/>
          <w:b/>
          <w:bCs/>
          <w:sz w:val="22"/>
          <w:szCs w:val="22"/>
          <w:lang w:val="it-IT"/>
        </w:rPr>
        <w:t xml:space="preserve">Ingresso: </w:t>
      </w:r>
      <w:r w:rsidRPr="009C1E04">
        <w:rPr>
          <w:rFonts w:ascii="Calibri" w:eastAsia="Calibri" w:hAnsi="Calibri" w:cs="Calibri"/>
          <w:sz w:val="22"/>
          <w:szCs w:val="22"/>
          <w:lang w:val="it-IT"/>
        </w:rPr>
        <w:t>libero</w:t>
      </w:r>
    </w:p>
    <w:p w14:paraId="33C808A2" w14:textId="77777777" w:rsidR="00FA7069" w:rsidRDefault="00FA7069">
      <w:pPr>
        <w:spacing w:after="0"/>
        <w:rPr>
          <w:rFonts w:ascii="Calibri" w:eastAsia="Calibri" w:hAnsi="Calibri" w:cs="Calibri"/>
          <w:sz w:val="22"/>
          <w:szCs w:val="22"/>
        </w:rPr>
      </w:pPr>
    </w:p>
    <w:p w14:paraId="33C808A3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Uffici stampa</w:t>
      </w:r>
      <w:r>
        <w:rPr>
          <w:rFonts w:ascii="Calibri" w:eastAsia="Calibri" w:hAnsi="Calibri" w:cs="Calibri"/>
          <w:b/>
          <w:bCs/>
          <w:sz w:val="22"/>
          <w:szCs w:val="22"/>
        </w:rPr>
        <w:t>:</w:t>
      </w:r>
    </w:p>
    <w:p w14:paraId="33C808A4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Ufficio Stampa ECC Italy </w:t>
      </w:r>
    </w:p>
    <w:p w14:paraId="0F4E429F" w14:textId="0D5EF858" w:rsidR="004420D8" w:rsidRPr="004420D8" w:rsidRDefault="004420D8">
      <w:pPr>
        <w:spacing w:after="0"/>
        <w:rPr>
          <w:rFonts w:ascii="Calibri" w:eastAsia="Calibri" w:hAnsi="Calibri" w:cs="Calibri"/>
          <w:sz w:val="22"/>
          <w:szCs w:val="22"/>
        </w:rPr>
      </w:pPr>
      <w:hyperlink r:id="rId10" w:history="1">
        <w:r w:rsidRPr="004420D8">
          <w:rPr>
            <w:rStyle w:val="Collegamentoipertestuale"/>
            <w:rFonts w:ascii="Calibri" w:eastAsia="Calibri" w:hAnsi="Calibri" w:cs="Calibri"/>
            <w:sz w:val="22"/>
            <w:szCs w:val="22"/>
          </w:rPr>
          <w:t>communication@ecc-italy.eu</w:t>
        </w:r>
      </w:hyperlink>
      <w:r w:rsidRPr="004420D8">
        <w:rPr>
          <w:rFonts w:ascii="Calibri" w:eastAsia="Calibri" w:hAnsi="Calibri" w:cs="Calibri"/>
          <w:sz w:val="22"/>
          <w:szCs w:val="22"/>
        </w:rPr>
        <w:t xml:space="preserve"> </w:t>
      </w:r>
    </w:p>
    <w:p w14:paraId="33C808A6" w14:textId="77777777" w:rsidR="00FA7069" w:rsidRDefault="00FA7069">
      <w:pPr>
        <w:spacing w:after="0"/>
        <w:rPr>
          <w:rFonts w:ascii="Calibri" w:eastAsia="Calibri" w:hAnsi="Calibri" w:cs="Calibri"/>
          <w:sz w:val="22"/>
          <w:szCs w:val="22"/>
        </w:rPr>
      </w:pPr>
    </w:p>
    <w:p w14:paraId="33C808A7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Ufficio stampa mostra</w:t>
      </w:r>
    </w:p>
    <w:p w14:paraId="33C808A8" w14:textId="77777777" w:rsidR="00FA7069" w:rsidRDefault="00D359FF">
      <w:pPr>
        <w:spacing w:after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CLP Relazioni Pubbliche</w:t>
      </w:r>
    </w:p>
    <w:p w14:paraId="33C808A9" w14:textId="77777777" w:rsidR="00FA7069" w:rsidRDefault="00D359FF">
      <w:pPr>
        <w:spacing w:after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Clara Cervia</w:t>
      </w:r>
      <w:r>
        <w:rPr>
          <w:rFonts w:ascii="Calibri" w:eastAsia="Calibri" w:hAnsi="Calibri" w:cs="Calibri"/>
          <w:sz w:val="22"/>
          <w:szCs w:val="22"/>
        </w:rPr>
        <w:t xml:space="preserve"> | M. +39 333 9125684 | E. </w:t>
      </w:r>
      <w:hyperlink r:id="rId11">
        <w:r>
          <w:rPr>
            <w:rFonts w:ascii="Calibri" w:eastAsia="Calibri" w:hAnsi="Calibri" w:cs="Calibri"/>
            <w:color w:val="467886"/>
            <w:sz w:val="22"/>
            <w:szCs w:val="22"/>
            <w:u w:val="single"/>
          </w:rPr>
          <w:t>clara.cervia@clp1968.it</w:t>
        </w:r>
      </w:hyperlink>
      <w:r>
        <w:rPr>
          <w:rFonts w:ascii="Calibri" w:eastAsia="Calibri" w:hAnsi="Calibri" w:cs="Calibri"/>
          <w:sz w:val="22"/>
          <w:szCs w:val="22"/>
        </w:rPr>
        <w:t xml:space="preserve"> T. + 39 02 36755700 | </w:t>
      </w:r>
      <w:hyperlink r:id="rId12">
        <w:r>
          <w:rPr>
            <w:rFonts w:ascii="Calibri" w:eastAsia="Calibri" w:hAnsi="Calibri" w:cs="Calibri"/>
            <w:color w:val="467886"/>
            <w:sz w:val="22"/>
            <w:szCs w:val="22"/>
            <w:u w:val="single"/>
          </w:rPr>
          <w:t>www.clp1968.it</w:t>
        </w:r>
      </w:hyperlink>
    </w:p>
    <w:sectPr w:rsidR="00FA7069" w:rsidSect="004B2578">
      <w:headerReference w:type="first" r:id="rId13"/>
      <w:footerReference w:type="first" r:id="rId14"/>
      <w:pgSz w:w="11906" w:h="16838"/>
      <w:pgMar w:top="1417" w:right="1134" w:bottom="1134" w:left="1134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F2229" w14:textId="77777777" w:rsidR="004A11C1" w:rsidRDefault="004A11C1" w:rsidP="004B2578">
      <w:pPr>
        <w:spacing w:after="0" w:line="240" w:lineRule="auto"/>
      </w:pPr>
      <w:r>
        <w:separator/>
      </w:r>
    </w:p>
  </w:endnote>
  <w:endnote w:type="continuationSeparator" w:id="0">
    <w:p w14:paraId="0C665036" w14:textId="77777777" w:rsidR="004A11C1" w:rsidRDefault="004A11C1" w:rsidP="004B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E456AD0-5F69-4B4F-8AFC-86B587DD8BDB}"/>
    <w:embedItalic r:id="rId2" w:fontKey="{C616A002-A592-4669-BDE8-43F74A64447A}"/>
  </w:font>
  <w:font w:name="Play">
    <w:charset w:val="00"/>
    <w:family w:val="auto"/>
    <w:pitch w:val="default"/>
    <w:embedRegular r:id="rId3" w:fontKey="{DE95FB2A-30AB-4235-ACA2-04D959DB87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756D8FF-AC4B-4A5E-9184-A912486EC1A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DD9C327-7DF2-488F-A99B-53F3934B76EC}"/>
    <w:embedBold r:id="rId6" w:fontKey="{E5EA3E1D-DF9F-4F17-AD7B-EDC2221FD6C8}"/>
    <w:embedItalic r:id="rId7" w:fontKey="{55DC0EF9-7023-42A0-8D6B-D0F59F682C66}"/>
    <w:embedBoldItalic r:id="rId8" w:fontKey="{69D06E98-D3B5-4F71-84F4-36797D5F57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B3D1" w14:textId="553443A8" w:rsidR="004B2578" w:rsidRDefault="004B2578">
    <w:pPr>
      <w:pStyle w:val="Pidipagina"/>
    </w:pPr>
    <w:r>
      <w:rPr>
        <w:noProof/>
      </w:rPr>
      <w:drawing>
        <wp:inline distT="0" distB="0" distL="0" distR="0" wp14:anchorId="5114546E" wp14:editId="53EFAA43">
          <wp:extent cx="6120130" cy="1080135"/>
          <wp:effectExtent l="0" t="0" r="0" b="5715"/>
          <wp:docPr id="12005987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598708" name="Immagine 12005987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80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DE511" w14:textId="77777777" w:rsidR="004A11C1" w:rsidRDefault="004A11C1" w:rsidP="004B2578">
      <w:pPr>
        <w:spacing w:after="0" w:line="240" w:lineRule="auto"/>
      </w:pPr>
      <w:r>
        <w:separator/>
      </w:r>
    </w:p>
  </w:footnote>
  <w:footnote w:type="continuationSeparator" w:id="0">
    <w:p w14:paraId="7F8A4F7D" w14:textId="77777777" w:rsidR="004A11C1" w:rsidRDefault="004A11C1" w:rsidP="004B2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26069" w14:textId="639B42A6" w:rsidR="004B2578" w:rsidRDefault="004B2578">
    <w:pPr>
      <w:pStyle w:val="Intestazione"/>
    </w:pPr>
    <w:r>
      <w:rPr>
        <w:noProof/>
      </w:rPr>
      <w:drawing>
        <wp:inline distT="0" distB="0" distL="0" distR="0" wp14:anchorId="5658BF75" wp14:editId="2ACC0570">
          <wp:extent cx="6120130" cy="1570355"/>
          <wp:effectExtent l="0" t="0" r="0" b="0"/>
          <wp:docPr id="1810715979" name="Immagine 1" descr="Immagine che contiene testo, Carattere, bianco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715979" name="Immagine 1" descr="Immagine che contiene testo, Carattere, bianco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70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069"/>
    <w:rsid w:val="001D19ED"/>
    <w:rsid w:val="00390CE4"/>
    <w:rsid w:val="003E5F05"/>
    <w:rsid w:val="004420D8"/>
    <w:rsid w:val="004A11C1"/>
    <w:rsid w:val="004B2578"/>
    <w:rsid w:val="005E2851"/>
    <w:rsid w:val="006C5CE7"/>
    <w:rsid w:val="00797A40"/>
    <w:rsid w:val="009C1E04"/>
    <w:rsid w:val="00A05BC3"/>
    <w:rsid w:val="00A31228"/>
    <w:rsid w:val="00C9753B"/>
    <w:rsid w:val="00D359FF"/>
    <w:rsid w:val="00D832A2"/>
    <w:rsid w:val="00E23362"/>
    <w:rsid w:val="00ED635D"/>
    <w:rsid w:val="00FA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8087D"/>
  <w15:docId w15:val="{BC16BBF3-A82D-4B2F-BD13-7C9FE866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2F6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2F6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2F6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2F6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2F6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2F6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2F68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2F68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2F68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68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68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6863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2F6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2F6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2F6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6863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2F68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6863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2F6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68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686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05BA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5BA3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B25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578"/>
  </w:style>
  <w:style w:type="paragraph" w:styleId="Pidipagina">
    <w:name w:val="footer"/>
    <w:basedOn w:val="Normale"/>
    <w:link w:val="PidipaginaCarattere"/>
    <w:uiPriority w:val="99"/>
    <w:unhideWhenUsed/>
    <w:rsid w:val="004B25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lp1968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lara.cervia@clp1968.i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ommunication@ecc-italy.e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IiOBq7bbOaR1DElgtd02cDyu8A==">CgMxLjA4AHIhMTJNRURjWnVYUWhsYzR0SFdsYk4zazJsU0t6XzlRTXho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AC116B0-8800-40B3-8A59-32A1624EAB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724EF3-AAB6-4D47-9009-1DF66F6A9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9452A7-BD6C-49BB-96D2-5EBBD6C4AB79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Ghielmetti</dc:creator>
  <cp:lastModifiedBy>Carlo Ghielmetti</cp:lastModifiedBy>
  <cp:revision>7</cp:revision>
  <cp:lastPrinted>2026-10-05T15:15:00Z</cp:lastPrinted>
  <dcterms:created xsi:type="dcterms:W3CDTF">2026-08-11T08:40:00Z</dcterms:created>
  <dcterms:modified xsi:type="dcterms:W3CDTF">2026-10-06T09:13:00Z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