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22E0F" w14:textId="77777777" w:rsidR="00027AA8" w:rsidRDefault="00027AA8" w:rsidP="00027AA8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75B2EC6" w14:textId="77777777" w:rsidR="00C46E6F" w:rsidRPr="00207115" w:rsidRDefault="00C46E6F" w:rsidP="00C46E6F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 w:rsidRPr="00207115">
        <w:rPr>
          <w:rFonts w:ascii="Calibri" w:hAnsi="Calibri" w:cs="Calibri"/>
          <w:b/>
          <w:bCs/>
          <w:sz w:val="28"/>
          <w:szCs w:val="28"/>
        </w:rPr>
        <w:t>ORANGERIE DELLA REGGIA DI MONZA</w:t>
      </w:r>
    </w:p>
    <w:p w14:paraId="501E225E" w14:textId="77777777" w:rsidR="00C46E6F" w:rsidRPr="00207115" w:rsidRDefault="00C46E6F" w:rsidP="00C46E6F">
      <w:pPr>
        <w:spacing w:after="120"/>
        <w:jc w:val="center"/>
        <w:rPr>
          <w:rFonts w:ascii="Calibri" w:hAnsi="Calibri" w:cs="Calibri"/>
          <w:b/>
          <w:bCs/>
          <w:sz w:val="28"/>
          <w:szCs w:val="28"/>
        </w:rPr>
      </w:pPr>
      <w:r w:rsidRPr="00207115">
        <w:rPr>
          <w:rFonts w:ascii="Calibri" w:hAnsi="Calibri" w:cs="Calibri"/>
          <w:b/>
          <w:bCs/>
          <w:sz w:val="28"/>
          <w:szCs w:val="28"/>
        </w:rPr>
        <w:t xml:space="preserve">6 NOVEMBRE 2026 </w:t>
      </w:r>
      <w:r>
        <w:rPr>
          <w:rFonts w:ascii="Calibri" w:hAnsi="Calibri" w:cs="Calibri"/>
          <w:b/>
          <w:bCs/>
          <w:sz w:val="28"/>
          <w:szCs w:val="28"/>
        </w:rPr>
        <w:t>|</w:t>
      </w:r>
      <w:r w:rsidRPr="00207115">
        <w:rPr>
          <w:rFonts w:ascii="Calibri" w:hAnsi="Calibri" w:cs="Calibri"/>
          <w:b/>
          <w:bCs/>
          <w:sz w:val="28"/>
          <w:szCs w:val="28"/>
        </w:rPr>
        <w:t xml:space="preserve"> 14 MARZO 2027</w:t>
      </w:r>
    </w:p>
    <w:p w14:paraId="2F195215" w14:textId="77777777" w:rsidR="00C46E6F" w:rsidRPr="006B3A69" w:rsidRDefault="00C46E6F" w:rsidP="00C46E6F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6B3A69">
        <w:rPr>
          <w:rFonts w:ascii="Calibri" w:hAnsi="Calibri" w:cs="Calibri"/>
          <w:b/>
          <w:bCs/>
          <w:sz w:val="32"/>
          <w:szCs w:val="32"/>
        </w:rPr>
        <w:t>LUIGI CONCONI E LA SCAPIGLIATURA</w:t>
      </w:r>
    </w:p>
    <w:p w14:paraId="796EB29D" w14:textId="77777777" w:rsidR="00C46E6F" w:rsidRPr="0016637A" w:rsidRDefault="00C46E6F" w:rsidP="00C46E6F">
      <w:pPr>
        <w:spacing w:after="0"/>
        <w:jc w:val="center"/>
        <w:rPr>
          <w:rFonts w:ascii="Calibri" w:hAnsi="Calibri" w:cs="Calibri"/>
        </w:rPr>
      </w:pPr>
    </w:p>
    <w:p w14:paraId="26C719B6" w14:textId="2B343AC4" w:rsidR="00C46E6F" w:rsidRDefault="00C46E6F" w:rsidP="00C46E6F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La mostra</w:t>
      </w:r>
      <w:r w:rsidRPr="00207115">
        <w:rPr>
          <w:rFonts w:ascii="Calibri" w:hAnsi="Calibri" w:cs="Calibri"/>
          <w:b/>
          <w:bCs/>
          <w:sz w:val="28"/>
          <w:szCs w:val="28"/>
        </w:rPr>
        <w:t xml:space="preserve"> si concentra sulla vita e sull’opera di uno dei protagonisti della scena artistica milanese tra Otto e Novecento attraverso </w:t>
      </w:r>
      <w:r w:rsidRPr="00D22E82">
        <w:rPr>
          <w:rFonts w:ascii="Calibri" w:hAnsi="Calibri" w:cs="Calibri"/>
          <w:b/>
          <w:bCs/>
          <w:sz w:val="28"/>
          <w:szCs w:val="28"/>
        </w:rPr>
        <w:t xml:space="preserve">più di </w:t>
      </w:r>
      <w:r>
        <w:rPr>
          <w:rFonts w:ascii="Calibri" w:hAnsi="Calibri" w:cs="Calibri"/>
          <w:b/>
          <w:bCs/>
          <w:sz w:val="28"/>
          <w:szCs w:val="28"/>
        </w:rPr>
        <w:t xml:space="preserve">150 </w:t>
      </w:r>
      <w:r w:rsidRPr="00207115">
        <w:rPr>
          <w:rFonts w:ascii="Calibri" w:hAnsi="Calibri" w:cs="Calibri"/>
          <w:b/>
          <w:bCs/>
          <w:sz w:val="28"/>
          <w:szCs w:val="28"/>
        </w:rPr>
        <w:t>opere, tra dipinti, disegni e incisioni</w:t>
      </w:r>
      <w:r>
        <w:rPr>
          <w:rFonts w:ascii="Calibri" w:hAnsi="Calibri" w:cs="Calibri"/>
          <w:b/>
          <w:bCs/>
          <w:sz w:val="28"/>
          <w:szCs w:val="28"/>
        </w:rPr>
        <w:t>.</w:t>
      </w:r>
    </w:p>
    <w:p w14:paraId="49752206" w14:textId="77777777" w:rsidR="00027AA8" w:rsidRDefault="00027AA8" w:rsidP="00027AA8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8C0204D" w14:textId="77777777" w:rsidR="00C46E6F" w:rsidRDefault="00C46E6F" w:rsidP="00C46E6F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A contestualizzare </w:t>
      </w:r>
      <w:r w:rsidRPr="00D22E82">
        <w:rPr>
          <w:rFonts w:ascii="Calibri" w:hAnsi="Calibri" w:cs="Calibri"/>
          <w:b/>
          <w:bCs/>
          <w:sz w:val="28"/>
          <w:szCs w:val="28"/>
        </w:rPr>
        <w:t>l’ambito nel quale la ricerca di Conconi si è sviluppata</w:t>
      </w:r>
      <w:r>
        <w:rPr>
          <w:rFonts w:ascii="Calibri" w:hAnsi="Calibri" w:cs="Calibri"/>
          <w:b/>
          <w:bCs/>
          <w:sz w:val="28"/>
          <w:szCs w:val="28"/>
        </w:rPr>
        <w:t xml:space="preserve">, saranno presenti lavori </w:t>
      </w:r>
      <w:r w:rsidRPr="00D22E82">
        <w:rPr>
          <w:rFonts w:ascii="Calibri" w:hAnsi="Calibri" w:cs="Calibri"/>
          <w:b/>
          <w:bCs/>
          <w:sz w:val="28"/>
          <w:szCs w:val="28"/>
        </w:rPr>
        <w:t xml:space="preserve">dei tre fondatori della </w:t>
      </w:r>
      <w:r w:rsidRPr="00E733A8">
        <w:rPr>
          <w:rFonts w:ascii="Calibri" w:hAnsi="Calibri" w:cs="Calibri"/>
          <w:b/>
          <w:bCs/>
          <w:sz w:val="28"/>
          <w:szCs w:val="28"/>
        </w:rPr>
        <w:t xml:space="preserve">Scapigliatura in campo artistico – Tranquillo </w:t>
      </w:r>
      <w:r w:rsidRPr="00D22E82">
        <w:rPr>
          <w:rFonts w:ascii="Calibri" w:hAnsi="Calibri" w:cs="Calibri"/>
          <w:b/>
          <w:bCs/>
          <w:sz w:val="28"/>
          <w:szCs w:val="28"/>
        </w:rPr>
        <w:t>Cremona, Daniele Ranzoni, Giuseppe Grandi – e di altri autori legati agli ambienti scapigliati, da Vespasiano Bignami a Paolo Troubetzkoy, a Gaetano Previati</w:t>
      </w:r>
      <w:r>
        <w:rPr>
          <w:rFonts w:ascii="Calibri" w:hAnsi="Calibri" w:cs="Calibri"/>
          <w:b/>
          <w:bCs/>
          <w:sz w:val="28"/>
          <w:szCs w:val="28"/>
        </w:rPr>
        <w:t>.</w:t>
      </w:r>
    </w:p>
    <w:p w14:paraId="0DA3F594" w14:textId="77777777" w:rsidR="00C46E6F" w:rsidRDefault="00C46E6F" w:rsidP="00C46E6F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377FD4A" w14:textId="17B6124B" w:rsidR="00027AA8" w:rsidRPr="00212B4C" w:rsidRDefault="00C46E6F" w:rsidP="00212B4C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 w:rsidRPr="00207115">
        <w:rPr>
          <w:rFonts w:ascii="Calibri" w:hAnsi="Calibri" w:cs="Calibri"/>
          <w:b/>
          <w:bCs/>
          <w:sz w:val="28"/>
          <w:szCs w:val="28"/>
        </w:rPr>
        <w:t>A cura di Simona Bartolena</w:t>
      </w:r>
    </w:p>
    <w:p w14:paraId="5D3D0674" w14:textId="77777777" w:rsidR="00027AA8" w:rsidRPr="0016637A" w:rsidRDefault="00027AA8" w:rsidP="00027AA8">
      <w:pPr>
        <w:spacing w:after="0"/>
        <w:rPr>
          <w:rFonts w:ascii="Calibri" w:hAnsi="Calibri" w:cs="Calibri"/>
        </w:rPr>
      </w:pPr>
    </w:p>
    <w:p w14:paraId="546F791F" w14:textId="77777777" w:rsidR="00C46E6F" w:rsidRPr="00C21BFD" w:rsidRDefault="00C46E6F" w:rsidP="00C46E6F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t xml:space="preserve">Alla fine dell’Ottocento, la </w:t>
      </w:r>
      <w:r w:rsidRPr="00C21BFD">
        <w:rPr>
          <w:rFonts w:ascii="Calibri" w:hAnsi="Calibri" w:cs="Calibri"/>
          <w:b/>
          <w:bCs/>
          <w:sz w:val="24"/>
          <w:szCs w:val="24"/>
        </w:rPr>
        <w:t>Scapigliatura</w:t>
      </w:r>
      <w:r w:rsidRPr="00C21BFD">
        <w:rPr>
          <w:rFonts w:ascii="Calibri" w:hAnsi="Calibri" w:cs="Calibri"/>
          <w:sz w:val="24"/>
          <w:szCs w:val="24"/>
        </w:rPr>
        <w:t xml:space="preserve">, tendenza culturale di origine milanese, che nasce letteraria per esprimersi anche nelle altre discipline, </w:t>
      </w:r>
      <w:r w:rsidRPr="00363432">
        <w:rPr>
          <w:rFonts w:ascii="Calibri" w:hAnsi="Calibri" w:cs="Calibri"/>
          <w:sz w:val="24"/>
          <w:szCs w:val="24"/>
        </w:rPr>
        <w:t xml:space="preserve">ha </w:t>
      </w:r>
      <w:r>
        <w:rPr>
          <w:rFonts w:ascii="Calibri" w:hAnsi="Calibri" w:cs="Calibri"/>
          <w:sz w:val="24"/>
          <w:szCs w:val="24"/>
        </w:rPr>
        <w:t>introdotto</w:t>
      </w:r>
      <w:r w:rsidRPr="00C21BFD">
        <w:rPr>
          <w:rFonts w:ascii="Calibri" w:hAnsi="Calibri" w:cs="Calibri"/>
          <w:sz w:val="24"/>
          <w:szCs w:val="24"/>
        </w:rPr>
        <w:t xml:space="preserve"> un modo nuovo di osservare il mondo e di interpretarlo attraverso l'arte, rompendo le convenzioni e guardando alla modernità. </w:t>
      </w:r>
    </w:p>
    <w:p w14:paraId="538686AF" w14:textId="77777777" w:rsidR="00C46E6F" w:rsidRPr="00C21BFD" w:rsidRDefault="00C46E6F" w:rsidP="00C46E6F">
      <w:pPr>
        <w:spacing w:after="0"/>
        <w:rPr>
          <w:rFonts w:ascii="Calibri" w:hAnsi="Calibri" w:cs="Calibri"/>
          <w:sz w:val="24"/>
          <w:szCs w:val="24"/>
        </w:rPr>
      </w:pPr>
    </w:p>
    <w:p w14:paraId="6AE9BB0B" w14:textId="77777777" w:rsidR="00C46E6F" w:rsidRPr="00C21BFD" w:rsidRDefault="00C46E6F" w:rsidP="00C46E6F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t xml:space="preserve">Per approfondire questo </w:t>
      </w:r>
      <w:r w:rsidRPr="00010B81">
        <w:rPr>
          <w:rFonts w:ascii="Calibri" w:hAnsi="Calibri" w:cs="Calibri"/>
          <w:sz w:val="24"/>
          <w:szCs w:val="24"/>
        </w:rPr>
        <w:t xml:space="preserve">movimento, </w:t>
      </w:r>
      <w:r w:rsidRPr="00010B81">
        <w:rPr>
          <w:rFonts w:ascii="Calibri" w:hAnsi="Calibri" w:cs="Calibri"/>
          <w:b/>
          <w:bCs/>
          <w:sz w:val="24"/>
          <w:szCs w:val="24"/>
        </w:rPr>
        <w:t xml:space="preserve">all’Orangerie </w:t>
      </w:r>
      <w:r w:rsidRPr="00C21BFD">
        <w:rPr>
          <w:rFonts w:ascii="Calibri" w:hAnsi="Calibri" w:cs="Calibri"/>
          <w:b/>
          <w:bCs/>
          <w:sz w:val="24"/>
          <w:szCs w:val="24"/>
        </w:rPr>
        <w:t>della Reggia di Monza, dal 6 novembre 2026 al 14 marzo 2027, si tiene una mostra che si concentra sulla vita e sull’opera di Luigi Conconi</w:t>
      </w:r>
      <w:r w:rsidRPr="00C21BFD">
        <w:rPr>
          <w:rFonts w:ascii="Calibri" w:hAnsi="Calibri" w:cs="Calibri"/>
          <w:sz w:val="24"/>
          <w:szCs w:val="24"/>
        </w:rPr>
        <w:t xml:space="preserve"> (1852-1917), uno dei protagonisti della scena creativa di Milano tra Otto e Novecento ed esponente di spicco della Scapigliatura. </w:t>
      </w:r>
    </w:p>
    <w:p w14:paraId="6F9641EB" w14:textId="77777777" w:rsidR="00010B81" w:rsidRDefault="00010B81" w:rsidP="00C46E6F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5F61624C" w14:textId="56DCCC4B" w:rsidR="00C46E6F" w:rsidRPr="00C21BFD" w:rsidRDefault="00C46E6F" w:rsidP="00C46E6F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lastRenderedPageBreak/>
        <w:t xml:space="preserve">Artista molto apprezzato dal collezionismo privato e ben </w:t>
      </w:r>
      <w:r>
        <w:rPr>
          <w:rFonts w:ascii="Calibri" w:hAnsi="Calibri" w:cs="Calibri"/>
          <w:sz w:val="24"/>
          <w:szCs w:val="24"/>
        </w:rPr>
        <w:t>presente</w:t>
      </w:r>
      <w:r w:rsidRPr="00C21BFD">
        <w:rPr>
          <w:rFonts w:ascii="Calibri" w:hAnsi="Calibri" w:cs="Calibri"/>
          <w:sz w:val="24"/>
          <w:szCs w:val="24"/>
        </w:rPr>
        <w:t xml:space="preserve"> nei principali musei italiani dedicati all’800, Luigi </w:t>
      </w:r>
      <w:r w:rsidRPr="00CA0DCE">
        <w:rPr>
          <w:rFonts w:ascii="Calibri" w:hAnsi="Calibri" w:cs="Calibri"/>
          <w:sz w:val="24"/>
          <w:szCs w:val="24"/>
        </w:rPr>
        <w:t xml:space="preserve">Conconi, tuttavia, non è stato oggetto di mostre e studi specifici da tempo. </w:t>
      </w:r>
    </w:p>
    <w:p w14:paraId="3604EEE7" w14:textId="7EC2D5C2" w:rsidR="00C46E6F" w:rsidRPr="00E733A8" w:rsidRDefault="00C46E6F" w:rsidP="00C46E6F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t>L’intento dell’iniziativa è restituire alla sua produzione la giust</w:t>
      </w:r>
      <w:r w:rsidRPr="00CA0DCE">
        <w:rPr>
          <w:rFonts w:ascii="Calibri" w:hAnsi="Calibri" w:cs="Calibri"/>
          <w:sz w:val="24"/>
          <w:szCs w:val="24"/>
        </w:rPr>
        <w:t xml:space="preserve">a visibilità e il corretto riconoscimento </w:t>
      </w:r>
      <w:r w:rsidRPr="00E733A8">
        <w:rPr>
          <w:rFonts w:ascii="Calibri" w:hAnsi="Calibri" w:cs="Calibri"/>
          <w:sz w:val="24"/>
          <w:szCs w:val="24"/>
        </w:rPr>
        <w:t>critico, a oltre cent’anni dall’ultima monografica dedicata alla sua attività pittorica, tenutasi alla galleria Pesaro di Milano nel 1920.</w:t>
      </w:r>
    </w:p>
    <w:p w14:paraId="764DDFF8" w14:textId="77777777" w:rsidR="00C46E6F" w:rsidRPr="00C21BFD" w:rsidRDefault="00C46E6F" w:rsidP="00C46E6F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4E0B00A" w14:textId="77777777" w:rsidR="00010B81" w:rsidRPr="00010B81" w:rsidRDefault="00010B81" w:rsidP="00010B81">
      <w:pPr>
        <w:spacing w:after="0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871660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"La mostra dedicata a Luigi Conconi restituisce al pubblico la figura di uno dei più significativi interpreti della Scapigliatura e della cultura artistica italiana tra Otto e Novecento. Ospitare questo progetto all'Orangerie conferma il valore degli spazi culturali in Reggia, luoghi di produzione e diffusione della conoscenza e occasione di approfondimento storico e artistico. Si tratta, dunque, di una ulteriore iniziativa che contribuisce a consolidare il ruolo della Villa Reale e della città di Monza nel panorama culturale del territorio”, </w:t>
      </w:r>
      <w:r w:rsidRPr="00871660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ha detto</w:t>
      </w:r>
      <w:r w:rsidRPr="00871660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Pr="00871660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Paolo Pilotto</w:t>
      </w:r>
      <w:r w:rsidRPr="00871660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, Sindaco di Monza e Presidente del Consorzio Villa Reale e Parco di Monza.</w:t>
      </w:r>
    </w:p>
    <w:p w14:paraId="6ACE6ABD" w14:textId="77777777" w:rsidR="00010B81" w:rsidRPr="00010B81" w:rsidRDefault="00010B81" w:rsidP="00010B81">
      <w:pPr>
        <w:spacing w:after="0"/>
        <w:jc w:val="both"/>
        <w:rPr>
          <w:rFonts w:cstheme="minorHAnsi"/>
          <w:i/>
          <w:iCs/>
          <w:sz w:val="24"/>
          <w:szCs w:val="24"/>
        </w:rPr>
      </w:pPr>
    </w:p>
    <w:p w14:paraId="249614F2" w14:textId="138F7CC0" w:rsidR="00C46E6F" w:rsidRPr="00C21BFD" w:rsidRDefault="00C46E6F" w:rsidP="00C46E6F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t xml:space="preserve">L’esposizione, curata da Simona Bartolena, prodotta e realizzata da </w:t>
      </w:r>
      <w:proofErr w:type="spellStart"/>
      <w:r w:rsidRPr="00C21BFD">
        <w:rPr>
          <w:rFonts w:ascii="Calibri" w:hAnsi="Calibri" w:cs="Calibri"/>
          <w:sz w:val="24"/>
          <w:szCs w:val="24"/>
        </w:rPr>
        <w:t>ViDi</w:t>
      </w:r>
      <w:proofErr w:type="spellEnd"/>
      <w:r w:rsidRPr="00C21BFD">
        <w:rPr>
          <w:rFonts w:ascii="Calibri" w:hAnsi="Calibri" w:cs="Calibri"/>
          <w:sz w:val="24"/>
          <w:szCs w:val="24"/>
        </w:rPr>
        <w:t xml:space="preserve"> cultural, con il patrocinio del </w:t>
      </w:r>
      <w:r>
        <w:rPr>
          <w:rFonts w:ascii="Calibri" w:hAnsi="Calibri" w:cs="Calibri"/>
          <w:sz w:val="24"/>
          <w:szCs w:val="24"/>
        </w:rPr>
        <w:t xml:space="preserve">Comune di Monza e del </w:t>
      </w:r>
      <w:r w:rsidRPr="00C21BFD">
        <w:rPr>
          <w:rFonts w:ascii="Calibri" w:hAnsi="Calibri" w:cs="Calibri"/>
          <w:sz w:val="24"/>
          <w:szCs w:val="24"/>
        </w:rPr>
        <w:t>Museo della Permanente di Milano</w:t>
      </w:r>
      <w:r>
        <w:rPr>
          <w:rFonts w:ascii="Calibri" w:hAnsi="Calibri" w:cs="Calibri"/>
          <w:sz w:val="24"/>
          <w:szCs w:val="24"/>
        </w:rPr>
        <w:t>,</w:t>
      </w:r>
      <w:r w:rsidRPr="00C21BFD">
        <w:rPr>
          <w:rFonts w:ascii="Calibri" w:hAnsi="Calibri" w:cs="Calibri"/>
          <w:b/>
          <w:bCs/>
          <w:sz w:val="24"/>
          <w:szCs w:val="24"/>
        </w:rPr>
        <w:t xml:space="preserve"> raccoglie</w:t>
      </w:r>
      <w:r w:rsidRPr="00C21BFD">
        <w:rPr>
          <w:rFonts w:ascii="Calibri" w:hAnsi="Calibri" w:cs="Calibri"/>
          <w:sz w:val="24"/>
          <w:szCs w:val="24"/>
        </w:rPr>
        <w:t xml:space="preserve"> </w:t>
      </w:r>
      <w:r w:rsidRPr="00C21BFD">
        <w:rPr>
          <w:rFonts w:ascii="Calibri" w:hAnsi="Calibri" w:cs="Calibri"/>
          <w:b/>
          <w:bCs/>
          <w:sz w:val="24"/>
          <w:szCs w:val="24"/>
        </w:rPr>
        <w:t xml:space="preserve">più di </w:t>
      </w:r>
      <w:r>
        <w:rPr>
          <w:rFonts w:ascii="Calibri" w:hAnsi="Calibri" w:cs="Calibri"/>
          <w:b/>
          <w:bCs/>
          <w:sz w:val="24"/>
          <w:szCs w:val="24"/>
        </w:rPr>
        <w:t>150</w:t>
      </w:r>
      <w:r w:rsidRPr="00C21BFD">
        <w:rPr>
          <w:rFonts w:ascii="Calibri" w:hAnsi="Calibri" w:cs="Calibri"/>
          <w:b/>
          <w:bCs/>
          <w:sz w:val="24"/>
          <w:szCs w:val="24"/>
        </w:rPr>
        <w:t xml:space="preserve"> opere di Conconi, tra dipinti, disegni e incisioni</w:t>
      </w:r>
      <w:r w:rsidRPr="00C21BFD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che giungono</w:t>
      </w:r>
      <w:r w:rsidRPr="00C21BFD">
        <w:rPr>
          <w:rFonts w:ascii="Calibri" w:hAnsi="Calibri" w:cs="Calibri"/>
          <w:sz w:val="24"/>
          <w:szCs w:val="24"/>
        </w:rPr>
        <w:t xml:space="preserve"> da </w:t>
      </w:r>
      <w:r w:rsidRPr="00363432">
        <w:rPr>
          <w:rFonts w:ascii="Calibri" w:hAnsi="Calibri" w:cs="Calibri"/>
          <w:sz w:val="24"/>
          <w:szCs w:val="24"/>
        </w:rPr>
        <w:t>importanti</w:t>
      </w:r>
      <w:r w:rsidRPr="00C21BFD">
        <w:rPr>
          <w:rFonts w:ascii="Calibri" w:hAnsi="Calibri" w:cs="Calibri"/>
          <w:sz w:val="24"/>
          <w:szCs w:val="24"/>
        </w:rPr>
        <w:t xml:space="preserve"> collezioni pubbliche </w:t>
      </w:r>
      <w:r w:rsidR="00FF27AB">
        <w:rPr>
          <w:rFonts w:ascii="Calibri" w:hAnsi="Calibri" w:cs="Calibri"/>
          <w:sz w:val="24"/>
          <w:szCs w:val="24"/>
        </w:rPr>
        <w:t xml:space="preserve">e </w:t>
      </w:r>
      <w:r w:rsidR="00495F04" w:rsidRPr="00C21BFD">
        <w:rPr>
          <w:rFonts w:ascii="Calibri" w:hAnsi="Calibri" w:cs="Calibri"/>
          <w:sz w:val="24"/>
          <w:szCs w:val="24"/>
        </w:rPr>
        <w:t xml:space="preserve">private </w:t>
      </w:r>
      <w:r w:rsidR="00495F04">
        <w:rPr>
          <w:rFonts w:ascii="Calibri" w:hAnsi="Calibri" w:cs="Calibri"/>
          <w:sz w:val="24"/>
          <w:szCs w:val="24"/>
        </w:rPr>
        <w:t xml:space="preserve">- </w:t>
      </w:r>
      <w:r w:rsidR="00495F04" w:rsidRPr="00083CBF">
        <w:rPr>
          <w:rFonts w:ascii="Calibri" w:hAnsi="Calibri" w:cs="Calibri"/>
          <w:sz w:val="24"/>
          <w:szCs w:val="24"/>
        </w:rPr>
        <w:t>Museo Nazionale Scienza e Tecnologia Leonardo da Vinci, Milano</w:t>
      </w:r>
      <w:r w:rsidR="00495F04">
        <w:rPr>
          <w:rFonts w:ascii="Calibri" w:hAnsi="Calibri" w:cs="Calibri"/>
          <w:sz w:val="24"/>
          <w:szCs w:val="24"/>
        </w:rPr>
        <w:t xml:space="preserve">; </w:t>
      </w:r>
      <w:r w:rsidR="00495F04" w:rsidRPr="00083CBF">
        <w:rPr>
          <w:rFonts w:ascii="Calibri" w:hAnsi="Calibri" w:cs="Calibri"/>
          <w:sz w:val="24"/>
          <w:szCs w:val="24"/>
        </w:rPr>
        <w:t>Casa Museo Pisani Dossi, Corbetta</w:t>
      </w:r>
      <w:r w:rsidR="00495F04">
        <w:rPr>
          <w:rFonts w:ascii="Calibri" w:hAnsi="Calibri" w:cs="Calibri"/>
          <w:sz w:val="24"/>
          <w:szCs w:val="24"/>
        </w:rPr>
        <w:t xml:space="preserve"> (MI); </w:t>
      </w:r>
      <w:r w:rsidR="00495F04" w:rsidRPr="00083CBF">
        <w:rPr>
          <w:rFonts w:ascii="Calibri" w:hAnsi="Calibri" w:cs="Calibri"/>
          <w:sz w:val="24"/>
          <w:szCs w:val="24"/>
        </w:rPr>
        <w:t>Musei Civici di Pavia</w:t>
      </w:r>
      <w:r w:rsidR="00495F04">
        <w:rPr>
          <w:rFonts w:ascii="Calibri" w:hAnsi="Calibri" w:cs="Calibri"/>
          <w:sz w:val="24"/>
          <w:szCs w:val="24"/>
        </w:rPr>
        <w:t xml:space="preserve">; </w:t>
      </w:r>
      <w:r w:rsidR="00495F04" w:rsidRPr="00083CBF">
        <w:rPr>
          <w:rFonts w:ascii="Calibri" w:hAnsi="Calibri" w:cs="Calibri"/>
          <w:sz w:val="24"/>
          <w:szCs w:val="24"/>
        </w:rPr>
        <w:t>Collezione Fondazione Cariplo</w:t>
      </w:r>
      <w:r w:rsidR="00495F04">
        <w:rPr>
          <w:rFonts w:ascii="Calibri" w:hAnsi="Calibri" w:cs="Calibri"/>
          <w:sz w:val="24"/>
          <w:szCs w:val="24"/>
        </w:rPr>
        <w:t xml:space="preserve">; </w:t>
      </w:r>
      <w:r w:rsidR="00495F04" w:rsidRPr="00083CBF">
        <w:rPr>
          <w:rFonts w:ascii="Calibri" w:hAnsi="Calibri" w:cs="Calibri"/>
          <w:sz w:val="24"/>
          <w:szCs w:val="24"/>
        </w:rPr>
        <w:t>Gallerie d’Italia</w:t>
      </w:r>
      <w:r w:rsidR="00495F04">
        <w:rPr>
          <w:rFonts w:ascii="Calibri" w:hAnsi="Calibri" w:cs="Calibri"/>
          <w:sz w:val="24"/>
          <w:szCs w:val="24"/>
        </w:rPr>
        <w:t xml:space="preserve">, </w:t>
      </w:r>
      <w:r w:rsidR="00495F04" w:rsidRPr="00083CBF">
        <w:rPr>
          <w:rFonts w:ascii="Calibri" w:hAnsi="Calibri" w:cs="Calibri"/>
          <w:sz w:val="24"/>
          <w:szCs w:val="24"/>
        </w:rPr>
        <w:t>Milano</w:t>
      </w:r>
      <w:r w:rsidR="00495F04">
        <w:rPr>
          <w:rFonts w:ascii="Calibri" w:hAnsi="Calibri" w:cs="Calibri"/>
          <w:sz w:val="24"/>
          <w:szCs w:val="24"/>
        </w:rPr>
        <w:t xml:space="preserve">; </w:t>
      </w:r>
      <w:r w:rsidR="00495F04" w:rsidRPr="00083CBF">
        <w:rPr>
          <w:rFonts w:ascii="Calibri" w:hAnsi="Calibri" w:cs="Calibri"/>
          <w:sz w:val="24"/>
          <w:szCs w:val="24"/>
        </w:rPr>
        <w:t>Museo Poldi Pezzoli, Milano</w:t>
      </w:r>
      <w:r w:rsidR="00495F04">
        <w:rPr>
          <w:rFonts w:ascii="Calibri" w:hAnsi="Calibri" w:cs="Calibri"/>
          <w:sz w:val="24"/>
          <w:szCs w:val="24"/>
        </w:rPr>
        <w:t xml:space="preserve">; </w:t>
      </w:r>
      <w:r w:rsidR="00495F04" w:rsidRPr="00083CBF">
        <w:rPr>
          <w:rFonts w:ascii="Calibri" w:hAnsi="Calibri" w:cs="Calibri"/>
          <w:sz w:val="24"/>
          <w:szCs w:val="24"/>
        </w:rPr>
        <w:t xml:space="preserve">Museo Raccolte </w:t>
      </w:r>
      <w:proofErr w:type="spellStart"/>
      <w:r w:rsidR="00495F04" w:rsidRPr="00083CBF">
        <w:rPr>
          <w:rFonts w:ascii="Calibri" w:hAnsi="Calibri" w:cs="Calibri"/>
          <w:sz w:val="24"/>
          <w:szCs w:val="24"/>
        </w:rPr>
        <w:t>Frugone</w:t>
      </w:r>
      <w:proofErr w:type="spellEnd"/>
      <w:r w:rsidR="00495F04" w:rsidRPr="00083CBF">
        <w:rPr>
          <w:rFonts w:ascii="Calibri" w:hAnsi="Calibri" w:cs="Calibri"/>
          <w:sz w:val="24"/>
          <w:szCs w:val="24"/>
        </w:rPr>
        <w:t>, Genova</w:t>
      </w:r>
      <w:r w:rsidR="00495F04">
        <w:rPr>
          <w:rFonts w:ascii="Calibri" w:hAnsi="Calibri" w:cs="Calibri"/>
          <w:sz w:val="24"/>
          <w:szCs w:val="24"/>
        </w:rPr>
        <w:t xml:space="preserve">; </w:t>
      </w:r>
      <w:r w:rsidR="00495F04" w:rsidRPr="00083CBF">
        <w:rPr>
          <w:rFonts w:ascii="Calibri" w:hAnsi="Calibri" w:cs="Calibri"/>
          <w:sz w:val="24"/>
          <w:szCs w:val="24"/>
        </w:rPr>
        <w:t>GAM – Galleria d’Arte Moderna, Genova</w:t>
      </w:r>
      <w:r w:rsidR="00495F04">
        <w:rPr>
          <w:rFonts w:ascii="Calibri" w:hAnsi="Calibri" w:cs="Calibri"/>
          <w:sz w:val="24"/>
          <w:szCs w:val="24"/>
        </w:rPr>
        <w:t xml:space="preserve">; </w:t>
      </w:r>
      <w:r w:rsidR="00495F04" w:rsidRPr="00083CBF">
        <w:rPr>
          <w:rFonts w:ascii="Calibri" w:hAnsi="Calibri" w:cs="Calibri"/>
          <w:sz w:val="24"/>
          <w:szCs w:val="24"/>
        </w:rPr>
        <w:t>Raccolte d’Arte Banco BPM</w:t>
      </w:r>
      <w:r w:rsidR="00495F04">
        <w:rPr>
          <w:rFonts w:ascii="Calibri" w:hAnsi="Calibri" w:cs="Calibri"/>
          <w:sz w:val="24"/>
          <w:szCs w:val="24"/>
        </w:rPr>
        <w:t xml:space="preserve"> - </w:t>
      </w:r>
      <w:r w:rsidR="00495F04" w:rsidRPr="00C21BFD">
        <w:rPr>
          <w:rFonts w:ascii="Calibri" w:hAnsi="Calibri" w:cs="Calibri"/>
          <w:sz w:val="24"/>
          <w:szCs w:val="24"/>
        </w:rPr>
        <w:t>che consentono di</w:t>
      </w:r>
      <w:r w:rsidR="00495F04">
        <w:rPr>
          <w:rFonts w:ascii="Calibri" w:hAnsi="Calibri" w:cs="Calibri"/>
          <w:sz w:val="24"/>
          <w:szCs w:val="24"/>
        </w:rPr>
        <w:t xml:space="preserve"> </w:t>
      </w:r>
      <w:r w:rsidRPr="00C21BFD">
        <w:rPr>
          <w:rFonts w:ascii="Calibri" w:hAnsi="Calibri" w:cs="Calibri"/>
          <w:sz w:val="24"/>
          <w:szCs w:val="24"/>
        </w:rPr>
        <w:t>far riscoprire e apprezzare al grande pubblico una delle personalità più originali della Scapigliatura e un vivace interprete della scena culturale milanese del suo tempo.</w:t>
      </w:r>
    </w:p>
    <w:p w14:paraId="2327129B" w14:textId="77777777" w:rsidR="00C46E6F" w:rsidRPr="00C21BFD" w:rsidRDefault="00C46E6F" w:rsidP="00C46E6F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t xml:space="preserve">Tra questi, si segnala la presenza di alcuni dipinti </w:t>
      </w:r>
      <w:r w:rsidRPr="00363432">
        <w:rPr>
          <w:rFonts w:ascii="Calibri" w:hAnsi="Calibri" w:cs="Calibri"/>
          <w:sz w:val="24"/>
          <w:szCs w:val="24"/>
        </w:rPr>
        <w:t>provenienti</w:t>
      </w:r>
      <w:r w:rsidRPr="00C21BFD">
        <w:rPr>
          <w:rFonts w:ascii="Calibri" w:hAnsi="Calibri" w:cs="Calibri"/>
          <w:sz w:val="24"/>
          <w:szCs w:val="24"/>
        </w:rPr>
        <w:t xml:space="preserve"> dalla Collezione Gilgore, una delle più </w:t>
      </w:r>
      <w:r>
        <w:rPr>
          <w:rFonts w:ascii="Calibri" w:hAnsi="Calibri" w:cs="Calibri"/>
          <w:sz w:val="24"/>
          <w:szCs w:val="24"/>
        </w:rPr>
        <w:t xml:space="preserve">rilevanti </w:t>
      </w:r>
      <w:r w:rsidRPr="00C21BFD">
        <w:rPr>
          <w:rFonts w:ascii="Calibri" w:hAnsi="Calibri" w:cs="Calibri"/>
          <w:sz w:val="24"/>
          <w:szCs w:val="24"/>
        </w:rPr>
        <w:t xml:space="preserve">raccolte private d'arte americane </w:t>
      </w:r>
      <w:r w:rsidRPr="00D86AD8">
        <w:rPr>
          <w:rFonts w:ascii="Calibri" w:hAnsi="Calibri" w:cs="Calibri"/>
          <w:sz w:val="24"/>
          <w:szCs w:val="24"/>
        </w:rPr>
        <w:t>dedicate</w:t>
      </w:r>
      <w:r w:rsidRPr="00C21BFD">
        <w:rPr>
          <w:rFonts w:ascii="Calibri" w:hAnsi="Calibri" w:cs="Calibri"/>
          <w:sz w:val="24"/>
          <w:szCs w:val="24"/>
        </w:rPr>
        <w:t xml:space="preserve"> interamente all'arte italiana del periodo compreso tra il 1850 e il 1925. </w:t>
      </w:r>
    </w:p>
    <w:p w14:paraId="2D017E01" w14:textId="77777777" w:rsidR="00C46E6F" w:rsidRPr="00C21BFD" w:rsidRDefault="00C46E6F" w:rsidP="00C46E6F">
      <w:pPr>
        <w:spacing w:after="0"/>
        <w:rPr>
          <w:rFonts w:ascii="Calibri" w:hAnsi="Calibri" w:cs="Calibri"/>
          <w:sz w:val="24"/>
          <w:szCs w:val="24"/>
        </w:rPr>
      </w:pPr>
    </w:p>
    <w:p w14:paraId="2D4BC0F5" w14:textId="77777777" w:rsidR="00C46E6F" w:rsidRPr="00871660" w:rsidRDefault="00C46E6F" w:rsidP="00C46E6F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t xml:space="preserve">Per introdurre e approfondire l’ambito nel quale la ricerca di Conconi si è sviluppata, sono </w:t>
      </w:r>
      <w:r>
        <w:rPr>
          <w:rFonts w:ascii="Calibri" w:hAnsi="Calibri" w:cs="Calibri"/>
          <w:sz w:val="24"/>
          <w:szCs w:val="24"/>
        </w:rPr>
        <w:t>documentati</w:t>
      </w:r>
      <w:r w:rsidRPr="00C21BFD">
        <w:rPr>
          <w:rFonts w:ascii="Calibri" w:hAnsi="Calibri" w:cs="Calibri"/>
          <w:sz w:val="24"/>
          <w:szCs w:val="24"/>
        </w:rPr>
        <w:t xml:space="preserve"> anche i lavori dei tre fondatori della </w:t>
      </w:r>
      <w:r w:rsidRPr="00E733A8">
        <w:rPr>
          <w:rFonts w:ascii="Calibri" w:hAnsi="Calibri" w:cs="Calibri"/>
          <w:sz w:val="24"/>
          <w:szCs w:val="24"/>
        </w:rPr>
        <w:t xml:space="preserve">Scapigliatura in campo artistico – </w:t>
      </w:r>
      <w:r w:rsidRPr="00E733A8">
        <w:rPr>
          <w:rFonts w:ascii="Calibri" w:hAnsi="Calibri" w:cs="Calibri"/>
          <w:b/>
          <w:bCs/>
          <w:sz w:val="24"/>
          <w:szCs w:val="24"/>
        </w:rPr>
        <w:t>Tra</w:t>
      </w:r>
      <w:r w:rsidRPr="00C21BFD">
        <w:rPr>
          <w:rFonts w:ascii="Calibri" w:hAnsi="Calibri" w:cs="Calibri"/>
          <w:b/>
          <w:bCs/>
          <w:sz w:val="24"/>
          <w:szCs w:val="24"/>
        </w:rPr>
        <w:t>nquillo Cremona, Daniele Ranzoni, Giuseppe Grandi</w:t>
      </w:r>
      <w:r w:rsidRPr="00C21BFD">
        <w:rPr>
          <w:rFonts w:ascii="Calibri" w:hAnsi="Calibri" w:cs="Calibri"/>
          <w:sz w:val="24"/>
          <w:szCs w:val="24"/>
        </w:rPr>
        <w:t xml:space="preserve"> – e di altri autori legati agli ambienti scapigliati, </w:t>
      </w:r>
      <w:r w:rsidRPr="00C21BFD">
        <w:rPr>
          <w:rFonts w:ascii="Calibri" w:hAnsi="Calibri" w:cs="Calibri"/>
          <w:b/>
          <w:bCs/>
          <w:sz w:val="24"/>
          <w:szCs w:val="24"/>
        </w:rPr>
        <w:t xml:space="preserve">da Vespasiano Bignami a Paolo Troubetzkoy, fino a Gaetano Previati, </w:t>
      </w:r>
      <w:r w:rsidRPr="00C21BFD">
        <w:rPr>
          <w:rFonts w:ascii="Calibri" w:hAnsi="Calibri" w:cs="Calibri"/>
          <w:sz w:val="24"/>
          <w:szCs w:val="24"/>
        </w:rPr>
        <w:t xml:space="preserve">con cui Conconi condivise lo </w:t>
      </w:r>
      <w:r w:rsidRPr="00871660">
        <w:rPr>
          <w:rFonts w:ascii="Calibri" w:hAnsi="Calibri" w:cs="Calibri"/>
          <w:sz w:val="24"/>
          <w:szCs w:val="24"/>
        </w:rPr>
        <w:t>studio.</w:t>
      </w:r>
    </w:p>
    <w:p w14:paraId="4E36539D" w14:textId="77777777" w:rsidR="00C46E6F" w:rsidRPr="00871660" w:rsidRDefault="00C46E6F" w:rsidP="00C46E6F">
      <w:pPr>
        <w:spacing w:after="0"/>
        <w:rPr>
          <w:rFonts w:ascii="Calibri" w:hAnsi="Calibri" w:cs="Calibri"/>
          <w:sz w:val="24"/>
          <w:szCs w:val="24"/>
        </w:rPr>
      </w:pPr>
    </w:p>
    <w:p w14:paraId="3FBC09AA" w14:textId="4CD9DA2C" w:rsidR="00027AA8" w:rsidRPr="00CA0DCE" w:rsidRDefault="00C46E6F" w:rsidP="00027AA8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t xml:space="preserve">Personaggio dotato di una straordinaria curiosità – nel suo studio aveva allestito una </w:t>
      </w:r>
      <w:r w:rsidRPr="00C21BFD">
        <w:rPr>
          <w:rFonts w:ascii="Calibri" w:hAnsi="Calibri" w:cs="Calibri"/>
          <w:i/>
          <w:iCs/>
          <w:sz w:val="24"/>
          <w:szCs w:val="24"/>
        </w:rPr>
        <w:t xml:space="preserve">Wunderkammer </w:t>
      </w:r>
      <w:r w:rsidRPr="00C21BFD">
        <w:rPr>
          <w:rFonts w:ascii="Calibri" w:hAnsi="Calibri" w:cs="Calibri"/>
          <w:sz w:val="24"/>
          <w:szCs w:val="24"/>
        </w:rPr>
        <w:t xml:space="preserve">con animali imbalsamati, mummie, tempietti buddisti, oggetti di altre civiltà </w:t>
      </w:r>
      <w:r w:rsidRPr="00DE562C">
        <w:rPr>
          <w:rFonts w:ascii="Calibri" w:hAnsi="Calibri" w:cs="Calibri"/>
          <w:color w:val="FF0000"/>
          <w:sz w:val="24"/>
          <w:szCs w:val="24"/>
        </w:rPr>
        <w:t>–</w:t>
      </w:r>
      <w:r w:rsidRPr="00C21BFD">
        <w:rPr>
          <w:rFonts w:ascii="Calibri" w:hAnsi="Calibri" w:cs="Calibri"/>
          <w:sz w:val="24"/>
          <w:szCs w:val="24"/>
        </w:rPr>
        <w:t xml:space="preserve"> Luigi Conconi ha interpretato lo spirito della Scapigliatura con una pittura raffinata e anticonvenzionale, attenta agli effetti della luce, alle atmosfere intime e alla resa psicologica dei soggetti. Dopo la formazione all'Accademia di B</w:t>
      </w:r>
      <w:r w:rsidRPr="00CA0DCE">
        <w:rPr>
          <w:rFonts w:ascii="Calibri" w:hAnsi="Calibri" w:cs="Calibri"/>
          <w:sz w:val="24"/>
          <w:szCs w:val="24"/>
        </w:rPr>
        <w:t>rera, ha frequentato l'ambiente artistico e letterario milanese, stringendo rapporti con figure quali Tranquillo Cremona, Daniele Ranzoni, Carlo Alberto Pisani Dossi, Luca Beltrami, Giuseppe Grandi.</w:t>
      </w:r>
    </w:p>
    <w:p w14:paraId="29738C24" w14:textId="77777777" w:rsidR="00E42DBE" w:rsidRPr="00C21BFD" w:rsidRDefault="00E42DBE" w:rsidP="00027AA8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6D8DA25" w14:textId="77777777" w:rsidR="00C46E6F" w:rsidRPr="00C21BFD" w:rsidRDefault="00C46E6F" w:rsidP="00C46E6F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t xml:space="preserve">La sua ricerca si distingue per una pennellata libera e vibrante che dissolve i contorni e privilegia l'impressione visiva: uno stile personale che nella sua evoluzione ha saputo traghettare la Scapigliatura verso il Liberty, diventando così </w:t>
      </w:r>
      <w:r w:rsidRPr="00CA0DCE">
        <w:rPr>
          <w:rFonts w:ascii="Calibri" w:hAnsi="Calibri" w:cs="Calibri"/>
          <w:sz w:val="24"/>
          <w:szCs w:val="24"/>
        </w:rPr>
        <w:t xml:space="preserve">anche </w:t>
      </w:r>
      <w:r w:rsidRPr="00C21BFD">
        <w:rPr>
          <w:rFonts w:ascii="Calibri" w:hAnsi="Calibri" w:cs="Calibri"/>
          <w:sz w:val="24"/>
          <w:szCs w:val="24"/>
        </w:rPr>
        <w:t>uno dei massimi interpreti italiani dell’</w:t>
      </w:r>
      <w:r w:rsidRPr="00C21BFD">
        <w:rPr>
          <w:rFonts w:ascii="Calibri" w:hAnsi="Calibri" w:cs="Calibri"/>
          <w:i/>
          <w:iCs/>
          <w:sz w:val="24"/>
          <w:szCs w:val="24"/>
        </w:rPr>
        <w:t>Art Nouveau</w:t>
      </w:r>
      <w:r w:rsidRPr="00C21BFD">
        <w:rPr>
          <w:rFonts w:ascii="Calibri" w:hAnsi="Calibri" w:cs="Calibri"/>
          <w:sz w:val="24"/>
          <w:szCs w:val="24"/>
        </w:rPr>
        <w:t xml:space="preserve">, </w:t>
      </w:r>
      <w:r w:rsidRPr="00363432">
        <w:rPr>
          <w:rFonts w:ascii="Calibri" w:hAnsi="Calibri" w:cs="Calibri"/>
          <w:sz w:val="24"/>
          <w:szCs w:val="24"/>
        </w:rPr>
        <w:t>soprattutto nel versante simbolista.</w:t>
      </w:r>
      <w:r w:rsidRPr="00C21BFD">
        <w:rPr>
          <w:rFonts w:ascii="Calibri" w:hAnsi="Calibri" w:cs="Calibri"/>
          <w:sz w:val="24"/>
          <w:szCs w:val="24"/>
        </w:rPr>
        <w:t xml:space="preserve"> </w:t>
      </w:r>
    </w:p>
    <w:p w14:paraId="08359DF4" w14:textId="77777777" w:rsidR="00C46E6F" w:rsidRPr="00C21BFD" w:rsidRDefault="00C46E6F" w:rsidP="00C46E6F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lastRenderedPageBreak/>
        <w:t xml:space="preserve">Tra i temi ricorrenti della sua produzione emerge la figura femminile, ma frequenti sono anche le scene dalle atmosfere macabre e misteriose e le incursioni nel mondo medievale. </w:t>
      </w:r>
    </w:p>
    <w:p w14:paraId="0BF94B52" w14:textId="02B17C3D" w:rsidR="00C46E6F" w:rsidRPr="00C21BFD" w:rsidRDefault="00C46E6F" w:rsidP="00C46E6F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t xml:space="preserve">Le sue opere pittoriche, facili e accattivanti, conservano accenti che portano alle sensibilità di Giovanni Boldini e Gaetano </w:t>
      </w:r>
      <w:r w:rsidRPr="00E733A8">
        <w:rPr>
          <w:rFonts w:ascii="Calibri" w:hAnsi="Calibri" w:cs="Calibri"/>
          <w:sz w:val="24"/>
          <w:szCs w:val="24"/>
        </w:rPr>
        <w:t>Previati</w:t>
      </w:r>
      <w:r w:rsidRPr="00C21BFD">
        <w:rPr>
          <w:rFonts w:ascii="Calibri" w:hAnsi="Calibri" w:cs="Calibri"/>
          <w:sz w:val="24"/>
          <w:szCs w:val="24"/>
        </w:rPr>
        <w:t>. Pur rimanendo legato all</w:t>
      </w:r>
      <w:r>
        <w:rPr>
          <w:rFonts w:ascii="Calibri" w:hAnsi="Calibri" w:cs="Calibri"/>
          <w:sz w:val="24"/>
          <w:szCs w:val="24"/>
        </w:rPr>
        <w:t>e istanze scapigliate</w:t>
      </w:r>
      <w:r w:rsidRPr="00C21BFD">
        <w:rPr>
          <w:rFonts w:ascii="Calibri" w:hAnsi="Calibri" w:cs="Calibri"/>
          <w:sz w:val="24"/>
          <w:szCs w:val="24"/>
        </w:rPr>
        <w:t>, Conconi guardava con interesse alle esperienze europee più moderne, assimilando diverse suggestioni,</w:t>
      </w:r>
      <w:r>
        <w:rPr>
          <w:rFonts w:ascii="Calibri" w:hAnsi="Calibri" w:cs="Calibri"/>
          <w:sz w:val="24"/>
          <w:szCs w:val="24"/>
        </w:rPr>
        <w:t xml:space="preserve"> legate al Simbolismo</w:t>
      </w:r>
      <w:r w:rsidRPr="00C21BFD">
        <w:rPr>
          <w:rFonts w:ascii="Calibri" w:hAnsi="Calibri" w:cs="Calibri"/>
          <w:sz w:val="24"/>
          <w:szCs w:val="24"/>
        </w:rPr>
        <w:t xml:space="preserve">. </w:t>
      </w:r>
    </w:p>
    <w:p w14:paraId="75CB4CAC" w14:textId="77777777" w:rsidR="00C46E6F" w:rsidRPr="00C21BFD" w:rsidRDefault="00C46E6F" w:rsidP="00C46E6F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349520E" w14:textId="6DF7E342" w:rsidR="00C46E6F" w:rsidRPr="00E733A8" w:rsidRDefault="00C46E6F" w:rsidP="00C46E6F">
      <w:pPr>
        <w:spacing w:after="0"/>
        <w:jc w:val="both"/>
        <w:rPr>
          <w:rFonts w:cstheme="minorHAns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t>Fedele al credo della contaminazione tra le arti, Conconi si dedica anche alla calcografia, che considera</w:t>
      </w:r>
      <w:r w:rsidRPr="00CD2C2B">
        <w:rPr>
          <w:rFonts w:ascii="Calibri" w:hAnsi="Calibri" w:cs="Calibri"/>
          <w:sz w:val="24"/>
          <w:szCs w:val="24"/>
        </w:rPr>
        <w:t>va</w:t>
      </w:r>
      <w:r w:rsidRPr="00C21BFD">
        <w:rPr>
          <w:rFonts w:ascii="Calibri" w:hAnsi="Calibri" w:cs="Calibri"/>
          <w:sz w:val="24"/>
          <w:szCs w:val="24"/>
        </w:rPr>
        <w:t xml:space="preserve"> strettamente intrecciata alla propria produzione pittorica, e sviluppa parallelamente un'importante attività di illustratore e di vignettista satirico, collaborando con riviste e case editrici e contribuendo al rinnovamento della grafica italiana. Interessante è anche la sua riflessione sull’architettura, disciplina a lui particolarmente cara, pur avendo avuto poche occasioni di tradurre le proprie idee in </w:t>
      </w:r>
      <w:r w:rsidRPr="00E733A8">
        <w:rPr>
          <w:rFonts w:cstheme="minorHAnsi"/>
          <w:sz w:val="24"/>
          <w:szCs w:val="24"/>
        </w:rPr>
        <w:t>progetti realizzati.</w:t>
      </w:r>
    </w:p>
    <w:p w14:paraId="2012F31F" w14:textId="77777777" w:rsidR="00260766" w:rsidRPr="00E733A8" w:rsidRDefault="00260766" w:rsidP="00027AA8">
      <w:pPr>
        <w:spacing w:after="0"/>
        <w:jc w:val="both"/>
        <w:rPr>
          <w:rFonts w:cstheme="minorHAnsi"/>
          <w:sz w:val="24"/>
          <w:szCs w:val="24"/>
        </w:rPr>
      </w:pPr>
    </w:p>
    <w:p w14:paraId="00AABAD9" w14:textId="64F8192C" w:rsidR="00260766" w:rsidRPr="00E733A8" w:rsidRDefault="00260766" w:rsidP="00027AA8">
      <w:pPr>
        <w:spacing w:after="0"/>
        <w:jc w:val="both"/>
        <w:rPr>
          <w:rFonts w:cstheme="minorHAnsi"/>
          <w:sz w:val="24"/>
          <w:szCs w:val="24"/>
        </w:rPr>
      </w:pPr>
      <w:r w:rsidRPr="00E733A8">
        <w:rPr>
          <w:rFonts w:cstheme="minorHAnsi"/>
          <w:sz w:val="24"/>
          <w:szCs w:val="24"/>
        </w:rPr>
        <w:t xml:space="preserve">Per tutta la sua durata, la </w:t>
      </w:r>
      <w:r w:rsidR="001D42DB" w:rsidRPr="00E733A8">
        <w:rPr>
          <w:rFonts w:cstheme="minorHAnsi"/>
          <w:sz w:val="24"/>
          <w:szCs w:val="24"/>
        </w:rPr>
        <w:t>rassegna</w:t>
      </w:r>
      <w:r w:rsidRPr="00E733A8">
        <w:rPr>
          <w:rFonts w:cstheme="minorHAnsi"/>
          <w:sz w:val="24"/>
          <w:szCs w:val="24"/>
        </w:rPr>
        <w:t xml:space="preserve"> propone una serie di attività didattiche e visite guidate per bambini e adulti a cura dell’Associazione Art-U.</w:t>
      </w:r>
    </w:p>
    <w:p w14:paraId="073213D0" w14:textId="0E14FD60" w:rsidR="00260766" w:rsidRPr="00C21BFD" w:rsidRDefault="001D42DB" w:rsidP="00027AA8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1D42DB">
        <w:rPr>
          <w:rFonts w:ascii="Calibri" w:hAnsi="Calibri" w:cs="Calibri"/>
          <w:sz w:val="24"/>
          <w:szCs w:val="24"/>
        </w:rPr>
        <w:t>Una mostra “family friendly”,</w:t>
      </w:r>
      <w:r>
        <w:rPr>
          <w:rFonts w:ascii="Calibri" w:hAnsi="Calibri" w:cs="Calibri"/>
          <w:sz w:val="24"/>
          <w:szCs w:val="24"/>
        </w:rPr>
        <w:t xml:space="preserve"> </w:t>
      </w:r>
      <w:r w:rsidRPr="001D42DB">
        <w:rPr>
          <w:rFonts w:ascii="Calibri" w:hAnsi="Calibri" w:cs="Calibri"/>
          <w:sz w:val="24"/>
          <w:szCs w:val="24"/>
        </w:rPr>
        <w:t>con un kit didattico in omaggio da ritirare in biglietteria appositamente studiato per la visita dei più piccoli</w:t>
      </w:r>
      <w:r>
        <w:rPr>
          <w:rFonts w:ascii="Calibri" w:hAnsi="Calibri" w:cs="Calibri"/>
          <w:sz w:val="24"/>
          <w:szCs w:val="24"/>
        </w:rPr>
        <w:t>.</w:t>
      </w:r>
    </w:p>
    <w:p w14:paraId="67783994" w14:textId="77777777" w:rsidR="00027AA8" w:rsidRPr="00C21BFD" w:rsidRDefault="00027AA8" w:rsidP="00027AA8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A45C440" w14:textId="3C1838C6" w:rsidR="00027AA8" w:rsidRPr="00C21BFD" w:rsidRDefault="00027AA8" w:rsidP="00027AA8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t xml:space="preserve">Catalogo </w:t>
      </w:r>
      <w:r w:rsidR="00260766" w:rsidRPr="00260766">
        <w:rPr>
          <w:rFonts w:ascii="Calibri" w:hAnsi="Calibri" w:cs="Calibri"/>
          <w:b/>
          <w:sz w:val="24"/>
          <w:szCs w:val="24"/>
        </w:rPr>
        <w:t>Ponte43 per le edizioni Bellavite</w:t>
      </w:r>
      <w:r w:rsidRPr="00C21BFD">
        <w:rPr>
          <w:rFonts w:ascii="Calibri" w:hAnsi="Calibri" w:cs="Calibri"/>
          <w:b/>
          <w:sz w:val="24"/>
          <w:szCs w:val="24"/>
        </w:rPr>
        <w:t>.</w:t>
      </w:r>
    </w:p>
    <w:p w14:paraId="31868ACA" w14:textId="77777777" w:rsidR="00027AA8" w:rsidRPr="00C21BFD" w:rsidRDefault="00027AA8" w:rsidP="00027AA8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98C4FA8" w14:textId="0D281A53" w:rsidR="0024093B" w:rsidRPr="001019D7" w:rsidRDefault="00027AA8" w:rsidP="001019D7">
      <w:pPr>
        <w:jc w:val="both"/>
        <w:rPr>
          <w:rFonts w:ascii="Calibri" w:hAnsi="Calibri" w:cs="Calibri"/>
          <w:sz w:val="24"/>
          <w:szCs w:val="24"/>
        </w:rPr>
      </w:pPr>
      <w:r w:rsidRPr="00C21BFD">
        <w:rPr>
          <w:rFonts w:ascii="Calibri" w:hAnsi="Calibri" w:cs="Calibri"/>
          <w:sz w:val="24"/>
          <w:szCs w:val="24"/>
        </w:rPr>
        <w:t xml:space="preserve">Monza, </w:t>
      </w:r>
      <w:r w:rsidR="006B2267">
        <w:rPr>
          <w:rFonts w:ascii="Calibri" w:hAnsi="Calibri" w:cs="Calibri"/>
          <w:sz w:val="24"/>
          <w:szCs w:val="24"/>
        </w:rPr>
        <w:t>5 novembre</w:t>
      </w:r>
      <w:r w:rsidRPr="00C21BFD">
        <w:rPr>
          <w:rFonts w:ascii="Calibri" w:hAnsi="Calibri" w:cs="Calibri"/>
          <w:sz w:val="24"/>
          <w:szCs w:val="24"/>
        </w:rPr>
        <w:t xml:space="preserve"> 2026</w:t>
      </w:r>
    </w:p>
    <w:p w14:paraId="1F1B75E1" w14:textId="77777777" w:rsidR="00027AA8" w:rsidRDefault="00027AA8" w:rsidP="00027AA8">
      <w:pPr>
        <w:spacing w:after="0" w:line="240" w:lineRule="auto"/>
        <w:jc w:val="both"/>
        <w:rPr>
          <w:rFonts w:ascii="Calibri" w:hAnsi="Calibri" w:cs="Calibri"/>
        </w:rPr>
      </w:pPr>
      <w:r w:rsidRPr="006B3A69">
        <w:rPr>
          <w:rFonts w:ascii="Calibri" w:hAnsi="Calibri" w:cs="Calibri"/>
          <w:b/>
          <w:bCs/>
        </w:rPr>
        <w:t>LUIGI CONCONI E LA SCAPIGLIATURA</w:t>
      </w:r>
    </w:p>
    <w:p w14:paraId="7B860CF4" w14:textId="77777777" w:rsidR="00027AA8" w:rsidRPr="006B3A69" w:rsidRDefault="00027AA8" w:rsidP="00027AA8">
      <w:pPr>
        <w:spacing w:after="0" w:line="240" w:lineRule="auto"/>
        <w:jc w:val="both"/>
        <w:rPr>
          <w:rFonts w:ascii="Calibri" w:hAnsi="Calibri" w:cs="Calibri"/>
        </w:rPr>
      </w:pPr>
      <w:r w:rsidRPr="006B3A69">
        <w:rPr>
          <w:rFonts w:ascii="Calibri" w:hAnsi="Calibri" w:cs="Calibri"/>
        </w:rPr>
        <w:t>Orangerie, Reggia di Monza (viale Brianza 1)</w:t>
      </w:r>
    </w:p>
    <w:p w14:paraId="3F9B615A" w14:textId="2BE87F53" w:rsidR="00027AA8" w:rsidRPr="00E20B72" w:rsidRDefault="00027AA8" w:rsidP="00027AA8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6B3A69">
        <w:rPr>
          <w:rFonts w:ascii="Calibri" w:hAnsi="Calibri" w:cs="Calibri"/>
          <w:b/>
          <w:bCs/>
        </w:rPr>
        <w:t>6 novembre 2026 - 14 marzo 2027</w:t>
      </w:r>
    </w:p>
    <w:p w14:paraId="46F29927" w14:textId="77777777" w:rsidR="00027AA8" w:rsidRDefault="00027AA8" w:rsidP="00027AA8">
      <w:pPr>
        <w:spacing w:after="0" w:line="240" w:lineRule="auto"/>
        <w:jc w:val="both"/>
        <w:rPr>
          <w:rFonts w:ascii="Calibri" w:hAnsi="Calibri" w:cs="Calibri"/>
        </w:rPr>
      </w:pPr>
    </w:p>
    <w:p w14:paraId="62A2B6ED" w14:textId="200C6A92" w:rsidR="00871660" w:rsidRPr="00871660" w:rsidRDefault="00871660" w:rsidP="00871660">
      <w:pPr>
        <w:spacing w:after="0" w:line="240" w:lineRule="auto"/>
        <w:jc w:val="both"/>
        <w:rPr>
          <w:rFonts w:ascii="Calibri" w:hAnsi="Calibri" w:cs="Calibri"/>
        </w:rPr>
      </w:pPr>
      <w:r w:rsidRPr="0024093B">
        <w:rPr>
          <w:rFonts w:ascii="Calibri" w:hAnsi="Calibri" w:cs="Calibri"/>
          <w:b/>
          <w:bCs/>
        </w:rPr>
        <w:t>Orari</w:t>
      </w:r>
      <w:r w:rsidR="0024093B">
        <w:rPr>
          <w:rFonts w:ascii="Calibri" w:hAnsi="Calibri" w:cs="Calibri"/>
          <w:b/>
          <w:bCs/>
        </w:rPr>
        <w:t>:</w:t>
      </w:r>
      <w:r w:rsidRPr="00871660">
        <w:rPr>
          <w:rFonts w:ascii="Calibri" w:hAnsi="Calibri" w:cs="Calibri"/>
        </w:rPr>
        <w:t xml:space="preserve"> </w:t>
      </w:r>
    </w:p>
    <w:p w14:paraId="1E02ABBC" w14:textId="5BC3EE1A" w:rsidR="00871660" w:rsidRPr="00871660" w:rsidRDefault="0024093B" w:rsidP="00871660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="00871660" w:rsidRPr="00871660">
        <w:rPr>
          <w:rFonts w:ascii="Calibri" w:hAnsi="Calibri" w:cs="Calibri"/>
        </w:rPr>
        <w:t>ercoledì, giovedì e venerdì</w:t>
      </w:r>
      <w:r>
        <w:rPr>
          <w:rFonts w:ascii="Calibri" w:hAnsi="Calibri" w:cs="Calibri"/>
        </w:rPr>
        <w:t xml:space="preserve">, </w:t>
      </w:r>
      <w:r w:rsidR="00871660" w:rsidRPr="00871660">
        <w:rPr>
          <w:rFonts w:ascii="Calibri" w:hAnsi="Calibri" w:cs="Calibri"/>
        </w:rPr>
        <w:t>10.00</w:t>
      </w:r>
      <w:r>
        <w:rPr>
          <w:rFonts w:ascii="Calibri" w:hAnsi="Calibri" w:cs="Calibri"/>
        </w:rPr>
        <w:t>-</w:t>
      </w:r>
      <w:r w:rsidR="00871660" w:rsidRPr="00871660">
        <w:rPr>
          <w:rFonts w:ascii="Calibri" w:hAnsi="Calibri" w:cs="Calibri"/>
        </w:rPr>
        <w:t>13.00</w:t>
      </w:r>
      <w:r>
        <w:rPr>
          <w:rFonts w:ascii="Calibri" w:hAnsi="Calibri" w:cs="Calibri"/>
        </w:rPr>
        <w:t xml:space="preserve">; </w:t>
      </w:r>
      <w:r w:rsidR="00871660" w:rsidRPr="00871660">
        <w:rPr>
          <w:rFonts w:ascii="Calibri" w:hAnsi="Calibri" w:cs="Calibri"/>
        </w:rPr>
        <w:t>14.00</w:t>
      </w:r>
      <w:r>
        <w:rPr>
          <w:rFonts w:ascii="Calibri" w:hAnsi="Calibri" w:cs="Calibri"/>
        </w:rPr>
        <w:t>-</w:t>
      </w:r>
      <w:r w:rsidR="00871660" w:rsidRPr="00871660">
        <w:rPr>
          <w:rFonts w:ascii="Calibri" w:hAnsi="Calibri" w:cs="Calibri"/>
        </w:rPr>
        <w:t>18.00</w:t>
      </w:r>
    </w:p>
    <w:p w14:paraId="678314A6" w14:textId="0BB7CC04" w:rsidR="00871660" w:rsidRPr="00871660" w:rsidRDefault="0024093B" w:rsidP="00871660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="00871660" w:rsidRPr="00871660">
        <w:rPr>
          <w:rFonts w:ascii="Calibri" w:hAnsi="Calibri" w:cs="Calibri"/>
        </w:rPr>
        <w:t>abato, domenica e festivi</w:t>
      </w:r>
      <w:r>
        <w:rPr>
          <w:rFonts w:ascii="Calibri" w:hAnsi="Calibri" w:cs="Calibri"/>
        </w:rPr>
        <w:t>,</w:t>
      </w:r>
      <w:r w:rsidR="00871660" w:rsidRPr="00871660">
        <w:rPr>
          <w:rFonts w:ascii="Calibri" w:hAnsi="Calibri" w:cs="Calibri"/>
        </w:rPr>
        <w:t xml:space="preserve"> 10.00</w:t>
      </w:r>
      <w:r>
        <w:rPr>
          <w:rFonts w:ascii="Calibri" w:hAnsi="Calibri" w:cs="Calibri"/>
        </w:rPr>
        <w:t>-</w:t>
      </w:r>
      <w:r w:rsidR="00871660" w:rsidRPr="00871660">
        <w:rPr>
          <w:rFonts w:ascii="Calibri" w:hAnsi="Calibri" w:cs="Calibri"/>
        </w:rPr>
        <w:t>19.00</w:t>
      </w:r>
    </w:p>
    <w:p w14:paraId="31FDA018" w14:textId="5767A614" w:rsidR="00871660" w:rsidRDefault="00871660" w:rsidP="00871660">
      <w:pPr>
        <w:spacing w:after="0" w:line="240" w:lineRule="auto"/>
        <w:jc w:val="both"/>
        <w:rPr>
          <w:rFonts w:ascii="Calibri" w:hAnsi="Calibri" w:cs="Calibri"/>
          <w:i/>
          <w:iCs/>
        </w:rPr>
      </w:pPr>
      <w:r w:rsidRPr="0024093B">
        <w:rPr>
          <w:rFonts w:ascii="Calibri" w:hAnsi="Calibri" w:cs="Calibri"/>
          <w:i/>
          <w:iCs/>
        </w:rPr>
        <w:t>Ultimo ingresso consentito un</w:t>
      </w:r>
      <w:r w:rsidR="0024093B" w:rsidRPr="0024093B">
        <w:rPr>
          <w:rFonts w:ascii="Calibri" w:hAnsi="Calibri" w:cs="Calibri"/>
          <w:i/>
          <w:iCs/>
        </w:rPr>
        <w:t>’</w:t>
      </w:r>
      <w:r w:rsidRPr="0024093B">
        <w:rPr>
          <w:rFonts w:ascii="Calibri" w:hAnsi="Calibri" w:cs="Calibri"/>
          <w:i/>
          <w:iCs/>
        </w:rPr>
        <w:t>ora prima dell'orario di chiusura della mostra</w:t>
      </w:r>
    </w:p>
    <w:p w14:paraId="024CC881" w14:textId="77777777" w:rsidR="006B2267" w:rsidRPr="00212B4C" w:rsidRDefault="006B2267" w:rsidP="00871660">
      <w:pPr>
        <w:spacing w:after="0" w:line="240" w:lineRule="auto"/>
        <w:jc w:val="both"/>
        <w:rPr>
          <w:rFonts w:ascii="Calibri" w:hAnsi="Calibri" w:cs="Calibri"/>
          <w:i/>
          <w:iCs/>
        </w:rPr>
      </w:pPr>
    </w:p>
    <w:p w14:paraId="69F38AFD" w14:textId="08AA95C4" w:rsidR="00871660" w:rsidRPr="0024093B" w:rsidRDefault="00871660" w:rsidP="00871660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24093B">
        <w:rPr>
          <w:rFonts w:ascii="Calibri" w:hAnsi="Calibri" w:cs="Calibri"/>
          <w:b/>
          <w:bCs/>
        </w:rPr>
        <w:t>Biglietti</w:t>
      </w:r>
      <w:r w:rsidR="0024093B">
        <w:rPr>
          <w:rFonts w:ascii="Calibri" w:hAnsi="Calibri" w:cs="Calibri"/>
          <w:b/>
          <w:bCs/>
        </w:rPr>
        <w:t>:</w:t>
      </w:r>
    </w:p>
    <w:p w14:paraId="7B2F6B31" w14:textId="77777777" w:rsidR="00871660" w:rsidRPr="00871660" w:rsidRDefault="00871660" w:rsidP="00871660">
      <w:pPr>
        <w:spacing w:after="0" w:line="240" w:lineRule="auto"/>
        <w:jc w:val="both"/>
        <w:rPr>
          <w:rFonts w:ascii="Calibri" w:hAnsi="Calibri" w:cs="Calibri"/>
        </w:rPr>
      </w:pPr>
      <w:r w:rsidRPr="0024093B">
        <w:rPr>
          <w:rFonts w:ascii="Calibri" w:hAnsi="Calibri" w:cs="Calibri"/>
          <w:b/>
          <w:bCs/>
        </w:rPr>
        <w:t>Intero</w:t>
      </w:r>
      <w:r w:rsidRPr="00871660">
        <w:rPr>
          <w:rFonts w:ascii="Calibri" w:hAnsi="Calibri" w:cs="Calibri"/>
        </w:rPr>
        <w:t xml:space="preserve">: € 14,00 </w:t>
      </w:r>
    </w:p>
    <w:p w14:paraId="04118641" w14:textId="76102CBF" w:rsidR="00871660" w:rsidRPr="00871660" w:rsidRDefault="00871660" w:rsidP="00871660">
      <w:pPr>
        <w:spacing w:after="0" w:line="240" w:lineRule="auto"/>
        <w:jc w:val="both"/>
        <w:rPr>
          <w:rFonts w:ascii="Calibri" w:hAnsi="Calibri" w:cs="Calibri"/>
        </w:rPr>
      </w:pPr>
      <w:r w:rsidRPr="0024093B">
        <w:rPr>
          <w:rFonts w:ascii="Calibri" w:hAnsi="Calibri" w:cs="Calibri"/>
          <w:b/>
          <w:bCs/>
        </w:rPr>
        <w:t>Ridotto</w:t>
      </w:r>
      <w:r w:rsidRPr="00871660">
        <w:rPr>
          <w:rFonts w:ascii="Calibri" w:hAnsi="Calibri" w:cs="Calibri"/>
        </w:rPr>
        <w:t xml:space="preserve">: € 12,00 (13 – 18 anni, over 65, gruppi precostituiti di adulti oltre le 15 persone, Visitatori della Villa Reale di Monza con biglietto del medesimo giorno) </w:t>
      </w:r>
    </w:p>
    <w:p w14:paraId="2F5821B6" w14:textId="77777777" w:rsidR="00871660" w:rsidRPr="00871660" w:rsidRDefault="00871660" w:rsidP="00871660">
      <w:pPr>
        <w:spacing w:after="0" w:line="240" w:lineRule="auto"/>
        <w:jc w:val="both"/>
        <w:rPr>
          <w:rFonts w:ascii="Calibri" w:hAnsi="Calibri" w:cs="Calibri"/>
        </w:rPr>
      </w:pPr>
      <w:r w:rsidRPr="0024093B">
        <w:rPr>
          <w:rFonts w:ascii="Calibri" w:hAnsi="Calibri" w:cs="Calibri"/>
          <w:b/>
          <w:bCs/>
        </w:rPr>
        <w:t>Ridotto scolaresche</w:t>
      </w:r>
      <w:r w:rsidRPr="00871660">
        <w:rPr>
          <w:rFonts w:ascii="Calibri" w:hAnsi="Calibri" w:cs="Calibri"/>
        </w:rPr>
        <w:t xml:space="preserve"> (di ogni ordine e grado): € 6,00 </w:t>
      </w:r>
    </w:p>
    <w:p w14:paraId="63122280" w14:textId="77777777" w:rsidR="00871660" w:rsidRPr="00871660" w:rsidRDefault="00871660" w:rsidP="00871660">
      <w:pPr>
        <w:spacing w:after="0" w:line="240" w:lineRule="auto"/>
        <w:jc w:val="both"/>
        <w:rPr>
          <w:rFonts w:ascii="Calibri" w:hAnsi="Calibri" w:cs="Calibri"/>
        </w:rPr>
      </w:pPr>
      <w:r w:rsidRPr="0024093B">
        <w:rPr>
          <w:rFonts w:ascii="Calibri" w:hAnsi="Calibri" w:cs="Calibri"/>
          <w:b/>
          <w:bCs/>
        </w:rPr>
        <w:t>Ridotto bambini</w:t>
      </w:r>
      <w:r w:rsidRPr="00871660">
        <w:rPr>
          <w:rFonts w:ascii="Calibri" w:hAnsi="Calibri" w:cs="Calibri"/>
        </w:rPr>
        <w:t xml:space="preserve"> (dai 7 ai 12 anni): € 5,00 </w:t>
      </w:r>
    </w:p>
    <w:p w14:paraId="1C081F3B" w14:textId="49C26B1B" w:rsidR="00871660" w:rsidRDefault="00871660" w:rsidP="00871660">
      <w:pPr>
        <w:spacing w:after="0" w:line="240" w:lineRule="auto"/>
        <w:jc w:val="both"/>
        <w:rPr>
          <w:rFonts w:ascii="Calibri" w:hAnsi="Calibri" w:cs="Calibri"/>
        </w:rPr>
      </w:pPr>
      <w:r w:rsidRPr="0024093B">
        <w:rPr>
          <w:rFonts w:ascii="Calibri" w:hAnsi="Calibri" w:cs="Calibri"/>
          <w:b/>
          <w:bCs/>
        </w:rPr>
        <w:t>Gratuito</w:t>
      </w:r>
      <w:r w:rsidRPr="00871660">
        <w:rPr>
          <w:rFonts w:ascii="Calibri" w:hAnsi="Calibri" w:cs="Calibri"/>
        </w:rPr>
        <w:t>: Persone diversamente abili con accompagnatore (invalidità superiore al 74%), bambini 0–6 anni (compiuti), insegnanti accompagnatori scolaresche (max. 2 per classe), accompagnatore gruppi adulti (1 per gruppo) e possessori abbonamenti Musei Lombardia.</w:t>
      </w:r>
    </w:p>
    <w:p w14:paraId="473AEFE2" w14:textId="77777777" w:rsidR="00871660" w:rsidRDefault="00871660" w:rsidP="00027AA8">
      <w:pPr>
        <w:spacing w:after="0" w:line="240" w:lineRule="auto"/>
        <w:jc w:val="both"/>
        <w:rPr>
          <w:rFonts w:ascii="Calibri" w:hAnsi="Calibri" w:cs="Calibri"/>
        </w:rPr>
      </w:pPr>
    </w:p>
    <w:p w14:paraId="63EA56BD" w14:textId="77777777" w:rsidR="00027AA8" w:rsidRPr="006B3A69" w:rsidRDefault="00027AA8" w:rsidP="00027AA8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6B3A69">
        <w:rPr>
          <w:rFonts w:ascii="Calibri" w:hAnsi="Calibri" w:cs="Calibri"/>
          <w:b/>
          <w:bCs/>
        </w:rPr>
        <w:t>Per informazioni:</w:t>
      </w:r>
    </w:p>
    <w:p w14:paraId="300E8E3E" w14:textId="77777777" w:rsidR="00027AA8" w:rsidRDefault="00027AA8" w:rsidP="00027AA8">
      <w:pPr>
        <w:spacing w:after="0" w:line="240" w:lineRule="auto"/>
        <w:jc w:val="both"/>
        <w:rPr>
          <w:rFonts w:ascii="Calibri" w:hAnsi="Calibri" w:cs="Calibri"/>
        </w:rPr>
      </w:pPr>
      <w:hyperlink r:id="rId11" w:history="1">
        <w:r w:rsidRPr="0037135D">
          <w:rPr>
            <w:rStyle w:val="Collegamentoipertestuale"/>
            <w:rFonts w:ascii="Calibri" w:hAnsi="Calibri" w:cs="Calibri"/>
          </w:rPr>
          <w:t>www.vidicultural.com</w:t>
        </w:r>
      </w:hyperlink>
      <w:r>
        <w:rPr>
          <w:rFonts w:ascii="Calibri" w:hAnsi="Calibri" w:cs="Calibri"/>
        </w:rPr>
        <w:t xml:space="preserve"> </w:t>
      </w:r>
    </w:p>
    <w:p w14:paraId="2479F939" w14:textId="77777777" w:rsidR="00027AA8" w:rsidRDefault="00027AA8" w:rsidP="00027AA8">
      <w:pPr>
        <w:spacing w:after="0" w:line="240" w:lineRule="auto"/>
        <w:jc w:val="both"/>
        <w:rPr>
          <w:rFonts w:ascii="Calibri" w:hAnsi="Calibri" w:cs="Calibri"/>
        </w:rPr>
      </w:pPr>
    </w:p>
    <w:p w14:paraId="765AC0D1" w14:textId="60226C18" w:rsidR="00027AA8" w:rsidRPr="00920CF0" w:rsidRDefault="00027AA8" w:rsidP="00027AA8">
      <w:pPr>
        <w:spacing w:after="0"/>
        <w:rPr>
          <w:rFonts w:cstheme="minorHAnsi"/>
          <w:b/>
          <w:bCs/>
        </w:rPr>
      </w:pPr>
      <w:r w:rsidRPr="00920CF0">
        <w:rPr>
          <w:rFonts w:cstheme="minorHAnsi"/>
          <w:b/>
          <w:bCs/>
        </w:rPr>
        <w:t xml:space="preserve">Ufficio stampa </w:t>
      </w:r>
    </w:p>
    <w:p w14:paraId="12A40C36" w14:textId="77777777" w:rsidR="00027AA8" w:rsidRPr="00920CF0" w:rsidRDefault="00027AA8" w:rsidP="00027AA8">
      <w:pPr>
        <w:spacing w:after="0"/>
        <w:rPr>
          <w:rFonts w:cstheme="minorHAnsi"/>
          <w:b/>
          <w:bCs/>
        </w:rPr>
      </w:pPr>
      <w:r w:rsidRPr="00920CF0">
        <w:rPr>
          <w:rFonts w:cstheme="minorHAnsi"/>
          <w:b/>
          <w:bCs/>
        </w:rPr>
        <w:t>CLP Relazioni Pubbliche</w:t>
      </w:r>
    </w:p>
    <w:p w14:paraId="3AD9F0C2" w14:textId="1107B2F8" w:rsidR="005D5FC6" w:rsidRPr="00A01F96" w:rsidRDefault="00027AA8" w:rsidP="005A4143">
      <w:pPr>
        <w:spacing w:after="0"/>
        <w:rPr>
          <w:bCs/>
        </w:rPr>
      </w:pPr>
      <w:r w:rsidRPr="00920CF0">
        <w:rPr>
          <w:rFonts w:cstheme="minorHAnsi"/>
        </w:rPr>
        <w:t xml:space="preserve">Anita Papa </w:t>
      </w:r>
      <w:r w:rsidR="000503C6">
        <w:rPr>
          <w:rFonts w:cstheme="minorHAnsi"/>
        </w:rPr>
        <w:t xml:space="preserve">| </w:t>
      </w:r>
      <w:hyperlink r:id="rId12" w:history="1">
        <w:r w:rsidR="00A01F96" w:rsidRPr="00D26B2A">
          <w:rPr>
            <w:rStyle w:val="Collegamentoipertestuale"/>
            <w:rFonts w:cstheme="minorHAnsi"/>
          </w:rPr>
          <w:t>anita.papa@clp1968.it</w:t>
        </w:r>
      </w:hyperlink>
      <w:r w:rsidR="00A01F96">
        <w:br/>
      </w:r>
      <w:r w:rsidRPr="00920CF0">
        <w:rPr>
          <w:rFonts w:cstheme="minorHAnsi"/>
        </w:rPr>
        <w:t>T +39 02 36755700</w:t>
      </w:r>
      <w:r w:rsidR="00A01F96">
        <w:rPr>
          <w:rFonts w:cstheme="minorHAnsi"/>
        </w:rPr>
        <w:t xml:space="preserve"> </w:t>
      </w:r>
      <w:r w:rsidRPr="00A01F96">
        <w:rPr>
          <w:rFonts w:cstheme="minorHAnsi"/>
        </w:rPr>
        <w:t xml:space="preserve">| </w:t>
      </w:r>
      <w:r w:rsidR="00A01F96" w:rsidRPr="00A01F96">
        <w:rPr>
          <w:rFonts w:cstheme="minorHAnsi"/>
        </w:rPr>
        <w:t>www</w:t>
      </w:r>
      <w:r w:rsidR="00A01F96">
        <w:rPr>
          <w:rFonts w:cstheme="minorHAnsi"/>
        </w:rPr>
        <w:t>.</w:t>
      </w:r>
      <w:r w:rsidRPr="00A01F96">
        <w:rPr>
          <w:rFonts w:cstheme="minorHAnsi"/>
        </w:rPr>
        <w:t>clp1968.i</w:t>
      </w:r>
      <w:r w:rsidR="00E20B72">
        <w:rPr>
          <w:rFonts w:cstheme="minorHAnsi"/>
        </w:rPr>
        <w:t>t</w:t>
      </w:r>
    </w:p>
    <w:sectPr w:rsidR="005D5FC6" w:rsidRPr="00A01F96" w:rsidSect="006B226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1134" w:bottom="1418" w:left="1134" w:header="708" w:footer="9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416B1" w14:textId="77777777" w:rsidR="00516EE4" w:rsidRDefault="00516EE4" w:rsidP="009037D8">
      <w:pPr>
        <w:spacing w:after="0" w:line="240" w:lineRule="auto"/>
      </w:pPr>
      <w:r>
        <w:separator/>
      </w:r>
    </w:p>
  </w:endnote>
  <w:endnote w:type="continuationSeparator" w:id="0">
    <w:p w14:paraId="4D55D0CC" w14:textId="77777777" w:rsidR="00516EE4" w:rsidRDefault="00516EE4" w:rsidP="0090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333A7" w14:textId="77777777" w:rsidR="00E733A8" w:rsidRDefault="00E733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AE89" w14:textId="77777777" w:rsidR="00E733A8" w:rsidRDefault="00E733A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7"/>
      <w:gridCol w:w="1868"/>
      <w:gridCol w:w="3402"/>
      <w:gridCol w:w="1837"/>
    </w:tblGrid>
    <w:tr w:rsidR="00C46E6F" w:rsidRPr="00B53FE9" w14:paraId="2EB332AF" w14:textId="77777777" w:rsidTr="00E733A8">
      <w:tc>
        <w:tcPr>
          <w:tcW w:w="2527" w:type="dxa"/>
        </w:tcPr>
        <w:p w14:paraId="4AB0ABD1" w14:textId="77777777" w:rsidR="00C46E6F" w:rsidRPr="00B53FE9" w:rsidRDefault="00C46E6F" w:rsidP="00C46E6F">
          <w:pPr>
            <w:pStyle w:val="Pidipagina"/>
            <w:tabs>
              <w:tab w:val="clear" w:pos="4819"/>
              <w:tab w:val="clear" w:pos="9638"/>
              <w:tab w:val="left" w:pos="3574"/>
            </w:tabs>
            <w:ind w:left="-16" w:firstLine="16"/>
            <w:rPr>
              <w:noProof/>
              <w:sz w:val="16"/>
              <w:szCs w:val="16"/>
            </w:rPr>
          </w:pPr>
          <w:r w:rsidRPr="00B53FE9">
            <w:rPr>
              <w:noProof/>
              <w:sz w:val="16"/>
              <w:szCs w:val="16"/>
            </w:rPr>
            <w:t>Prodotta e organizzata</w:t>
          </w:r>
        </w:p>
      </w:tc>
      <w:tc>
        <w:tcPr>
          <w:tcW w:w="1868" w:type="dxa"/>
        </w:tcPr>
        <w:p w14:paraId="76BC570D" w14:textId="77777777" w:rsidR="00C46E6F" w:rsidRPr="00B53FE9" w:rsidRDefault="00C46E6F" w:rsidP="00C46E6F">
          <w:pPr>
            <w:pStyle w:val="Pidipagina"/>
            <w:tabs>
              <w:tab w:val="clear" w:pos="4819"/>
              <w:tab w:val="clear" w:pos="9638"/>
              <w:tab w:val="left" w:pos="3574"/>
            </w:tabs>
            <w:ind w:left="-16" w:firstLine="16"/>
            <w:rPr>
              <w:noProof/>
              <w:sz w:val="16"/>
              <w:szCs w:val="16"/>
            </w:rPr>
          </w:pPr>
          <w:r w:rsidRPr="00B53FE9">
            <w:rPr>
              <w:sz w:val="16"/>
              <w:szCs w:val="16"/>
            </w:rPr>
            <w:t>Co</w:t>
          </w:r>
          <w:r>
            <w:rPr>
              <w:sz w:val="16"/>
              <w:szCs w:val="16"/>
            </w:rPr>
            <w:t>n il P</w:t>
          </w:r>
          <w:r w:rsidRPr="00B53FE9">
            <w:rPr>
              <w:sz w:val="16"/>
              <w:szCs w:val="16"/>
            </w:rPr>
            <w:t>atrocinio</w:t>
          </w:r>
        </w:p>
      </w:tc>
      <w:tc>
        <w:tcPr>
          <w:tcW w:w="3402" w:type="dxa"/>
        </w:tcPr>
        <w:p w14:paraId="32647DAB" w14:textId="77777777" w:rsidR="00C46E6F" w:rsidRPr="00B53FE9" w:rsidRDefault="00C46E6F" w:rsidP="00C46E6F">
          <w:pPr>
            <w:pStyle w:val="Pidipagina"/>
            <w:tabs>
              <w:tab w:val="clear" w:pos="4819"/>
              <w:tab w:val="clear" w:pos="9638"/>
              <w:tab w:val="left" w:pos="3574"/>
            </w:tabs>
            <w:ind w:left="-16" w:firstLine="16"/>
            <w:rPr>
              <w:sz w:val="16"/>
              <w:szCs w:val="16"/>
            </w:rPr>
          </w:pPr>
        </w:p>
      </w:tc>
      <w:tc>
        <w:tcPr>
          <w:tcW w:w="1837" w:type="dxa"/>
        </w:tcPr>
        <w:p w14:paraId="5435CAD5" w14:textId="77777777" w:rsidR="00C46E6F" w:rsidRPr="00B53FE9" w:rsidRDefault="00C46E6F" w:rsidP="00C46E6F">
          <w:pPr>
            <w:pStyle w:val="Pidipagina"/>
            <w:tabs>
              <w:tab w:val="clear" w:pos="4819"/>
              <w:tab w:val="clear" w:pos="9638"/>
              <w:tab w:val="left" w:pos="3574"/>
            </w:tabs>
            <w:ind w:left="-16" w:firstLine="16"/>
            <w:rPr>
              <w:sz w:val="16"/>
              <w:szCs w:val="16"/>
            </w:rPr>
          </w:pPr>
        </w:p>
      </w:tc>
    </w:tr>
    <w:tr w:rsidR="00C46E6F" w14:paraId="4F326089" w14:textId="77777777" w:rsidTr="00E733A8">
      <w:tc>
        <w:tcPr>
          <w:tcW w:w="2527" w:type="dxa"/>
          <w:vAlign w:val="center"/>
        </w:tcPr>
        <w:p w14:paraId="2BAC2D3B" w14:textId="77777777" w:rsidR="00C46E6F" w:rsidRDefault="00C46E6F" w:rsidP="00C46E6F">
          <w:pPr>
            <w:pStyle w:val="Pidipagina"/>
            <w:tabs>
              <w:tab w:val="clear" w:pos="4819"/>
              <w:tab w:val="clear" w:pos="9638"/>
              <w:tab w:val="left" w:pos="3574"/>
            </w:tabs>
            <w:ind w:left="-16" w:firstLine="16"/>
          </w:pPr>
          <w:r>
            <w:rPr>
              <w:noProof/>
            </w:rPr>
            <w:drawing>
              <wp:inline distT="0" distB="0" distL="0" distR="0" wp14:anchorId="5AAE3458" wp14:editId="681B063B">
                <wp:extent cx="1366520" cy="601469"/>
                <wp:effectExtent l="0" t="0" r="5080" b="8255"/>
                <wp:docPr id="70862826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0112387" name="Immagine 69011238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6086" r="7766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074" cy="6017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68" w:type="dxa"/>
          <w:vAlign w:val="center"/>
        </w:tcPr>
        <w:p w14:paraId="074FF91E" w14:textId="77777777" w:rsidR="00C46E6F" w:rsidRDefault="00C46E6F" w:rsidP="00C46E6F">
          <w:pPr>
            <w:pStyle w:val="Pidipagina"/>
            <w:tabs>
              <w:tab w:val="clear" w:pos="4819"/>
              <w:tab w:val="clear" w:pos="9638"/>
              <w:tab w:val="left" w:pos="3574"/>
            </w:tabs>
            <w:ind w:left="-16" w:firstLine="16"/>
          </w:pPr>
          <w:r>
            <w:rPr>
              <w:noProof/>
            </w:rPr>
            <w:drawing>
              <wp:inline distT="0" distB="0" distL="0" distR="0" wp14:anchorId="6FCB05B5" wp14:editId="5AA6EFC2">
                <wp:extent cx="995362" cy="612769"/>
                <wp:effectExtent l="0" t="0" r="0" b="0"/>
                <wp:docPr id="135676354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1163972" name="Immagine 195116397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1733" cy="6228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14:paraId="2214AEB8" w14:textId="77777777" w:rsidR="00C46E6F" w:rsidRDefault="00C46E6F" w:rsidP="00C46E6F">
          <w:pPr>
            <w:pStyle w:val="Pidipagina"/>
            <w:tabs>
              <w:tab w:val="clear" w:pos="4819"/>
              <w:tab w:val="clear" w:pos="9638"/>
              <w:tab w:val="left" w:pos="3574"/>
            </w:tabs>
            <w:ind w:left="-16" w:firstLine="16"/>
          </w:pPr>
          <w:r>
            <w:rPr>
              <w:noProof/>
            </w:rPr>
            <w:drawing>
              <wp:inline distT="0" distB="0" distL="0" distR="0" wp14:anchorId="5148BAD2" wp14:editId="6E33DFDB">
                <wp:extent cx="1159329" cy="333307"/>
                <wp:effectExtent l="0" t="0" r="3175" b="0"/>
                <wp:docPr id="38220561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4587640" name="Immagine 1544587640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9593" cy="3362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       </w:t>
          </w:r>
        </w:p>
      </w:tc>
      <w:tc>
        <w:tcPr>
          <w:tcW w:w="1837" w:type="dxa"/>
          <w:vAlign w:val="center"/>
        </w:tcPr>
        <w:p w14:paraId="0E7F92E0" w14:textId="77777777" w:rsidR="00C46E6F" w:rsidRDefault="00C46E6F" w:rsidP="00C46E6F">
          <w:pPr>
            <w:pStyle w:val="Pidipagina"/>
            <w:tabs>
              <w:tab w:val="clear" w:pos="4819"/>
              <w:tab w:val="clear" w:pos="9638"/>
              <w:tab w:val="left" w:pos="3574"/>
            </w:tabs>
            <w:ind w:left="-16" w:firstLine="16"/>
            <w:rPr>
              <w:noProof/>
            </w:rPr>
          </w:pPr>
          <w:r>
            <w:rPr>
              <w:noProof/>
            </w:rPr>
            <w:drawing>
              <wp:inline distT="0" distB="0" distL="0" distR="0" wp14:anchorId="571FBF08" wp14:editId="77F07417">
                <wp:extent cx="1005205" cy="389337"/>
                <wp:effectExtent l="0" t="0" r="4445" b="0"/>
                <wp:docPr id="167457744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9124558" name="Immagine 549124558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246" cy="3909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48CF3A" w14:textId="089B4909" w:rsidR="00AD1DA1" w:rsidRDefault="00AD1DA1" w:rsidP="00B53FE9">
    <w:pPr>
      <w:pStyle w:val="Pidipagina"/>
      <w:tabs>
        <w:tab w:val="clear" w:pos="4819"/>
        <w:tab w:val="clear" w:pos="9638"/>
        <w:tab w:val="left" w:pos="357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BE670" w14:textId="77777777" w:rsidR="00516EE4" w:rsidRDefault="00516EE4" w:rsidP="009037D8">
      <w:pPr>
        <w:spacing w:after="0" w:line="240" w:lineRule="auto"/>
      </w:pPr>
      <w:r>
        <w:separator/>
      </w:r>
    </w:p>
  </w:footnote>
  <w:footnote w:type="continuationSeparator" w:id="0">
    <w:p w14:paraId="36BECFC9" w14:textId="77777777" w:rsidR="00516EE4" w:rsidRDefault="00516EE4" w:rsidP="0090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2265A" w14:textId="77777777" w:rsidR="00E733A8" w:rsidRDefault="00E733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B3AD2" w14:textId="77777777" w:rsidR="00E733A8" w:rsidRDefault="00E733A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B5E41" w14:textId="2C480EA4" w:rsidR="003626BC" w:rsidRPr="005D5FC6" w:rsidRDefault="00083CBF" w:rsidP="00083CBF">
    <w:pPr>
      <w:pStyle w:val="Intestazione"/>
      <w:rPr>
        <w:color w:val="FFFFFF" w:themeColor="background1"/>
      </w:rPr>
    </w:pPr>
    <w:r>
      <w:rPr>
        <w:noProof/>
      </w:rPr>
      <w:drawing>
        <wp:inline distT="0" distB="0" distL="0" distR="0" wp14:anchorId="68B4C075" wp14:editId="4B5B44A9">
          <wp:extent cx="6101210" cy="2712720"/>
          <wp:effectExtent l="0" t="0" r="0" b="0"/>
          <wp:docPr id="16663405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671766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19" b="25864"/>
                  <a:stretch>
                    <a:fillRect/>
                  </a:stretch>
                </pic:blipFill>
                <pic:spPr bwMode="auto">
                  <a:xfrm>
                    <a:off x="0" y="0"/>
                    <a:ext cx="6101210" cy="2712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53F13F9" w14:textId="1CC4283B" w:rsidR="003626BC" w:rsidRPr="005D5FC6" w:rsidRDefault="003626BC">
    <w:pPr>
      <w:pStyle w:val="Intestazion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E0644F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7404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211"/>
    <w:rsid w:val="00001FB8"/>
    <w:rsid w:val="0000229F"/>
    <w:rsid w:val="0000651E"/>
    <w:rsid w:val="00010836"/>
    <w:rsid w:val="00010B81"/>
    <w:rsid w:val="00027AA8"/>
    <w:rsid w:val="00036D9A"/>
    <w:rsid w:val="000503C6"/>
    <w:rsid w:val="0007355E"/>
    <w:rsid w:val="00075C93"/>
    <w:rsid w:val="00083CBF"/>
    <w:rsid w:val="00086000"/>
    <w:rsid w:val="000A2613"/>
    <w:rsid w:val="000B2432"/>
    <w:rsid w:val="000E3D39"/>
    <w:rsid w:val="000F2BF2"/>
    <w:rsid w:val="000F370B"/>
    <w:rsid w:val="000F75EE"/>
    <w:rsid w:val="001019D7"/>
    <w:rsid w:val="00101CC4"/>
    <w:rsid w:val="0010767A"/>
    <w:rsid w:val="00143473"/>
    <w:rsid w:val="001445B4"/>
    <w:rsid w:val="00160EA2"/>
    <w:rsid w:val="00177DD0"/>
    <w:rsid w:val="001B6414"/>
    <w:rsid w:val="001C057E"/>
    <w:rsid w:val="001D0E06"/>
    <w:rsid w:val="001D42DB"/>
    <w:rsid w:val="001F5D2F"/>
    <w:rsid w:val="00212B4C"/>
    <w:rsid w:val="0024093B"/>
    <w:rsid w:val="002416D8"/>
    <w:rsid w:val="002520B3"/>
    <w:rsid w:val="00260766"/>
    <w:rsid w:val="00281FBB"/>
    <w:rsid w:val="0029133C"/>
    <w:rsid w:val="002A00E0"/>
    <w:rsid w:val="002B13A7"/>
    <w:rsid w:val="002D5EEB"/>
    <w:rsid w:val="00300FE9"/>
    <w:rsid w:val="00302618"/>
    <w:rsid w:val="0031188A"/>
    <w:rsid w:val="00316DD0"/>
    <w:rsid w:val="00322AAC"/>
    <w:rsid w:val="00322F2D"/>
    <w:rsid w:val="003310F0"/>
    <w:rsid w:val="003626BC"/>
    <w:rsid w:val="00363432"/>
    <w:rsid w:val="003A1E0F"/>
    <w:rsid w:val="003B2D97"/>
    <w:rsid w:val="003B66B9"/>
    <w:rsid w:val="003D7566"/>
    <w:rsid w:val="00412792"/>
    <w:rsid w:val="004725CB"/>
    <w:rsid w:val="00476E93"/>
    <w:rsid w:val="004813CC"/>
    <w:rsid w:val="004940F3"/>
    <w:rsid w:val="00495F04"/>
    <w:rsid w:val="004A6455"/>
    <w:rsid w:val="004D59A7"/>
    <w:rsid w:val="004D5C8F"/>
    <w:rsid w:val="004D6EDA"/>
    <w:rsid w:val="004E400C"/>
    <w:rsid w:val="00504442"/>
    <w:rsid w:val="00504E14"/>
    <w:rsid w:val="00507643"/>
    <w:rsid w:val="00516EE4"/>
    <w:rsid w:val="00517D6E"/>
    <w:rsid w:val="00521EC7"/>
    <w:rsid w:val="00525807"/>
    <w:rsid w:val="00583020"/>
    <w:rsid w:val="005915FB"/>
    <w:rsid w:val="005A4143"/>
    <w:rsid w:val="005A63F1"/>
    <w:rsid w:val="005B4376"/>
    <w:rsid w:val="005D13E7"/>
    <w:rsid w:val="005D24D7"/>
    <w:rsid w:val="005D5FC6"/>
    <w:rsid w:val="005D6D53"/>
    <w:rsid w:val="005E29BF"/>
    <w:rsid w:val="005E6C7D"/>
    <w:rsid w:val="005F4C73"/>
    <w:rsid w:val="005F5D02"/>
    <w:rsid w:val="00616D5C"/>
    <w:rsid w:val="00616D61"/>
    <w:rsid w:val="00651A2D"/>
    <w:rsid w:val="0065319C"/>
    <w:rsid w:val="00663644"/>
    <w:rsid w:val="00680C89"/>
    <w:rsid w:val="00690B01"/>
    <w:rsid w:val="006A0149"/>
    <w:rsid w:val="006A7BDC"/>
    <w:rsid w:val="006B2267"/>
    <w:rsid w:val="006C2B17"/>
    <w:rsid w:val="00716C3A"/>
    <w:rsid w:val="007224F8"/>
    <w:rsid w:val="007230A1"/>
    <w:rsid w:val="00731144"/>
    <w:rsid w:val="00737759"/>
    <w:rsid w:val="00741557"/>
    <w:rsid w:val="007529F8"/>
    <w:rsid w:val="0075574B"/>
    <w:rsid w:val="0078048E"/>
    <w:rsid w:val="00793994"/>
    <w:rsid w:val="007A3502"/>
    <w:rsid w:val="007A7371"/>
    <w:rsid w:val="007A7814"/>
    <w:rsid w:val="007B697C"/>
    <w:rsid w:val="007C18D8"/>
    <w:rsid w:val="00801841"/>
    <w:rsid w:val="00825D40"/>
    <w:rsid w:val="00844148"/>
    <w:rsid w:val="00851112"/>
    <w:rsid w:val="00857B66"/>
    <w:rsid w:val="00863D49"/>
    <w:rsid w:val="00871660"/>
    <w:rsid w:val="008B1544"/>
    <w:rsid w:val="008C4917"/>
    <w:rsid w:val="008E5AB9"/>
    <w:rsid w:val="0090281A"/>
    <w:rsid w:val="009037D8"/>
    <w:rsid w:val="00920CF0"/>
    <w:rsid w:val="009325E7"/>
    <w:rsid w:val="00936ACE"/>
    <w:rsid w:val="00971AE0"/>
    <w:rsid w:val="00977650"/>
    <w:rsid w:val="00981211"/>
    <w:rsid w:val="00990516"/>
    <w:rsid w:val="009973A6"/>
    <w:rsid w:val="009A0F54"/>
    <w:rsid w:val="009B1AE3"/>
    <w:rsid w:val="009D2EC0"/>
    <w:rsid w:val="009D4AA2"/>
    <w:rsid w:val="009D6922"/>
    <w:rsid w:val="00A01F96"/>
    <w:rsid w:val="00A30D51"/>
    <w:rsid w:val="00A377C2"/>
    <w:rsid w:val="00A409FA"/>
    <w:rsid w:val="00A54441"/>
    <w:rsid w:val="00A72AEA"/>
    <w:rsid w:val="00A86914"/>
    <w:rsid w:val="00A95D8A"/>
    <w:rsid w:val="00AA4A55"/>
    <w:rsid w:val="00AB310F"/>
    <w:rsid w:val="00AD1DA1"/>
    <w:rsid w:val="00AE7F16"/>
    <w:rsid w:val="00B0153D"/>
    <w:rsid w:val="00B07CDC"/>
    <w:rsid w:val="00B119D5"/>
    <w:rsid w:val="00B3497B"/>
    <w:rsid w:val="00B46A97"/>
    <w:rsid w:val="00B53FE9"/>
    <w:rsid w:val="00B7014E"/>
    <w:rsid w:val="00BA6EFE"/>
    <w:rsid w:val="00BB6C56"/>
    <w:rsid w:val="00BD29BE"/>
    <w:rsid w:val="00BD449E"/>
    <w:rsid w:val="00BE78A9"/>
    <w:rsid w:val="00C21BEE"/>
    <w:rsid w:val="00C21BFD"/>
    <w:rsid w:val="00C3017B"/>
    <w:rsid w:val="00C35671"/>
    <w:rsid w:val="00C46E6F"/>
    <w:rsid w:val="00C61FC1"/>
    <w:rsid w:val="00CA0DCE"/>
    <w:rsid w:val="00CA1954"/>
    <w:rsid w:val="00CA7BAE"/>
    <w:rsid w:val="00CB459D"/>
    <w:rsid w:val="00CF1199"/>
    <w:rsid w:val="00D06019"/>
    <w:rsid w:val="00D52671"/>
    <w:rsid w:val="00D926E7"/>
    <w:rsid w:val="00DF64F3"/>
    <w:rsid w:val="00E0569D"/>
    <w:rsid w:val="00E1124C"/>
    <w:rsid w:val="00E16A06"/>
    <w:rsid w:val="00E20B72"/>
    <w:rsid w:val="00E3104E"/>
    <w:rsid w:val="00E37C82"/>
    <w:rsid w:val="00E42DBE"/>
    <w:rsid w:val="00E509C6"/>
    <w:rsid w:val="00E51694"/>
    <w:rsid w:val="00E55866"/>
    <w:rsid w:val="00E733A8"/>
    <w:rsid w:val="00EA1429"/>
    <w:rsid w:val="00EB099E"/>
    <w:rsid w:val="00EB3C65"/>
    <w:rsid w:val="00EB4413"/>
    <w:rsid w:val="00EC1618"/>
    <w:rsid w:val="00EC25C8"/>
    <w:rsid w:val="00ED7E59"/>
    <w:rsid w:val="00F02511"/>
    <w:rsid w:val="00F02D35"/>
    <w:rsid w:val="00F14C11"/>
    <w:rsid w:val="00F242BC"/>
    <w:rsid w:val="00F36BAE"/>
    <w:rsid w:val="00F42306"/>
    <w:rsid w:val="00F42636"/>
    <w:rsid w:val="00F4644C"/>
    <w:rsid w:val="00F54387"/>
    <w:rsid w:val="00F569B5"/>
    <w:rsid w:val="00F7778D"/>
    <w:rsid w:val="00FB1283"/>
    <w:rsid w:val="00FC0B75"/>
    <w:rsid w:val="00FD6932"/>
    <w:rsid w:val="00FE1210"/>
    <w:rsid w:val="00FF079D"/>
    <w:rsid w:val="00FF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41CA"/>
  <w15:chartTrackingRefBased/>
  <w15:docId w15:val="{6D077DA0-A972-412F-9ACB-ADBC42EB9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97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37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37D8"/>
  </w:style>
  <w:style w:type="paragraph" w:styleId="Pidipagina">
    <w:name w:val="footer"/>
    <w:basedOn w:val="Normale"/>
    <w:link w:val="PidipaginaCarattere"/>
    <w:uiPriority w:val="99"/>
    <w:unhideWhenUsed/>
    <w:rsid w:val="009037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37D8"/>
  </w:style>
  <w:style w:type="character" w:styleId="Collegamentoipertestuale">
    <w:name w:val="Hyperlink"/>
    <w:basedOn w:val="Carpredefinitoparagrafo"/>
    <w:uiPriority w:val="99"/>
    <w:unhideWhenUsed/>
    <w:rsid w:val="006C2B17"/>
    <w:rPr>
      <w:color w:val="0563C1" w:themeColor="hyperlink"/>
      <w:u w:val="single"/>
    </w:rPr>
  </w:style>
  <w:style w:type="paragraph" w:styleId="Nessunaspaziatura">
    <w:name w:val="No Spacing"/>
    <w:uiPriority w:val="1"/>
    <w:qFormat/>
    <w:rsid w:val="006C2B17"/>
    <w:pPr>
      <w:spacing w:after="0" w:line="240" w:lineRule="auto"/>
    </w:pPr>
    <w:rPr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3626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32"/>
      <w:szCs w:val="3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26BC"/>
    <w:rPr>
      <w:rFonts w:ascii="Times New Roman" w:eastAsia="Times New Roman" w:hAnsi="Times New Roman" w:cs="Times New Roman"/>
      <w:kern w:val="0"/>
      <w:sz w:val="32"/>
      <w:szCs w:val="32"/>
      <w14:ligatures w14:val="none"/>
    </w:rPr>
  </w:style>
  <w:style w:type="character" w:styleId="Enfasicorsivo">
    <w:name w:val="Emphasis"/>
    <w:basedOn w:val="Carpredefinitoparagrafo"/>
    <w:uiPriority w:val="20"/>
    <w:qFormat/>
    <w:rsid w:val="003626BC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A01F96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F1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ita.papa@clp1968.i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vidicultura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image" Target="media/image5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02EB5-2247-4645-B525-164DE8F67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B7C6A7-AF1F-44C6-937B-E32B5FFF9027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3.xml><?xml version="1.0" encoding="utf-8"?>
<ds:datastoreItem xmlns:ds="http://schemas.openxmlformats.org/officeDocument/2006/customXml" ds:itemID="{C0CEA242-1D1E-4F2E-A303-C59571C42B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F189EB-0BEE-4F70-A551-9026CAE7A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Links>
    <vt:vector size="12" baseType="variant">
      <vt:variant>
        <vt:i4>7995397</vt:i4>
      </vt:variant>
      <vt:variant>
        <vt:i4>3</vt:i4>
      </vt:variant>
      <vt:variant>
        <vt:i4>0</vt:i4>
      </vt:variant>
      <vt:variant>
        <vt:i4>5</vt:i4>
      </vt:variant>
      <vt:variant>
        <vt:lpwstr>mailto:anita.papa@clp1968.it</vt:lpwstr>
      </vt:variant>
      <vt:variant>
        <vt:lpwstr/>
      </vt:variant>
      <vt:variant>
        <vt:i4>4980801</vt:i4>
      </vt:variant>
      <vt:variant>
        <vt:i4>0</vt:i4>
      </vt:variant>
      <vt:variant>
        <vt:i4>0</vt:i4>
      </vt:variant>
      <vt:variant>
        <vt:i4>5</vt:i4>
      </vt:variant>
      <vt:variant>
        <vt:lpwstr>http://www.vidicultural.com/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dc:description/>
  <cp:lastModifiedBy>Carlo Ghielmetti</cp:lastModifiedBy>
  <cp:revision>9</cp:revision>
  <cp:lastPrinted>2026-10-16T12:31:00Z</cp:lastPrinted>
  <dcterms:created xsi:type="dcterms:W3CDTF">2026-10-28T16:32:00Z</dcterms:created>
  <dcterms:modified xsi:type="dcterms:W3CDTF">2026-11-04T10:52:00Z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