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7BC5" w14:textId="5B4671FA" w:rsidR="00AF2383" w:rsidRPr="00E86683" w:rsidRDefault="00AF2383" w:rsidP="00AF2383">
      <w:pPr>
        <w:jc w:val="center"/>
        <w:rPr>
          <w:rFonts w:asciiTheme="minorHAnsi" w:hAnsiTheme="minorHAnsi"/>
          <w:b/>
          <w:bCs/>
          <w:color w:val="000000" w:themeColor="text1"/>
          <w:sz w:val="28"/>
          <w:szCs w:val="28"/>
        </w:rPr>
      </w:pPr>
      <w:r w:rsidRPr="00E86683">
        <w:rPr>
          <w:rFonts w:asciiTheme="minorHAnsi" w:hAnsiTheme="minorHAnsi"/>
          <w:b/>
          <w:bCs/>
          <w:color w:val="000000" w:themeColor="text1"/>
          <w:sz w:val="28"/>
          <w:szCs w:val="28"/>
        </w:rPr>
        <w:t>CASTELLO DI BRESCIA</w:t>
      </w:r>
    </w:p>
    <w:p w14:paraId="2ACDCE4D" w14:textId="2B67B337" w:rsidR="00AF2383" w:rsidRPr="00E86683" w:rsidRDefault="000C6AB4" w:rsidP="00E847E8">
      <w:pPr>
        <w:spacing w:after="120"/>
        <w:jc w:val="center"/>
        <w:rPr>
          <w:rFonts w:asciiTheme="minorHAnsi" w:hAnsi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DAL </w:t>
      </w:r>
      <w:r w:rsidR="006C0C5B">
        <w:rPr>
          <w:rFonts w:asciiTheme="minorHAnsi" w:hAnsiTheme="minorHAnsi"/>
          <w:b/>
          <w:bCs/>
          <w:color w:val="000000" w:themeColor="text1"/>
          <w:sz w:val="28"/>
          <w:szCs w:val="28"/>
        </w:rPr>
        <w:t>5</w:t>
      </w:r>
      <w:r w:rsidR="00AF2383" w:rsidRPr="00E86683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>AL</w:t>
      </w:r>
      <w:r w:rsidR="005E6245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 w:rsidR="005A4DFD">
        <w:rPr>
          <w:rFonts w:asciiTheme="minorHAnsi" w:hAnsiTheme="minorHAnsi"/>
          <w:b/>
          <w:bCs/>
          <w:color w:val="000000" w:themeColor="text1"/>
          <w:sz w:val="28"/>
          <w:szCs w:val="28"/>
        </w:rPr>
        <w:t>9</w:t>
      </w:r>
      <w:r w:rsidR="00AF2383" w:rsidRPr="00E86683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NOVEMBRE 202</w:t>
      </w:r>
      <w:r w:rsidR="005A4DFD">
        <w:rPr>
          <w:rFonts w:asciiTheme="minorHAnsi" w:hAnsiTheme="minorHAnsi"/>
          <w:b/>
          <w:bCs/>
          <w:color w:val="000000" w:themeColor="text1"/>
          <w:sz w:val="28"/>
          <w:szCs w:val="28"/>
        </w:rPr>
        <w:t>6</w:t>
      </w:r>
    </w:p>
    <w:p w14:paraId="00000001" w14:textId="6344C1AD" w:rsidR="00A01DD0" w:rsidRPr="00E86683" w:rsidRDefault="005A4DFD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 xml:space="preserve">TORNA </w:t>
      </w:r>
      <w:r w:rsidR="00791C62" w:rsidRPr="00E86683">
        <w:rPr>
          <w:rFonts w:asciiTheme="minorHAnsi" w:hAnsiTheme="minorHAnsi"/>
          <w:b/>
          <w:color w:val="000000" w:themeColor="text1"/>
          <w:sz w:val="28"/>
          <w:szCs w:val="28"/>
        </w:rPr>
        <w:t>MYSTERIA</w:t>
      </w:r>
    </w:p>
    <w:p w14:paraId="00000002" w14:textId="55C30D92" w:rsidR="00A01DD0" w:rsidRPr="00E86683" w:rsidRDefault="00AD0D0B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E86683">
        <w:rPr>
          <w:rFonts w:asciiTheme="minorHAnsi" w:hAnsiTheme="minorHAnsi"/>
          <w:b/>
          <w:color w:val="000000" w:themeColor="text1"/>
          <w:sz w:val="28"/>
          <w:szCs w:val="28"/>
        </w:rPr>
        <w:t>IL FESTIVAL DELLA LUCE</w:t>
      </w:r>
    </w:p>
    <w:p w14:paraId="2A9BD417" w14:textId="77777777" w:rsidR="00AD0D0B" w:rsidRPr="00E86683" w:rsidRDefault="00AD0D0B">
      <w:pPr>
        <w:jc w:val="center"/>
        <w:rPr>
          <w:rFonts w:asciiTheme="minorHAnsi" w:hAnsiTheme="minorHAnsi"/>
          <w:b/>
          <w:color w:val="000000" w:themeColor="text1"/>
          <w:sz w:val="34"/>
          <w:szCs w:val="34"/>
        </w:rPr>
      </w:pPr>
    </w:p>
    <w:p w14:paraId="4A34B026" w14:textId="0A3BAF38" w:rsidR="00AF2383" w:rsidRPr="00E86683" w:rsidRDefault="00AF2383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E86683">
        <w:rPr>
          <w:rFonts w:asciiTheme="minorHAnsi" w:hAnsiTheme="minorHAnsi"/>
          <w:b/>
          <w:color w:val="000000" w:themeColor="text1"/>
          <w:sz w:val="28"/>
          <w:szCs w:val="28"/>
        </w:rPr>
        <w:t>Il tema di quest</w:t>
      </w:r>
      <w:r w:rsidR="00154552" w:rsidRPr="00E86683">
        <w:rPr>
          <w:rFonts w:asciiTheme="minorHAnsi" w:hAnsiTheme="minorHAnsi"/>
          <w:b/>
          <w:color w:val="000000" w:themeColor="text1"/>
          <w:sz w:val="28"/>
          <w:szCs w:val="28"/>
        </w:rPr>
        <w:t xml:space="preserve">a </w:t>
      </w:r>
      <w:r w:rsidR="005A4DFD">
        <w:rPr>
          <w:rFonts w:asciiTheme="minorHAnsi" w:hAnsiTheme="minorHAnsi"/>
          <w:b/>
          <w:color w:val="000000" w:themeColor="text1"/>
          <w:sz w:val="28"/>
          <w:szCs w:val="28"/>
        </w:rPr>
        <w:t>terza edizione è la Divina Commedia</w:t>
      </w:r>
      <w:r w:rsidR="00154552" w:rsidRPr="00E86683">
        <w:rPr>
          <w:rFonts w:asciiTheme="minorHAnsi" w:hAnsiTheme="minorHAnsi"/>
          <w:b/>
          <w:color w:val="000000" w:themeColor="text1"/>
          <w:sz w:val="28"/>
          <w:szCs w:val="28"/>
        </w:rPr>
        <w:t>.</w:t>
      </w:r>
    </w:p>
    <w:p w14:paraId="00000006" w14:textId="77777777" w:rsidR="00A01DD0" w:rsidRDefault="00A01DD0">
      <w:pPr>
        <w:rPr>
          <w:rFonts w:asciiTheme="minorHAnsi" w:hAnsiTheme="minorHAnsi"/>
          <w:color w:val="000000" w:themeColor="text1"/>
        </w:rPr>
      </w:pPr>
    </w:p>
    <w:p w14:paraId="7EA2F693" w14:textId="77777777" w:rsidR="003929F3" w:rsidRDefault="003929F3">
      <w:pPr>
        <w:rPr>
          <w:rFonts w:asciiTheme="minorHAnsi" w:hAnsiTheme="minorHAnsi"/>
          <w:color w:val="000000" w:themeColor="text1"/>
        </w:rPr>
      </w:pPr>
    </w:p>
    <w:p w14:paraId="0218A58E" w14:textId="41204F00" w:rsidR="00295C80" w:rsidRPr="00295C80" w:rsidRDefault="006D6305" w:rsidP="005A4DFD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295C80">
        <w:rPr>
          <w:rFonts w:asciiTheme="minorHAnsi" w:hAnsiTheme="minorHAnsi"/>
          <w:b/>
          <w:bCs/>
          <w:color w:val="000000" w:themeColor="text1"/>
          <w:sz w:val="24"/>
          <w:szCs w:val="24"/>
        </w:rPr>
        <w:t>Nella magica cornice del Castello di Brescia,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</w:rPr>
        <w:t>d</w:t>
      </w:r>
      <w:r w:rsidRPr="00295C80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al </w:t>
      </w:r>
      <w:r w:rsidR="006C0C5B">
        <w:rPr>
          <w:rFonts w:asciiTheme="minorHAnsi" w:hAnsiTheme="minorHAnsi"/>
          <w:b/>
          <w:bCs/>
          <w:color w:val="000000" w:themeColor="text1"/>
          <w:sz w:val="24"/>
          <w:szCs w:val="24"/>
        </w:rPr>
        <w:t>5</w:t>
      </w:r>
      <w:r w:rsidRPr="00295C80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al 9 novembre 2026</w:t>
      </w:r>
      <w:r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, 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 xml:space="preserve">ritorna </w:t>
      </w:r>
      <w:proofErr w:type="spellStart"/>
      <w:r w:rsidR="00295C80"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="00295C80"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 Light Festival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 xml:space="preserve"> che, per </w:t>
      </w:r>
      <w:r w:rsidR="00295C80" w:rsidRPr="00DB3506">
        <w:rPr>
          <w:rFonts w:asciiTheme="minorHAnsi" w:hAnsiTheme="minorHAnsi"/>
          <w:color w:val="000000" w:themeColor="text1"/>
          <w:sz w:val="24"/>
          <w:szCs w:val="24"/>
        </w:rPr>
        <w:t>la sua terza edizione, affront</w:t>
      </w:r>
      <w:r>
        <w:rPr>
          <w:rFonts w:asciiTheme="minorHAnsi" w:hAnsiTheme="minorHAnsi"/>
          <w:color w:val="000000" w:themeColor="text1"/>
          <w:sz w:val="24"/>
          <w:szCs w:val="24"/>
        </w:rPr>
        <w:t>a</w:t>
      </w:r>
      <w:r w:rsidR="00295C80" w:rsidRPr="00DB3506">
        <w:rPr>
          <w:rFonts w:asciiTheme="minorHAnsi" w:hAnsiTheme="minorHAnsi"/>
          <w:color w:val="000000" w:themeColor="text1"/>
          <w:sz w:val="24"/>
          <w:szCs w:val="24"/>
        </w:rPr>
        <w:t xml:space="preserve"> un tema 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>in grado</w:t>
      </w:r>
      <w:r w:rsidR="00295C80" w:rsidRPr="00DB3506">
        <w:rPr>
          <w:rFonts w:asciiTheme="minorHAnsi" w:hAnsiTheme="minorHAnsi"/>
          <w:color w:val="000000" w:themeColor="text1"/>
          <w:sz w:val="24"/>
          <w:szCs w:val="24"/>
        </w:rPr>
        <w:t xml:space="preserve">, come nello spirito della manifestazione, 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 xml:space="preserve">di </w:t>
      </w:r>
      <w:r w:rsidR="00295C80" w:rsidRPr="00DB3506">
        <w:rPr>
          <w:rFonts w:asciiTheme="minorHAnsi" w:hAnsiTheme="minorHAnsi"/>
          <w:color w:val="000000" w:themeColor="text1"/>
          <w:sz w:val="24"/>
          <w:szCs w:val="24"/>
        </w:rPr>
        <w:t>uni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>r</w:t>
      </w:r>
      <w:r w:rsidR="00295C80" w:rsidRPr="00DB3506">
        <w:rPr>
          <w:rFonts w:asciiTheme="minorHAnsi" w:hAnsiTheme="minorHAnsi"/>
          <w:color w:val="000000" w:themeColor="text1"/>
          <w:sz w:val="24"/>
          <w:szCs w:val="24"/>
        </w:rPr>
        <w:t xml:space="preserve">e valore culturale e fascino popolare: </w:t>
      </w:r>
      <w:r w:rsidR="00295C80" w:rsidRPr="00295C80">
        <w:rPr>
          <w:rFonts w:asciiTheme="minorHAnsi" w:hAnsiTheme="minorHAnsi"/>
          <w:b/>
          <w:bCs/>
          <w:color w:val="000000" w:themeColor="text1"/>
          <w:sz w:val="24"/>
          <w:szCs w:val="24"/>
        </w:rPr>
        <w:t>la Divina Commedia di Dante Alighieri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, capolavoro assoluto della letteratura universale e </w:t>
      </w:r>
      <w:r w:rsidRPr="006D6305">
        <w:rPr>
          <w:rFonts w:asciiTheme="minorHAnsi" w:hAnsiTheme="minorHAnsi"/>
          <w:color w:val="000000" w:themeColor="text1"/>
          <w:sz w:val="24"/>
          <w:szCs w:val="24"/>
        </w:rPr>
        <w:t>che può essere considerato uno dei grandi archetipi della letteratura fantastica</w:t>
      </w:r>
      <w:r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5A8D9935" w14:textId="77777777" w:rsidR="00DB3506" w:rsidRPr="00DB3506" w:rsidRDefault="00DB3506" w:rsidP="005A4DFD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5388D761" w14:textId="4E21B9B2" w:rsidR="00DB3506" w:rsidRPr="00DB3506" w:rsidRDefault="006D6305" w:rsidP="005A4DFD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proofErr w:type="spellStart"/>
      <w:r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 Light Festival</w:t>
      </w:r>
      <w:r w:rsidR="00DB3506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DB3506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ideato e promosso da </w:t>
      </w:r>
      <w:r w:rsidR="00DB3506" w:rsidRPr="00E86683">
        <w:rPr>
          <w:rFonts w:asciiTheme="minorHAnsi" w:hAnsiTheme="minorHAnsi"/>
          <w:b/>
          <w:color w:val="000000" w:themeColor="text1"/>
          <w:sz w:val="24"/>
          <w:szCs w:val="24"/>
        </w:rPr>
        <w:t xml:space="preserve">Cieli Vibranti </w:t>
      </w:r>
      <w:r w:rsidR="00DB3506" w:rsidRPr="00E86683">
        <w:rPr>
          <w:rFonts w:asciiTheme="minorHAnsi" w:hAnsiTheme="minorHAnsi"/>
          <w:color w:val="000000" w:themeColor="text1"/>
          <w:sz w:val="24"/>
          <w:szCs w:val="24"/>
        </w:rPr>
        <w:t>e</w:t>
      </w:r>
      <w:r w:rsidR="00DB3506" w:rsidRPr="00E86683">
        <w:rPr>
          <w:rFonts w:asciiTheme="minorHAnsi" w:hAnsiTheme="minorHAnsi"/>
          <w:b/>
          <w:color w:val="000000" w:themeColor="text1"/>
          <w:sz w:val="24"/>
          <w:szCs w:val="24"/>
        </w:rPr>
        <w:t xml:space="preserve"> Scena Urbana</w:t>
      </w:r>
      <w:r w:rsidR="00DB3506" w:rsidRPr="003929F3">
        <w:rPr>
          <w:rFonts w:asciiTheme="minorHAnsi" w:hAnsiTheme="minorHAnsi"/>
          <w:color w:val="000000" w:themeColor="text1"/>
          <w:sz w:val="24"/>
          <w:szCs w:val="24"/>
        </w:rPr>
        <w:t>, in collaborazione con</w:t>
      </w:r>
      <w:r w:rsidR="00DB3506" w:rsidRPr="003929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Fondazione Brescia Musei</w:t>
      </w:r>
      <w:r w:rsidR="001F5481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</w:t>
      </w:r>
      <w:r w:rsidR="001F5481" w:rsidRPr="001F5481">
        <w:rPr>
          <w:rFonts w:asciiTheme="minorHAnsi" w:hAnsiTheme="minorHAnsi"/>
          <w:color w:val="000000" w:themeColor="text1"/>
          <w:sz w:val="24"/>
          <w:szCs w:val="24"/>
        </w:rPr>
        <w:t>e</w:t>
      </w:r>
      <w:r w:rsidR="001F5481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Comune di Brescia</w:t>
      </w:r>
      <w:r w:rsidR="00DB3506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>intrecc</w:t>
      </w:r>
      <w:r>
        <w:rPr>
          <w:rFonts w:asciiTheme="minorHAnsi" w:hAnsiTheme="minorHAnsi"/>
          <w:color w:val="000000" w:themeColor="text1"/>
          <w:sz w:val="24"/>
          <w:szCs w:val="24"/>
        </w:rPr>
        <w:t>ia</w:t>
      </w:r>
      <w:r w:rsidR="00DB3506">
        <w:rPr>
          <w:rFonts w:asciiTheme="minorHAnsi" w:hAnsiTheme="minorHAnsi"/>
          <w:color w:val="000000" w:themeColor="text1"/>
          <w:sz w:val="24"/>
          <w:szCs w:val="24"/>
        </w:rPr>
        <w:t xml:space="preserve"> letteratura e tecnologia, arte e spettacolo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: </w:t>
      </w:r>
      <w:r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>d</w:t>
      </w:r>
      <w:r w:rsidR="00195A04"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>urante</w:t>
      </w:r>
      <w:r w:rsidR="00195A04" w:rsidRPr="00195A04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il giorno</w:t>
      </w:r>
      <w:r w:rsidR="00195A04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295C80">
        <w:rPr>
          <w:rFonts w:asciiTheme="minorHAnsi" w:hAnsiTheme="minorHAnsi"/>
          <w:color w:val="000000" w:themeColor="text1"/>
          <w:sz w:val="24"/>
          <w:szCs w:val="24"/>
        </w:rPr>
        <w:t>si terranno</w:t>
      </w:r>
      <w:r w:rsidR="00195A04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195A04" w:rsidRPr="00195A04">
        <w:rPr>
          <w:rFonts w:asciiTheme="minorHAnsi" w:hAnsiTheme="minorHAnsi"/>
          <w:b/>
          <w:bCs/>
          <w:color w:val="000000" w:themeColor="text1"/>
          <w:sz w:val="24"/>
          <w:szCs w:val="24"/>
        </w:rPr>
        <w:t>incontri a tema con scrittori, fumettisti, docenti e laboratori</w:t>
      </w:r>
      <w:r w:rsidR="00195A04">
        <w:rPr>
          <w:rFonts w:asciiTheme="minorHAnsi" w:hAnsiTheme="minorHAnsi"/>
          <w:color w:val="000000" w:themeColor="text1"/>
          <w:sz w:val="24"/>
          <w:szCs w:val="24"/>
        </w:rPr>
        <w:t xml:space="preserve"> per i più piccoli, mentre la sera il pubblico si avventurerà tra gironi danteschi e cerchi del Paradiso grazie all’incantesimo del </w:t>
      </w:r>
      <w:r w:rsidR="00195A04" w:rsidRPr="00195A04">
        <w:rPr>
          <w:rFonts w:asciiTheme="minorHAnsi" w:hAnsiTheme="minorHAnsi"/>
          <w:b/>
          <w:bCs/>
          <w:color w:val="000000" w:themeColor="text1"/>
          <w:sz w:val="24"/>
          <w:szCs w:val="24"/>
        </w:rPr>
        <w:t>festival delle luci</w:t>
      </w:r>
      <w:r w:rsidR="00195A04">
        <w:rPr>
          <w:rFonts w:asciiTheme="minorHAnsi" w:hAnsiTheme="minorHAnsi"/>
          <w:color w:val="000000" w:themeColor="text1"/>
          <w:sz w:val="24"/>
          <w:szCs w:val="24"/>
        </w:rPr>
        <w:t>.</w:t>
      </w:r>
      <w:r w:rsidR="00D83FDD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</w:p>
    <w:p w14:paraId="27E8B198" w14:textId="6F0116F3" w:rsidR="00EF6325" w:rsidRDefault="00EC6708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EC6708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Il biglietto di </w:t>
      </w:r>
      <w:proofErr w:type="spellStart"/>
      <w:r w:rsidRPr="00EC6708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Pr="00EC6708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include l'opportunità di visitare gratuitamente i musei del Castello, eccezionalmente aperti dalle 18 alle 23</w:t>
      </w:r>
      <w:r w:rsidRPr="00EC6708">
        <w:rPr>
          <w:rFonts w:asciiTheme="minorHAnsi" w:hAnsiTheme="minorHAnsi"/>
          <w:color w:val="000000" w:themeColor="text1"/>
          <w:sz w:val="24"/>
          <w:szCs w:val="24"/>
        </w:rPr>
        <w:t xml:space="preserve"> (ultimo ingresso ore 22:00) nei giorni del festival: Fondazione Brescia Musei offre</w:t>
      </w:r>
      <w:r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EC6708">
        <w:rPr>
          <w:rFonts w:asciiTheme="minorHAnsi" w:hAnsiTheme="minorHAnsi"/>
          <w:color w:val="000000" w:themeColor="text1"/>
          <w:sz w:val="24"/>
          <w:szCs w:val="24"/>
        </w:rPr>
        <w:t xml:space="preserve"> infatti</w:t>
      </w:r>
      <w:r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EC6708">
        <w:rPr>
          <w:rFonts w:asciiTheme="minorHAnsi" w:hAnsiTheme="minorHAnsi"/>
          <w:color w:val="000000" w:themeColor="text1"/>
          <w:sz w:val="24"/>
          <w:szCs w:val="24"/>
        </w:rPr>
        <w:t xml:space="preserve"> al pubblico l'accesso libero al Museo del Risorgimento Leonessa d'Italia e al Museo delle Armi Luigi Marzoli, semplicemente presentando il biglietto d'ingresso della kermesse.</w:t>
      </w:r>
    </w:p>
    <w:p w14:paraId="0DC3258B" w14:textId="77777777" w:rsidR="00EC6708" w:rsidRDefault="00EC6708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3442F8B3" w14:textId="760D2A55" w:rsidR="0079436B" w:rsidRPr="006D6305" w:rsidRDefault="00295C80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proofErr w:type="spellStart"/>
      <w:r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Pr="006D6305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 Light Festival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195A04"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2026 </w:t>
      </w:r>
      <w:r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>propo</w:t>
      </w:r>
      <w:r w:rsid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>ne</w:t>
      </w:r>
      <w:r w:rsidR="00195A04"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</w:t>
      </w:r>
      <w:r w:rsidR="006D6305"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>un viaggio dall’oscurità della selva e delle profondità dell’Inferno fino alla luce del Paradiso attraverso</w:t>
      </w:r>
      <w:r w:rsidR="00195A04" w:rsidRPr="006D6305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nove installazioni tra videomapping, light-art ed esperienze</w:t>
      </w:r>
      <w:r w:rsidR="00195A04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immersive</w:t>
      </w:r>
      <w:r w:rsidR="00195A04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6D6305" w:rsidRPr="00E86683">
        <w:rPr>
          <w:rFonts w:asciiTheme="minorHAnsi" w:hAnsiTheme="minorHAnsi"/>
          <w:color w:val="000000" w:themeColor="text1"/>
          <w:sz w:val="24"/>
          <w:szCs w:val="24"/>
        </w:rPr>
        <w:t>realizzate da professionisti del settore quali Scena Urbana, Vulcano Studio, The Laser Extreme e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6D6305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dai ragazzi 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 xml:space="preserve">delle Accademie di Belle Arti, </w:t>
      </w:r>
      <w:proofErr w:type="spellStart"/>
      <w:r w:rsidR="006D6305">
        <w:rPr>
          <w:rFonts w:asciiTheme="minorHAnsi" w:hAnsiTheme="minorHAnsi"/>
          <w:color w:val="000000" w:themeColor="text1"/>
          <w:sz w:val="24"/>
          <w:szCs w:val="24"/>
        </w:rPr>
        <w:t>SantaGiulia</w:t>
      </w:r>
      <w:proofErr w:type="spellEnd"/>
      <w:r w:rsidR="006D6305">
        <w:rPr>
          <w:rFonts w:asciiTheme="minorHAnsi" w:hAnsiTheme="minorHAnsi"/>
          <w:color w:val="000000" w:themeColor="text1"/>
          <w:sz w:val="24"/>
          <w:szCs w:val="24"/>
        </w:rPr>
        <w:t xml:space="preserve"> e </w:t>
      </w:r>
      <w:r w:rsidR="006D6305" w:rsidRPr="00E86683">
        <w:rPr>
          <w:rFonts w:asciiTheme="minorHAnsi" w:hAnsiTheme="minorHAnsi"/>
          <w:color w:val="000000" w:themeColor="text1"/>
          <w:sz w:val="24"/>
          <w:szCs w:val="24"/>
        </w:rPr>
        <w:t>LABA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250C7D">
        <w:rPr>
          <w:rFonts w:asciiTheme="minorHAnsi" w:hAnsiTheme="minorHAnsi"/>
          <w:color w:val="000000" w:themeColor="text1"/>
          <w:sz w:val="24"/>
          <w:szCs w:val="24"/>
        </w:rPr>
        <w:t xml:space="preserve">tutte </w:t>
      </w:r>
      <w:r w:rsidR="006D6305" w:rsidRPr="00612F36">
        <w:rPr>
          <w:rFonts w:asciiTheme="minorHAnsi" w:hAnsiTheme="minorHAnsi"/>
          <w:color w:val="000000" w:themeColor="text1"/>
          <w:sz w:val="24"/>
          <w:szCs w:val="24"/>
        </w:rPr>
        <w:t>ispirate ad alcuni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 xml:space="preserve"> dei personaggi</w:t>
      </w:r>
      <w:r w:rsidR="006D6305" w:rsidRPr="00612F36">
        <w:rPr>
          <w:rFonts w:asciiTheme="minorHAnsi" w:hAnsiTheme="minorHAnsi"/>
          <w:color w:val="000000" w:themeColor="text1"/>
          <w:sz w:val="24"/>
          <w:szCs w:val="24"/>
        </w:rPr>
        <w:t xml:space="preserve"> e dei canti più celebri </w:t>
      </w:r>
      <w:r w:rsidR="00B1684B">
        <w:rPr>
          <w:rFonts w:asciiTheme="minorHAnsi" w:hAnsiTheme="minorHAnsi"/>
          <w:color w:val="000000" w:themeColor="text1"/>
          <w:sz w:val="24"/>
          <w:szCs w:val="24"/>
        </w:rPr>
        <w:t xml:space="preserve">della </w:t>
      </w:r>
      <w:r w:rsidR="00B1684B" w:rsidRPr="006D6305">
        <w:rPr>
          <w:rFonts w:asciiTheme="minorHAnsi" w:hAnsiTheme="minorHAnsi"/>
          <w:color w:val="000000" w:themeColor="text1"/>
          <w:sz w:val="24"/>
          <w:szCs w:val="24"/>
        </w:rPr>
        <w:t>Divina Commedia</w:t>
      </w:r>
      <w:r w:rsidR="006D6305" w:rsidRPr="006D6305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78A01165" w14:textId="77777777" w:rsidR="00081045" w:rsidRDefault="00081045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2216B0AF" w14:textId="4CAAAD4B" w:rsidR="00612F36" w:rsidRDefault="006D6305" w:rsidP="00612F36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proofErr w:type="spellStart"/>
      <w:r w:rsidRPr="006D6305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Mysteria</w:t>
      </w:r>
      <w:proofErr w:type="spellEnd"/>
      <w:r w:rsidRPr="006D6305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 xml:space="preserve"> </w:t>
      </w:r>
      <w:r w:rsidR="00612F36">
        <w:rPr>
          <w:rFonts w:asciiTheme="minorHAnsi" w:hAnsiTheme="minorHAnsi"/>
          <w:color w:val="000000" w:themeColor="text1"/>
          <w:sz w:val="24"/>
          <w:szCs w:val="24"/>
        </w:rPr>
        <w:t xml:space="preserve">prende avvio 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>nel tunnel d’ingresso d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el Castello di Brescia 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con </w:t>
      </w:r>
      <w:r w:rsidR="00612F36" w:rsidRPr="00612F36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Mi ritrovai in una selva oscura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, progetto di Vulcano Studio, che trasforma lo spazio in una foresta 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>avvolta dalle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tenebre. Alla Torre dei Francesi, </w:t>
      </w:r>
      <w:r w:rsidR="00612F36" w:rsidRPr="00612F36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Amor, ch’a nullo amato amar perdona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, </w:t>
      </w:r>
      <w:r w:rsidR="00612F36"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lastRenderedPageBreak/>
        <w:t>videomapping di Scena Urbana, conduce quindi il pubblico oltre la porta dell’Inferno, nel cuore della vicenda di Paolo e Francesca.</w:t>
      </w:r>
    </w:p>
    <w:p w14:paraId="4F841E7F" w14:textId="77777777" w:rsidR="00612F36" w:rsidRDefault="00612F36" w:rsidP="00612F36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</w:p>
    <w:p w14:paraId="15A708D7" w14:textId="1684C81A" w:rsidR="00612F36" w:rsidRPr="00612F36" w:rsidRDefault="00612F36" w:rsidP="00612F36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L’esperienza prosegue lungo le Mura viscontee, dove una tempesta prepara l’incontro con Cerbero, il mostruoso guardiano del cerchio dei golosi. </w:t>
      </w:r>
      <w:r w:rsidR="006C0C5B">
        <w:rPr>
          <w:rFonts w:asciiTheme="minorHAnsi" w:hAnsiTheme="minorHAnsi"/>
          <w:color w:val="000000" w:themeColor="text1"/>
          <w:sz w:val="24"/>
          <w:szCs w:val="24"/>
          <w:lang w:val="it-IT"/>
        </w:rPr>
        <w:t>L’installazione è</w:t>
      </w: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realizzata dalla LABA (Libera Accademia di Belle Arti)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, su idea </w:t>
      </w: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>di Alice Bergamaschi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>,</w:t>
      </w: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Giulia Donina Rubagotti e Cristiana Ruggeri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>,</w:t>
      </w: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con il coordinamento di Nazareno </w:t>
      </w:r>
      <w:proofErr w:type="spellStart"/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>Cerquaglia</w:t>
      </w:r>
      <w:proofErr w:type="spellEnd"/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e Andrea Paroli</w:t>
      </w:r>
      <w:r w:rsidR="006C0C5B">
        <w:rPr>
          <w:rFonts w:asciiTheme="minorHAnsi" w:hAnsiTheme="minorHAnsi"/>
          <w:color w:val="000000" w:themeColor="text1"/>
          <w:sz w:val="24"/>
          <w:szCs w:val="24"/>
          <w:lang w:val="it-IT"/>
        </w:rPr>
        <w:t>.</w:t>
      </w:r>
    </w:p>
    <w:p w14:paraId="5600C046" w14:textId="75DD2773" w:rsidR="006C0C5B" w:rsidRPr="00612F36" w:rsidRDefault="006C0C5B" w:rsidP="00612F36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612F36">
        <w:rPr>
          <w:rFonts w:asciiTheme="minorHAnsi" w:hAnsiTheme="minorHAnsi"/>
          <w:color w:val="000000" w:themeColor="text1"/>
          <w:sz w:val="24"/>
          <w:szCs w:val="24"/>
          <w:lang w:val="it-IT"/>
        </w:rPr>
        <w:t>Alla Fossa viscontea, un’installazione di Scena Urbana porta ancora più in profondità, tra diavoli e dannati, fino al regno di Lucifero.</w:t>
      </w:r>
    </w:p>
    <w:p w14:paraId="5C467141" w14:textId="77777777" w:rsidR="009D1844" w:rsidRDefault="009D1844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14EB149A" w14:textId="6605510F" w:rsidR="009D1844" w:rsidRPr="009D1844" w:rsidRDefault="00612F36" w:rsidP="00612F36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612F36">
        <w:rPr>
          <w:rFonts w:asciiTheme="minorHAnsi" w:hAnsiTheme="minorHAnsi"/>
          <w:color w:val="000000" w:themeColor="text1"/>
          <w:sz w:val="24"/>
          <w:szCs w:val="24"/>
        </w:rPr>
        <w:t>A segnare il passaggio dall’Inferno a una nuova dimensione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è </w:t>
      </w:r>
      <w:r w:rsidR="009D1844">
        <w:rPr>
          <w:rFonts w:asciiTheme="minorHAnsi" w:hAnsiTheme="minorHAnsi"/>
          <w:i/>
          <w:iCs/>
          <w:color w:val="000000" w:themeColor="text1"/>
          <w:sz w:val="24"/>
          <w:szCs w:val="24"/>
        </w:rPr>
        <w:t>E</w:t>
      </w:r>
      <w:r w:rsidR="006C0C5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quindi uscimmo a riveder le stelle. </w:t>
      </w:r>
      <w:proofErr w:type="spellStart"/>
      <w:r w:rsidR="00947BBD">
        <w:rPr>
          <w:rFonts w:asciiTheme="minorHAnsi" w:hAnsiTheme="minorHAnsi"/>
          <w:i/>
          <w:iCs/>
          <w:color w:val="000000" w:themeColor="text1"/>
          <w:sz w:val="24"/>
          <w:szCs w:val="24"/>
        </w:rPr>
        <w:t>Éxodos</w:t>
      </w:r>
      <w:proofErr w:type="spellEnd"/>
      <w:r w:rsidR="00947BBD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 xml:space="preserve">è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un’installazione audio multicanale e luci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>,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 xml:space="preserve"> ideata da </w:t>
      </w:r>
      <w:r w:rsidR="00947BBD" w:rsidRPr="00947BBD">
        <w:rPr>
          <w:rFonts w:asciiTheme="minorHAnsi" w:hAnsiTheme="minorHAnsi"/>
          <w:color w:val="000000" w:themeColor="text1"/>
          <w:sz w:val="24"/>
          <w:szCs w:val="24"/>
        </w:rPr>
        <w:t>Serena Menconi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>curata dall’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Accademia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 di Belle Arti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SantaGiulia</w:t>
      </w:r>
      <w:proofErr w:type="spellEnd"/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, in collaborazione con Cieli Vibranti, con il supporto di Palazzoli S.p.A., allestita dagli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studenti del corso di laurea in Scenografia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 nel Tunnel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 xml:space="preserve">. Il progetto </w:t>
      </w:r>
      <w:r w:rsidR="00947BBD" w:rsidRPr="00947BBD">
        <w:rPr>
          <w:rFonts w:asciiTheme="minorHAnsi" w:hAnsiTheme="minorHAnsi"/>
          <w:color w:val="000000" w:themeColor="text1"/>
          <w:sz w:val="24"/>
          <w:szCs w:val="24"/>
        </w:rPr>
        <w:t>sviluppat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>o</w:t>
      </w:r>
      <w:r w:rsidR="00947BBD" w:rsidRPr="00947BBD">
        <w:rPr>
          <w:rFonts w:asciiTheme="minorHAnsi" w:hAnsiTheme="minorHAnsi"/>
          <w:color w:val="000000" w:themeColor="text1"/>
          <w:sz w:val="24"/>
          <w:szCs w:val="24"/>
        </w:rPr>
        <w:t xml:space="preserve"> con la collaborazione dei docenti Stefano Mazzanti, Enzo Mologni e Fabrizio Saiu,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 xml:space="preserve">racconta 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>il passaggio dall</w:t>
      </w:r>
      <w:r w:rsidR="00947BBD">
        <w:rPr>
          <w:rFonts w:asciiTheme="minorHAnsi" w:hAnsiTheme="minorHAnsi"/>
          <w:color w:val="000000" w:themeColor="text1"/>
          <w:sz w:val="24"/>
          <w:szCs w:val="24"/>
        </w:rPr>
        <w:t>’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oscurità dell’Inferno alla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 xml:space="preserve">rinascita. Lo spazio architettonico diventa metafora della perdita dell’appartenenza e dell’identità, ma anche della loro possibile ricostruzione. 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>L’opera è u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n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a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esperienza immersiva sull’atto politico e collettivo di rifondazione dello spazio comune.</w:t>
      </w:r>
    </w:p>
    <w:p w14:paraId="37B5ED09" w14:textId="77777777" w:rsidR="00FF0F17" w:rsidRDefault="00FF0F17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38EA33AD" w14:textId="4C6F0A72" w:rsidR="00081045" w:rsidRDefault="006D6305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È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 il lavoro di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Vulcano Studio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9D1844" w:rsidRPr="009D1844">
        <w:rPr>
          <w:rFonts w:asciiTheme="minorHAnsi" w:hAnsiTheme="minorHAnsi"/>
          <w:i/>
          <w:iCs/>
          <w:color w:val="000000" w:themeColor="text1"/>
          <w:sz w:val="24"/>
          <w:szCs w:val="24"/>
        </w:rPr>
        <w:t>Per correr miglior acque alza le vele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 xml:space="preserve">, nella Fossa dei martiri ad aprire le porte del Purgatorio e a percorrere </w:t>
      </w:r>
      <w:r w:rsidR="009D1844" w:rsidRPr="009D1844">
        <w:rPr>
          <w:rFonts w:asciiTheme="minorHAnsi" w:hAnsiTheme="minorHAnsi"/>
          <w:color w:val="000000" w:themeColor="text1"/>
          <w:sz w:val="24"/>
          <w:szCs w:val="24"/>
        </w:rPr>
        <w:t>un cammino di luce verso la speranza di salvezza</w:t>
      </w:r>
      <w:r w:rsidR="009D1844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7B288F07" w14:textId="3BFA53E6" w:rsidR="009D1844" w:rsidRDefault="009D1844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 xml:space="preserve">Anche i bambini 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>sono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protagonisti 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>a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6D6305">
        <w:rPr>
          <w:rFonts w:asciiTheme="minorHAnsi" w:hAnsiTheme="minorHAnsi"/>
          <w:i/>
          <w:iCs/>
          <w:color w:val="000000" w:themeColor="text1"/>
          <w:sz w:val="24"/>
          <w:szCs w:val="24"/>
        </w:rPr>
        <w:t>Mysteria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  <w:r w:rsidR="00DF696D">
        <w:rPr>
          <w:rFonts w:asciiTheme="minorHAnsi" w:hAnsiTheme="minorHAnsi"/>
          <w:color w:val="000000" w:themeColor="text1"/>
          <w:sz w:val="24"/>
          <w:szCs w:val="24"/>
        </w:rPr>
        <w:t xml:space="preserve">Nell’area verde e nel Viale dei cipressi, </w:t>
      </w:r>
      <w:r w:rsidR="00612F36">
        <w:rPr>
          <w:rFonts w:asciiTheme="minorHAnsi" w:hAnsiTheme="minorHAnsi"/>
          <w:color w:val="000000" w:themeColor="text1"/>
          <w:sz w:val="24"/>
          <w:szCs w:val="24"/>
        </w:rPr>
        <w:t xml:space="preserve">gli alunni delle scuole dell’infanzia e primaria </w:t>
      </w:r>
      <w:r w:rsidR="00DF696D">
        <w:rPr>
          <w:rFonts w:asciiTheme="minorHAnsi" w:hAnsiTheme="minorHAnsi"/>
          <w:color w:val="000000" w:themeColor="text1"/>
          <w:sz w:val="24"/>
          <w:szCs w:val="24"/>
        </w:rPr>
        <w:t>mett</w:t>
      </w:r>
      <w:r w:rsidR="006D6305">
        <w:rPr>
          <w:rFonts w:asciiTheme="minorHAnsi" w:hAnsiTheme="minorHAnsi"/>
          <w:color w:val="000000" w:themeColor="text1"/>
          <w:sz w:val="24"/>
          <w:szCs w:val="24"/>
        </w:rPr>
        <w:t>ono</w:t>
      </w:r>
      <w:r w:rsidR="00DF696D">
        <w:rPr>
          <w:rFonts w:asciiTheme="minorHAnsi" w:hAnsiTheme="minorHAnsi"/>
          <w:color w:val="000000" w:themeColor="text1"/>
          <w:sz w:val="24"/>
          <w:szCs w:val="24"/>
        </w:rPr>
        <w:t xml:space="preserve"> in scena la loro visione del capolavoro dantesco</w:t>
      </w:r>
      <w:r w:rsidR="00FB5867">
        <w:rPr>
          <w:rFonts w:asciiTheme="minorHAnsi" w:hAnsiTheme="minorHAnsi"/>
          <w:color w:val="000000" w:themeColor="text1"/>
          <w:sz w:val="24"/>
          <w:szCs w:val="24"/>
        </w:rPr>
        <w:t xml:space="preserve">, in </w:t>
      </w:r>
      <w:r w:rsidR="00FB5867" w:rsidRPr="00FB5867">
        <w:rPr>
          <w:rFonts w:asciiTheme="minorHAnsi" w:hAnsiTheme="minorHAnsi"/>
          <w:color w:val="000000" w:themeColor="text1"/>
          <w:sz w:val="24"/>
          <w:szCs w:val="24"/>
        </w:rPr>
        <w:t xml:space="preserve">collaborazione </w:t>
      </w:r>
      <w:r w:rsidR="00FB5867">
        <w:rPr>
          <w:rFonts w:asciiTheme="minorHAnsi" w:hAnsiTheme="minorHAnsi"/>
          <w:color w:val="000000" w:themeColor="text1"/>
          <w:sz w:val="24"/>
          <w:szCs w:val="24"/>
        </w:rPr>
        <w:t xml:space="preserve">con </w:t>
      </w:r>
      <w:r w:rsidR="00FB5867" w:rsidRPr="00FB5867">
        <w:rPr>
          <w:rFonts w:asciiTheme="minorHAnsi" w:hAnsiTheme="minorHAnsi"/>
          <w:color w:val="000000" w:themeColor="text1"/>
          <w:sz w:val="24"/>
          <w:szCs w:val="24"/>
        </w:rPr>
        <w:t>l’Assessorato alla Pubblica Istruzione del Comune di Brescia</w:t>
      </w:r>
      <w:r w:rsidR="00FB5867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7AA6DC16" w14:textId="77777777" w:rsidR="00DF696D" w:rsidRDefault="00DF696D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234AF6BB" w14:textId="7996F56E" w:rsidR="009D1844" w:rsidRDefault="00612F36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612F36">
        <w:rPr>
          <w:rFonts w:asciiTheme="minorHAnsi" w:hAnsiTheme="minorHAnsi"/>
          <w:color w:val="000000" w:themeColor="text1"/>
          <w:sz w:val="24"/>
          <w:szCs w:val="24"/>
        </w:rPr>
        <w:t xml:space="preserve">L’ultima tappa è nel Giardino della Torre Mirabella, dove </w:t>
      </w:r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Amor che </w:t>
      </w:r>
      <w:proofErr w:type="spellStart"/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>move</w:t>
      </w:r>
      <w:proofErr w:type="spellEnd"/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il sole e </w:t>
      </w:r>
      <w:proofErr w:type="spellStart"/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>l’altre</w:t>
      </w:r>
      <w:proofErr w:type="spellEnd"/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stelle</w:t>
      </w:r>
      <w:r w:rsidRPr="00612F36">
        <w:rPr>
          <w:rFonts w:asciiTheme="minorHAnsi" w:hAnsiTheme="minorHAnsi"/>
          <w:color w:val="000000" w:themeColor="text1"/>
          <w:sz w:val="24"/>
          <w:szCs w:val="24"/>
        </w:rPr>
        <w:t xml:space="preserve">, il </w:t>
      </w:r>
      <w:r w:rsidRPr="00612F36">
        <w:rPr>
          <w:rFonts w:asciiTheme="minorHAnsi" w:hAnsiTheme="minorHAnsi"/>
          <w:i/>
          <w:iCs/>
          <w:color w:val="000000" w:themeColor="text1"/>
          <w:sz w:val="24"/>
          <w:szCs w:val="24"/>
        </w:rPr>
        <w:t>light show</w:t>
      </w:r>
      <w:r w:rsidRPr="00612F36">
        <w:rPr>
          <w:rFonts w:asciiTheme="minorHAnsi" w:hAnsiTheme="minorHAnsi"/>
          <w:color w:val="000000" w:themeColor="text1"/>
          <w:sz w:val="24"/>
          <w:szCs w:val="24"/>
        </w:rPr>
        <w:t xml:space="preserve"> firmato da Andrea Gentili e Laser Extreme, conclude il viaggio spalancando sulla vetta del Castello le porte del Paradiso.</w:t>
      </w:r>
    </w:p>
    <w:p w14:paraId="0C2DD3B3" w14:textId="77777777" w:rsidR="00612F36" w:rsidRDefault="00612F36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67ADE18D" w14:textId="00ACB0A7" w:rsidR="00612F36" w:rsidRPr="009D1844" w:rsidRDefault="000E2638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6D6305">
        <w:rPr>
          <w:rFonts w:asciiTheme="minorHAnsi" w:hAnsiTheme="minorHAnsi"/>
          <w:color w:val="000000" w:themeColor="text1"/>
          <w:sz w:val="24"/>
          <w:szCs w:val="24"/>
        </w:rPr>
        <w:t xml:space="preserve">Nutrito è anche </w:t>
      </w:r>
      <w:r w:rsidRPr="00EF5BBA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il programma </w:t>
      </w:r>
      <w:r w:rsidR="00205F22" w:rsidRPr="00EF5BBA">
        <w:rPr>
          <w:rFonts w:asciiTheme="minorHAnsi" w:hAnsiTheme="minorHAnsi"/>
          <w:b/>
          <w:bCs/>
          <w:color w:val="000000" w:themeColor="text1"/>
          <w:sz w:val="24"/>
          <w:szCs w:val="24"/>
        </w:rPr>
        <w:t>delle conferenze e delle presentazioni di libri</w:t>
      </w:r>
      <w:r w:rsidR="00756786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612F36">
        <w:rPr>
          <w:rFonts w:asciiTheme="minorHAnsi" w:hAnsiTheme="minorHAnsi"/>
          <w:color w:val="000000" w:themeColor="text1"/>
          <w:sz w:val="24"/>
          <w:szCs w:val="24"/>
        </w:rPr>
        <w:t xml:space="preserve">che 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>approfondiscono i temi legati alla Divina Commedia, ospitato al Castello di Brescia</w:t>
      </w:r>
      <w:r w:rsidR="00612F36">
        <w:rPr>
          <w:rFonts w:asciiTheme="minorHAnsi" w:hAnsiTheme="minorHAnsi"/>
          <w:color w:val="000000" w:themeColor="text1"/>
          <w:sz w:val="24"/>
          <w:szCs w:val="24"/>
        </w:rPr>
        <w:t xml:space="preserve"> nei pomeriggi di sabato 7 e domenica 8 novembre</w:t>
      </w:r>
      <w:r w:rsidR="00756786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6E53B1C6" w14:textId="512F9EFE" w:rsidR="00B1684B" w:rsidRDefault="00B1684B" w:rsidP="00A5636C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Tra gli ospiti degli incontri, si segnala</w:t>
      </w:r>
      <w:r w:rsidR="00756786">
        <w:rPr>
          <w:rFonts w:asciiTheme="minorHAnsi" w:hAnsiTheme="minorHAnsi"/>
          <w:color w:val="000000" w:themeColor="text1"/>
          <w:sz w:val="24"/>
          <w:szCs w:val="24"/>
        </w:rPr>
        <w:t>no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756786" w:rsidRPr="00756786">
        <w:rPr>
          <w:rFonts w:asciiTheme="minorHAnsi" w:hAnsiTheme="minorHAnsi"/>
          <w:b/>
          <w:bCs/>
          <w:color w:val="000000" w:themeColor="text1"/>
          <w:sz w:val="24"/>
          <w:szCs w:val="24"/>
        </w:rPr>
        <w:t>Carlo Alberto Romano</w:t>
      </w:r>
      <w:r w:rsidR="00756786" w:rsidRPr="00756786">
        <w:rPr>
          <w:rFonts w:asciiTheme="minorHAnsi" w:hAnsiTheme="minorHAnsi"/>
          <w:color w:val="000000" w:themeColor="text1"/>
          <w:sz w:val="24"/>
          <w:szCs w:val="24"/>
        </w:rPr>
        <w:t>, prorettore dell’Università degli Studi di Brescia</w:t>
      </w:r>
      <w:r w:rsidR="00756786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Pr="006D1893">
        <w:rPr>
          <w:rFonts w:asciiTheme="minorHAnsi" w:hAnsiTheme="minorHAnsi"/>
          <w:b/>
          <w:bCs/>
          <w:color w:val="000000" w:themeColor="text1"/>
          <w:sz w:val="24"/>
          <w:szCs w:val="24"/>
        </w:rPr>
        <w:t>Marcello Toninelli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, tra i più importanti </w:t>
      </w:r>
      <w:r w:rsidR="00295C80" w:rsidRPr="00295C80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comic </w:t>
      </w:r>
      <w:proofErr w:type="spellStart"/>
      <w:r w:rsidR="00295C80" w:rsidRPr="00295C80">
        <w:rPr>
          <w:rFonts w:asciiTheme="minorHAnsi" w:hAnsiTheme="minorHAnsi"/>
          <w:i/>
          <w:iCs/>
          <w:color w:val="000000" w:themeColor="text1"/>
          <w:sz w:val="24"/>
          <w:szCs w:val="24"/>
        </w:rPr>
        <w:t>artist</w:t>
      </w:r>
      <w:proofErr w:type="spellEnd"/>
      <w:r w:rsidR="00295C80" w:rsidRPr="00295C8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/>
          <w:color w:val="000000" w:themeColor="text1"/>
          <w:sz w:val="24"/>
          <w:szCs w:val="24"/>
        </w:rPr>
        <w:lastRenderedPageBreak/>
        <w:t>italiani, autore di una celebre Divina Commedia a fumetti di taglio umoristico</w:t>
      </w:r>
      <w:r w:rsidR="00756786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756786" w:rsidRPr="00756786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Ottavio Ghidini</w:t>
      </w:r>
      <w:r w:rsidR="00756786" w:rsidRPr="00756786">
        <w:rPr>
          <w:rFonts w:asciiTheme="minorHAnsi" w:hAnsiTheme="minorHAnsi"/>
          <w:color w:val="000000" w:themeColor="text1"/>
          <w:sz w:val="24"/>
          <w:szCs w:val="24"/>
          <w:lang w:val="it-IT"/>
        </w:rPr>
        <w:t>, docente di letteratura italiana dell’Università Cattolica del Sacro Cuore di Brescia</w:t>
      </w:r>
      <w:r w:rsidR="00756786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, gli scrittori </w:t>
      </w:r>
      <w:r w:rsidR="00756786" w:rsidRPr="00756786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Francesca Cavallero, Luca Tarenzi, Saverio Simonelli</w:t>
      </w:r>
      <w:r w:rsidR="00756786">
        <w:rPr>
          <w:rFonts w:asciiTheme="minorHAnsi" w:hAnsiTheme="minorHAnsi"/>
          <w:color w:val="000000" w:themeColor="text1"/>
          <w:sz w:val="24"/>
          <w:szCs w:val="24"/>
          <w:lang w:val="it-IT"/>
        </w:rPr>
        <w:t>.</w:t>
      </w:r>
    </w:p>
    <w:p w14:paraId="7AC458A2" w14:textId="4057514A" w:rsidR="00FB5867" w:rsidRPr="00FB5867" w:rsidRDefault="00FB5867" w:rsidP="00FB5867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Mysteria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>, inoltre, vivrà un momento di anteprima mercoledì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 xml:space="preserve"> 4 novembre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, alle 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>ore 20.30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, al 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>Piazzale della Locomotiva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del Castello, con il talk del rapper </w:t>
      </w:r>
      <w:r w:rsidRPr="00FB5867">
        <w:rPr>
          <w:rFonts w:asciiTheme="minorHAnsi" w:hAnsiTheme="minorHAnsi"/>
          <w:b/>
          <w:bCs/>
          <w:color w:val="000000" w:themeColor="text1"/>
          <w:sz w:val="24"/>
          <w:szCs w:val="24"/>
        </w:rPr>
        <w:t>Murubutu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che 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>racconta</w:t>
      </w:r>
      <w:r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 xml:space="preserve"> in dialogo con Fabio Larovere</w:t>
      </w:r>
      <w:r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 xml:space="preserve"> il suo album </w:t>
      </w:r>
      <w:proofErr w:type="spellStart"/>
      <w:r w:rsidRPr="00FB5867">
        <w:rPr>
          <w:rFonts w:asciiTheme="minorHAnsi" w:hAnsiTheme="minorHAnsi"/>
          <w:i/>
          <w:iCs/>
          <w:color w:val="000000" w:themeColor="text1"/>
          <w:sz w:val="24"/>
          <w:szCs w:val="24"/>
        </w:rPr>
        <w:t>Infernum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Pr="00FB5867">
        <w:rPr>
          <w:rFonts w:asciiTheme="minorHAnsi" w:hAnsiTheme="minorHAnsi"/>
          <w:color w:val="000000" w:themeColor="text1"/>
          <w:sz w:val="24"/>
          <w:szCs w:val="24"/>
        </w:rPr>
        <w:t>interamente ispirato alla prima cantica della Divina Commedia</w:t>
      </w:r>
      <w:r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5E007ECF" w14:textId="77777777" w:rsidR="0079436B" w:rsidRPr="00E86683" w:rsidRDefault="0079436B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0000000B" w14:textId="330F7630" w:rsidR="00A01DD0" w:rsidRPr="005577F2" w:rsidRDefault="0013430F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E86683">
        <w:rPr>
          <w:rFonts w:asciiTheme="minorHAnsi" w:hAnsiTheme="minorHAnsi"/>
          <w:color w:val="000000" w:themeColor="text1"/>
          <w:sz w:val="24"/>
          <w:szCs w:val="24"/>
        </w:rPr>
        <w:t>Il programma d</w:t>
      </w:r>
      <w:r w:rsidR="0079436B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i </w:t>
      </w:r>
      <w:proofErr w:type="spellStart"/>
      <w:r w:rsidR="0079436B" w:rsidRPr="00E86683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="0079436B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>pone</w:t>
      </w:r>
      <w:r w:rsidR="0079436B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 particolare </w:t>
      </w:r>
      <w:r w:rsidRPr="00E86683">
        <w:rPr>
          <w:rFonts w:asciiTheme="minorHAnsi" w:hAnsiTheme="minorHAnsi"/>
          <w:color w:val="000000" w:themeColor="text1"/>
          <w:sz w:val="24"/>
          <w:szCs w:val="24"/>
        </w:rPr>
        <w:t>a</w:t>
      </w:r>
      <w:r w:rsidR="00A857AA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ttenzione </w:t>
      </w:r>
      <w:r w:rsidR="0079436B" w:rsidRPr="00E86683">
        <w:rPr>
          <w:rFonts w:asciiTheme="minorHAnsi" w:hAnsiTheme="minorHAnsi"/>
          <w:color w:val="000000" w:themeColor="text1"/>
          <w:sz w:val="24"/>
          <w:szCs w:val="24"/>
        </w:rPr>
        <w:t>al</w:t>
      </w:r>
      <w:r w:rsidR="00A857AA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 pubblico delle famiglie</w:t>
      </w:r>
      <w:r w:rsidR="0079436B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791C62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coniugando </w:t>
      </w:r>
      <w:r w:rsidR="008C56EC" w:rsidRPr="00E86683">
        <w:rPr>
          <w:rFonts w:asciiTheme="minorHAnsi" w:hAnsiTheme="minorHAnsi"/>
          <w:color w:val="000000" w:themeColor="text1"/>
          <w:sz w:val="24"/>
          <w:szCs w:val="24"/>
        </w:rPr>
        <w:t>cultura e</w:t>
      </w:r>
      <w:r w:rsidR="00791C62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 intrattenimento</w:t>
      </w:r>
      <w:r w:rsidR="00795B39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 grazie anche al </w:t>
      </w:r>
      <w:r w:rsidR="00791C62" w:rsidRPr="00E86683">
        <w:rPr>
          <w:rFonts w:asciiTheme="minorHAnsi" w:hAnsiTheme="minorHAnsi"/>
          <w:color w:val="000000" w:themeColor="text1"/>
          <w:sz w:val="24"/>
          <w:szCs w:val="24"/>
        </w:rPr>
        <w:t xml:space="preserve">coinvolgimento di realtà del territorio come l’Università </w:t>
      </w:r>
      <w:r w:rsidR="00791C62" w:rsidRPr="005577F2">
        <w:rPr>
          <w:rFonts w:asciiTheme="minorHAnsi" w:hAnsiTheme="minorHAnsi"/>
          <w:color w:val="000000" w:themeColor="text1"/>
          <w:sz w:val="24"/>
          <w:szCs w:val="24"/>
        </w:rPr>
        <w:t>degli Studi di Brescia, l’Università Cattolica del Sacro Cuore, la Scuola Internazionale di Comics, la Ludoteca Antro del Drago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 xml:space="preserve">, l’Associazione </w:t>
      </w:r>
      <w:proofErr w:type="spellStart"/>
      <w:r w:rsidR="006C0C5B" w:rsidRPr="006C0C5B">
        <w:rPr>
          <w:rFonts w:asciiTheme="minorHAnsi" w:hAnsiTheme="minorHAnsi"/>
          <w:color w:val="000000" w:themeColor="text1"/>
          <w:sz w:val="24"/>
          <w:szCs w:val="24"/>
        </w:rPr>
        <w:t>Dadodadodici</w:t>
      </w:r>
      <w:proofErr w:type="spellEnd"/>
      <w:r w:rsidR="00B1684B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e</w:t>
      </w:r>
      <w:r w:rsidR="00791C6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case editrici</w:t>
      </w:r>
      <w:r w:rsidR="00BF3795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del settore</w:t>
      </w:r>
      <w:r w:rsidR="00CB1A45" w:rsidRPr="005577F2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391F0297" w14:textId="3A541A62" w:rsidR="00AD4199" w:rsidRDefault="00205F22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5577F2">
        <w:rPr>
          <w:rFonts w:asciiTheme="minorHAnsi" w:hAnsiTheme="minorHAnsi"/>
          <w:color w:val="000000" w:themeColor="text1"/>
          <w:sz w:val="24"/>
          <w:szCs w:val="24"/>
        </w:rPr>
        <w:t>A tal proposito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, da giovedì 5 a lunedì 9 novembre, dalle 17 alle 22, nella </w:t>
      </w:r>
      <w:r w:rsidR="006C0C5B" w:rsidRPr="006C0C5B">
        <w:rPr>
          <w:rFonts w:asciiTheme="minorHAnsi" w:hAnsiTheme="minorHAnsi"/>
          <w:color w:val="000000" w:themeColor="text1"/>
          <w:sz w:val="24"/>
          <w:szCs w:val="24"/>
        </w:rPr>
        <w:t>tensostruttura adiacente all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>a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ex-chiesa di </w:t>
      </w:r>
      <w:r w:rsidR="006C0C5B" w:rsidRPr="005577F2">
        <w:rPr>
          <w:rFonts w:asciiTheme="minorHAnsi" w:hAnsiTheme="minorHAnsi"/>
          <w:color w:val="000000" w:themeColor="text1"/>
          <w:sz w:val="24"/>
          <w:szCs w:val="24"/>
        </w:rPr>
        <w:t>Santo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Stefano nel Castello di Brescia si 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>tiene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una </w:t>
      </w:r>
      <w:r w:rsidR="005577F2" w:rsidRPr="00D41FBB">
        <w:rPr>
          <w:rFonts w:asciiTheme="minorHAnsi" w:hAnsiTheme="minorHAnsi"/>
          <w:b/>
          <w:bCs/>
          <w:color w:val="000000" w:themeColor="text1"/>
          <w:sz w:val="24"/>
          <w:szCs w:val="24"/>
        </w:rPr>
        <w:t>esposizione di libri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, a cura di case editrici specializzate nel genere fantastico, mentre 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 xml:space="preserve">sabato 7 e 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>domenica 8 novembre, dalle 14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>.30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alle 17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>.30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, al Museo del Risorgimento </w:t>
      </w:r>
      <w:r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si 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>può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>partecipare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a una dimostrazione di </w:t>
      </w:r>
      <w:r w:rsidR="005577F2" w:rsidRPr="00D41FBB">
        <w:rPr>
          <w:rFonts w:asciiTheme="minorHAnsi" w:hAnsiTheme="minorHAnsi"/>
          <w:b/>
          <w:bCs/>
          <w:color w:val="000000" w:themeColor="text1"/>
          <w:sz w:val="24"/>
          <w:szCs w:val="24"/>
        </w:rPr>
        <w:t>giochi da tavolo e di ruolo</w:t>
      </w:r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 xml:space="preserve"> a cura dell’Antro del Drago di Brescia</w:t>
      </w:r>
      <w:r w:rsidR="006C0C5B">
        <w:rPr>
          <w:rFonts w:asciiTheme="minorHAnsi" w:hAnsiTheme="minorHAnsi"/>
          <w:color w:val="000000" w:themeColor="text1"/>
          <w:sz w:val="24"/>
          <w:szCs w:val="24"/>
        </w:rPr>
        <w:t xml:space="preserve"> e dell’</w:t>
      </w:r>
      <w:r w:rsidR="006C0C5B" w:rsidRPr="006C0C5B">
        <w:rPr>
          <w:rFonts w:asciiTheme="minorHAnsi" w:hAnsiTheme="minorHAnsi"/>
          <w:color w:val="000000" w:themeColor="text1"/>
          <w:sz w:val="24"/>
          <w:szCs w:val="24"/>
        </w:rPr>
        <w:t xml:space="preserve">Associazione </w:t>
      </w:r>
      <w:proofErr w:type="spellStart"/>
      <w:r w:rsidR="006C0C5B" w:rsidRPr="006C0C5B">
        <w:rPr>
          <w:rFonts w:asciiTheme="minorHAnsi" w:hAnsiTheme="minorHAnsi"/>
          <w:color w:val="000000" w:themeColor="text1"/>
          <w:sz w:val="24"/>
          <w:szCs w:val="24"/>
        </w:rPr>
        <w:t>Dadodadodici</w:t>
      </w:r>
      <w:proofErr w:type="spellEnd"/>
      <w:r w:rsidR="005577F2" w:rsidRPr="005577F2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34E783D4" w14:textId="68A06FF5" w:rsidR="005577F2" w:rsidRPr="005577F2" w:rsidRDefault="005577F2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 xml:space="preserve">I bambini, inoltre, 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>possono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essere parte attiva e creativa</w:t>
      </w:r>
      <w:r w:rsidR="00EF5BBA">
        <w:rPr>
          <w:rFonts w:asciiTheme="minorHAnsi" w:hAnsiTheme="minorHAnsi"/>
          <w:color w:val="000000" w:themeColor="text1"/>
          <w:sz w:val="24"/>
          <w:szCs w:val="24"/>
        </w:rPr>
        <w:t xml:space="preserve"> di </w:t>
      </w:r>
      <w:proofErr w:type="spellStart"/>
      <w:r w:rsidR="00EF5BBA">
        <w:rPr>
          <w:rFonts w:asciiTheme="minorHAnsi" w:hAnsiTheme="minorHAnsi"/>
          <w:i/>
          <w:iCs/>
          <w:color w:val="000000" w:themeColor="text1"/>
          <w:sz w:val="24"/>
          <w:szCs w:val="24"/>
        </w:rPr>
        <w:t>Mysteria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</w:rPr>
        <w:t xml:space="preserve"> grazie ai </w:t>
      </w:r>
      <w:r w:rsidRPr="00D41FBB">
        <w:rPr>
          <w:rFonts w:asciiTheme="minorHAnsi" w:hAnsiTheme="minorHAnsi"/>
          <w:b/>
          <w:bCs/>
          <w:color w:val="000000" w:themeColor="text1"/>
          <w:sz w:val="24"/>
          <w:szCs w:val="24"/>
        </w:rPr>
        <w:t>laboratori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curati dalla </w:t>
      </w:r>
      <w:r w:rsidRPr="005577F2">
        <w:rPr>
          <w:rFonts w:asciiTheme="minorHAnsi" w:hAnsiTheme="minorHAnsi"/>
          <w:color w:val="000000" w:themeColor="text1"/>
          <w:sz w:val="24"/>
          <w:szCs w:val="24"/>
        </w:rPr>
        <w:t>Scuola Internazionale di Comics di Brescia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(sabato 7 novembre, alla </w:t>
      </w:r>
      <w:r w:rsidRPr="005577F2">
        <w:rPr>
          <w:rFonts w:asciiTheme="minorHAnsi" w:hAnsiTheme="minorHAnsi"/>
          <w:color w:val="000000" w:themeColor="text1"/>
          <w:sz w:val="24"/>
          <w:szCs w:val="24"/>
        </w:rPr>
        <w:t>Palazzina ex ufficiali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) e </w:t>
      </w:r>
      <w:r w:rsidRPr="005577F2">
        <w:rPr>
          <w:rFonts w:asciiTheme="minorHAnsi" w:hAnsiTheme="minorHAnsi"/>
          <w:color w:val="000000" w:themeColor="text1"/>
          <w:sz w:val="24"/>
          <w:szCs w:val="24"/>
        </w:rPr>
        <w:t>della Libreria Caleidoscopio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(domenica 8 novembre, alla </w:t>
      </w:r>
      <w:r w:rsidRPr="005577F2">
        <w:rPr>
          <w:rFonts w:asciiTheme="minorHAnsi" w:hAnsiTheme="minorHAnsi"/>
          <w:color w:val="000000" w:themeColor="text1"/>
          <w:sz w:val="24"/>
          <w:szCs w:val="24"/>
        </w:rPr>
        <w:t>Palazzina ex ufficiali</w:t>
      </w:r>
      <w:r>
        <w:rPr>
          <w:rFonts w:asciiTheme="minorHAnsi" w:hAnsiTheme="minorHAnsi"/>
          <w:color w:val="000000" w:themeColor="text1"/>
          <w:sz w:val="24"/>
          <w:szCs w:val="24"/>
        </w:rPr>
        <w:t>).</w:t>
      </w:r>
    </w:p>
    <w:p w14:paraId="51506B02" w14:textId="72B5ED88" w:rsidR="006C0C5B" w:rsidRPr="005577F2" w:rsidRDefault="006C0C5B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6C0C5B">
        <w:rPr>
          <w:rFonts w:asciiTheme="minorHAnsi" w:hAnsiTheme="minorHAnsi"/>
          <w:color w:val="000000" w:themeColor="text1"/>
          <w:sz w:val="24"/>
          <w:szCs w:val="24"/>
        </w:rPr>
        <w:t xml:space="preserve">Per chi visiterà </w:t>
      </w:r>
      <w:proofErr w:type="spellStart"/>
      <w:r w:rsidRPr="006C0C5B">
        <w:rPr>
          <w:rFonts w:asciiTheme="minorHAnsi" w:hAnsiTheme="minorHAnsi"/>
          <w:i/>
          <w:iCs/>
          <w:color w:val="000000" w:themeColor="text1"/>
          <w:sz w:val="24"/>
          <w:szCs w:val="24"/>
        </w:rPr>
        <w:t>Mysteria</w:t>
      </w:r>
      <w:proofErr w:type="spellEnd"/>
      <w:r w:rsidRPr="006C0C5B">
        <w:rPr>
          <w:rFonts w:asciiTheme="minorHAnsi" w:hAnsiTheme="minorHAnsi"/>
          <w:color w:val="000000" w:themeColor="text1"/>
          <w:sz w:val="24"/>
          <w:szCs w:val="24"/>
        </w:rPr>
        <w:t xml:space="preserve"> ci sarà anche l’opportunità di ristorarsi nel Girone dei Golosi, l’area food allestita nell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a </w:t>
      </w:r>
      <w:r w:rsidRPr="006C0C5B">
        <w:rPr>
          <w:rFonts w:asciiTheme="minorHAnsi" w:hAnsiTheme="minorHAnsi"/>
          <w:color w:val="000000" w:themeColor="text1"/>
          <w:sz w:val="24"/>
          <w:szCs w:val="24"/>
        </w:rPr>
        <w:t xml:space="preserve">ex Chiesa di Santo Stefano. A cura di </w:t>
      </w:r>
      <w:proofErr w:type="spellStart"/>
      <w:r w:rsidRPr="006C0C5B">
        <w:rPr>
          <w:rFonts w:asciiTheme="minorHAnsi" w:hAnsiTheme="minorHAnsi"/>
          <w:color w:val="000000" w:themeColor="text1"/>
          <w:sz w:val="24"/>
          <w:szCs w:val="24"/>
        </w:rPr>
        <w:t>We</w:t>
      </w:r>
      <w:proofErr w:type="spellEnd"/>
      <w:r w:rsidRPr="006C0C5B">
        <w:rPr>
          <w:rFonts w:asciiTheme="minorHAnsi" w:hAnsiTheme="minorHAnsi"/>
          <w:color w:val="000000" w:themeColor="text1"/>
          <w:sz w:val="24"/>
          <w:szCs w:val="24"/>
        </w:rPr>
        <w:t xml:space="preserve"> Love Castello, sarà aperta tutti i giorni dalle 17 alle 23. Sabato 7 novembre e domenica 8 novembre, dalle 12, Brescia Buona proporrà rispettivamente menù danteschi e lo spiedo alla bresciana.</w:t>
      </w:r>
    </w:p>
    <w:p w14:paraId="1E0CDFB0" w14:textId="77777777" w:rsidR="00205F22" w:rsidRPr="00E86683" w:rsidRDefault="00205F22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3644797A" w14:textId="4EBE1B8C" w:rsidR="00484B3A" w:rsidRDefault="00484B3A" w:rsidP="00484B3A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001C1E">
        <w:rPr>
          <w:rFonts w:asciiTheme="minorHAnsi" w:hAnsiTheme="minorHAnsi"/>
          <w:color w:val="000000" w:themeColor="text1"/>
          <w:sz w:val="24"/>
          <w:szCs w:val="24"/>
        </w:rPr>
        <w:t xml:space="preserve">L’iniziativa si inserisce nel più ampio progetto di valorizzazione e animazione del Castello di Brescia che Fondazione Brescia Musei porta avanti da anni, con l’obiettivo di farne un luogo vivo, aperto e capace di coinvolgere pubblici diversi. Accanto all’attività scientifica e culturale sviluppata all’interno del Museo delle Armi </w:t>
      </w:r>
      <w:r w:rsidRPr="00001C1E">
        <w:rPr>
          <w:rFonts w:asciiTheme="minorHAnsi" w:hAnsiTheme="minorHAnsi"/>
          <w:i/>
          <w:iCs/>
          <w:color w:val="000000" w:themeColor="text1"/>
          <w:sz w:val="24"/>
          <w:szCs w:val="24"/>
        </w:rPr>
        <w:t>Luigi Marzoli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 xml:space="preserve"> e del Museo del Risorgimento </w:t>
      </w:r>
      <w:r w:rsidRPr="00001C1E">
        <w:rPr>
          <w:rFonts w:asciiTheme="minorHAnsi" w:hAnsiTheme="minorHAnsi"/>
          <w:i/>
          <w:iCs/>
          <w:color w:val="000000" w:themeColor="text1"/>
          <w:sz w:val="24"/>
          <w:szCs w:val="24"/>
        </w:rPr>
        <w:t>Leonessa d’Italia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 xml:space="preserve">, la Fondazione promuove un ricco programma di eventi e iniziative nel parco del Castello, capaci di coniugare qualità dei contenuti, partecipazione e coinvolgimento emozionale. In questo percorso si inserisce la collaborazione con realtà culturali del territorio come Cieli Vibranti e Scena Urbana, con cui negli ultimi anni 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è stato 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>realizzat</w:t>
      </w:r>
      <w:r>
        <w:rPr>
          <w:rFonts w:asciiTheme="minorHAnsi" w:hAnsiTheme="minorHAnsi"/>
          <w:color w:val="000000" w:themeColor="text1"/>
          <w:sz w:val="24"/>
          <w:szCs w:val="24"/>
        </w:rPr>
        <w:t>o l’innovativo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 xml:space="preserve"> progett</w:t>
      </w:r>
      <w:r>
        <w:rPr>
          <w:rFonts w:asciiTheme="minorHAnsi" w:hAnsiTheme="minorHAnsi"/>
          <w:color w:val="000000" w:themeColor="text1"/>
          <w:sz w:val="24"/>
          <w:szCs w:val="24"/>
        </w:rPr>
        <w:t>o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DB3506">
        <w:rPr>
          <w:rFonts w:asciiTheme="minorHAnsi" w:hAnsiTheme="minorHAnsi"/>
          <w:b/>
          <w:bCs/>
          <w:color w:val="000000" w:themeColor="text1"/>
          <w:sz w:val="24"/>
          <w:szCs w:val="24"/>
        </w:rPr>
        <w:t>Mysteria</w:t>
      </w:r>
      <w:proofErr w:type="spellEnd"/>
      <w:r w:rsidRPr="00DB3506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Light Festival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</w:rPr>
        <w:t>,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01C1E">
        <w:rPr>
          <w:rFonts w:asciiTheme="minorHAnsi" w:hAnsiTheme="minorHAnsi"/>
          <w:color w:val="000000" w:themeColor="text1"/>
          <w:sz w:val="24"/>
          <w:szCs w:val="24"/>
        </w:rPr>
        <w:t>che ha contribuito a rafforzare l’identità del Castello come uno dei principali poli culturali e di aggregazione della città</w:t>
      </w:r>
      <w:r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3BA83AE9" w14:textId="77777777" w:rsidR="00ED3572" w:rsidRDefault="00ED3572" w:rsidP="00484B3A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4623B687" w14:textId="51D4AFAB" w:rsidR="00ED3572" w:rsidRPr="00ED3572" w:rsidRDefault="00ED3572" w:rsidP="00ED357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Si rinnova il sostegno di 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 xml:space="preserve">BCC </w:t>
      </w:r>
      <w:proofErr w:type="spellStart"/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Agrobresciano</w:t>
      </w:r>
      <w:proofErr w:type="spellEnd"/>
      <w:r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a </w:t>
      </w:r>
      <w:proofErr w:type="spellStart"/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Mysteria</w:t>
      </w:r>
      <w:proofErr w:type="spellEnd"/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: anche quest'anno la Banca di Credito Cooperativo affianca il Festival come </w:t>
      </w:r>
      <w:proofErr w:type="spellStart"/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main</w:t>
      </w:r>
      <w:proofErr w:type="spellEnd"/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 xml:space="preserve"> partner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>, confermando un legame ormai consolidato.</w:t>
      </w:r>
    </w:p>
    <w:p w14:paraId="172E69D0" w14:textId="5C78D0F2" w:rsidR="00ED3572" w:rsidRPr="00ED3572" w:rsidRDefault="00ED3572" w:rsidP="00ED357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Una scelta coerente con l'identità di 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 xml:space="preserve">BCC </w:t>
      </w:r>
      <w:proofErr w:type="spellStart"/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Agrobresciano</w:t>
      </w:r>
      <w:proofErr w:type="spellEnd"/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>, che investe sul proprio territorio non solo in termini economici, ma anche culturali ed educativi, coerentemente con i valori mutualistici che ne orientano l'attività.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>Sono molte le iniziative che la Banca sostiene insieme a istituzioni, enti e realtà associative del territorio, con un occhio di riguardo per l’educazione e la cultura: leve considerate decisive per rendere la Comunit</w:t>
      </w:r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>à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più consapevole, solida e responsabile.</w:t>
      </w:r>
    </w:p>
    <w:p w14:paraId="5ECD2F02" w14:textId="77777777" w:rsidR="00ED3572" w:rsidRPr="00ED3572" w:rsidRDefault="00ED3572" w:rsidP="00484B3A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</w:p>
    <w:p w14:paraId="00000011" w14:textId="77777777" w:rsidR="00A01DD0" w:rsidRPr="00E86683" w:rsidRDefault="00A01DD0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7C04AC20" w14:textId="6D442088" w:rsidR="00E847E8" w:rsidRDefault="00791C62">
      <w:pPr>
        <w:jc w:val="both"/>
        <w:rPr>
          <w:rFonts w:asciiTheme="minorHAnsi" w:hAnsiTheme="minorHAnsi"/>
          <w:i/>
          <w:iCs/>
          <w:color w:val="000000" w:themeColor="text1"/>
          <w:sz w:val="24"/>
          <w:szCs w:val="24"/>
        </w:rPr>
      </w:pPr>
      <w:bookmarkStart w:id="0" w:name="_Hlk209711487"/>
      <w:r w:rsidRPr="00E86683">
        <w:rPr>
          <w:rFonts w:asciiTheme="minorHAnsi" w:hAnsiTheme="minorHAnsi"/>
          <w:i/>
          <w:iCs/>
          <w:color w:val="000000" w:themeColor="text1"/>
          <w:sz w:val="24"/>
          <w:szCs w:val="24"/>
        </w:rPr>
        <w:t>“</w:t>
      </w:r>
      <w:bookmarkEnd w:id="0"/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Giunti alla terza edizione, dopo il successo del 2025 e del 2026 con oltre 50.000 visitatori, abbiamo voluto che </w:t>
      </w:r>
      <w:proofErr w:type="spellStart"/>
      <w:r w:rsidR="00D41FBB" w:rsidRPr="00D41FBB">
        <w:rPr>
          <w:rFonts w:asciiTheme="minorHAnsi" w:hAnsiTheme="minorHAnsi"/>
          <w:color w:val="000000" w:themeColor="text1"/>
          <w:sz w:val="24"/>
          <w:szCs w:val="24"/>
        </w:rPr>
        <w:t>Mysteria</w:t>
      </w:r>
      <w:proofErr w:type="spellEnd"/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facesse un ulteriore salto di qualità. La scelta di un tema ambizioso come la Divina Commedia di Dante comporta un light-festival ancora più ricco, con nove installazioni che mescolano arte, cultura e tecnologia distribuite su un itinerario che attraversa l’intero Castello di Brescia, animandolo per cinque giorni”</w:t>
      </w:r>
      <w:r w:rsid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-</w:t>
      </w:r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dichiarano </w:t>
      </w:r>
      <w:r w:rsidR="00D41FBB" w:rsidRPr="00D41FBB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Fabio Larovere, Andrea Faini </w:t>
      </w:r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>e</w:t>
      </w:r>
      <w:r w:rsidR="00D41FBB" w:rsidRPr="00D41FBB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 Anna Berna</w:t>
      </w:r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>,</w:t>
      </w:r>
      <w:r w:rsidR="00D41FBB" w:rsidRPr="00D41FBB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 xml:space="preserve"> direttori artistici di </w:t>
      </w:r>
      <w:proofErr w:type="spellStart"/>
      <w:r w:rsidR="00D41FBB" w:rsidRPr="00D41FBB">
        <w:rPr>
          <w:rFonts w:asciiTheme="minorHAnsi" w:hAnsiTheme="minorHAnsi"/>
          <w:b/>
          <w:bCs/>
          <w:i/>
          <w:iCs/>
          <w:color w:val="000000" w:themeColor="text1"/>
          <w:sz w:val="24"/>
          <w:szCs w:val="24"/>
        </w:rPr>
        <w:t>Mysteria</w:t>
      </w:r>
      <w:proofErr w:type="spellEnd"/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. Di giorno, il Festival sarà un viaggio fantastico tra libri, film, fumetti, incontri e giochi da tavolo, con ospiti d’eccezione come un decano del fumetto italiano, Marcello Toninelli. La sera, invece, </w:t>
      </w:r>
      <w:proofErr w:type="spellStart"/>
      <w:r w:rsidR="00D41FBB" w:rsidRPr="00D41FBB">
        <w:rPr>
          <w:rFonts w:asciiTheme="minorHAnsi" w:hAnsiTheme="minorHAnsi"/>
          <w:color w:val="000000" w:themeColor="text1"/>
          <w:sz w:val="24"/>
          <w:szCs w:val="24"/>
        </w:rPr>
        <w:t>Mysteria</w:t>
      </w:r>
      <w:proofErr w:type="spellEnd"/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si vestirà di luci accendendo gli spazi del castello di immagini e colori ispirate all’epico viaggio di Dante, una galleria di storie e personaggi che fanno parte del nostro patrimonio collettivo. Siamo convinti che il Festival sarà capace di dar vita ad un immaginario nuovo ed è un’occasione sia per i visitatori che per le numerosissime realtà coinvolte. Progetti come </w:t>
      </w:r>
      <w:proofErr w:type="spellStart"/>
      <w:r w:rsidR="00D41FBB" w:rsidRPr="00D41FBB">
        <w:rPr>
          <w:rFonts w:asciiTheme="minorHAnsi" w:hAnsiTheme="minorHAnsi"/>
          <w:color w:val="000000" w:themeColor="text1"/>
          <w:sz w:val="24"/>
          <w:szCs w:val="24"/>
        </w:rPr>
        <w:t>Mysteria</w:t>
      </w:r>
      <w:proofErr w:type="spellEnd"/>
      <w:r w:rsidR="00D41FBB" w:rsidRPr="00D41FBB">
        <w:rPr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non sono di proprietà di nessuno, appartengono alla comunità: per questo sono coinvolte attivamente accademie di belle arti e biblioteche, scuole e case editrici, Università e realtà culturali con l’obiettivo di aggregare le persone nel segno dell’arte e della creatività e rendere Brescia più bella e più viva”.</w:t>
      </w:r>
    </w:p>
    <w:p w14:paraId="61518936" w14:textId="77777777" w:rsidR="00ED3572" w:rsidRDefault="00ED3572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3236D5E2" w14:textId="48204CB8" w:rsidR="00ED3572" w:rsidRPr="00ED3572" w:rsidRDefault="00ED3572" w:rsidP="00E5444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“</w:t>
      </w:r>
      <w:proofErr w:type="spellStart"/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Mysteria</w:t>
      </w:r>
      <w:proofErr w:type="spellEnd"/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 xml:space="preserve">– ricorda 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Emanuele Bresciani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,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Vice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d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irettore Generale di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</w:t>
      </w:r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 xml:space="preserve">BCC </w:t>
      </w:r>
      <w:proofErr w:type="spellStart"/>
      <w:r w:rsidRPr="00ED3572">
        <w:rPr>
          <w:rFonts w:asciiTheme="minorHAnsi" w:hAnsiTheme="minorHAnsi"/>
          <w:b/>
          <w:bCs/>
          <w:color w:val="000000" w:themeColor="text1"/>
          <w:sz w:val="24"/>
          <w:szCs w:val="24"/>
          <w:lang w:val="it-IT"/>
        </w:rPr>
        <w:t>Agrobresciano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-</w:t>
      </w:r>
      <w:r w:rsidRPr="00ED3572">
        <w:rPr>
          <w:rFonts w:asciiTheme="minorHAnsi" w:hAnsiTheme="minorHAnsi"/>
          <w:color w:val="000000" w:themeColor="text1"/>
          <w:sz w:val="24"/>
          <w:szCs w:val="24"/>
          <w:lang w:val="it-IT"/>
        </w:rPr>
        <w:t xml:space="preserve"> </w:t>
      </w:r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è un progetto di grande qualità, curato con passione da Cieli Vibranti, che attraverso il linguaggio del fantastico ci invita a conoscere e ad accogliere stimoli culturali sempre nuovi. Ci ha colpito in particolare il percorso educativo che il Festival delle culture fantastiche costruisce insieme alle scuole, coinvolgendo ragazzi e bambini: un modo di imparare attraverso la meraviglia e il divertimento, che non poteva lasciarci indifferenti.</w:t>
      </w:r>
    </w:p>
    <w:p w14:paraId="7CB805FB" w14:textId="1A2C0BFB" w:rsidR="00ED3572" w:rsidRPr="00ED3572" w:rsidRDefault="00ED3572" w:rsidP="00E5444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t>Sostenere questa iniziativa ci consente sia di favorire momenti di scambio e di contaminazione culturale a vantaggio soprattutto dei più giovani, sia di esprimere la nostra naturale socialità, grazie alla sinergia di valore costruita con gli ideatori del progetto.</w:t>
      </w:r>
    </w:p>
    <w:p w14:paraId="3ACA67F1" w14:textId="2AE8BD07" w:rsidR="00ED3572" w:rsidRPr="00ED3572" w:rsidRDefault="00ED3572" w:rsidP="00E5444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  <w:r w:rsidRPr="00ED3572">
        <w:rPr>
          <w:rFonts w:asciiTheme="minorHAnsi" w:hAnsiTheme="minorHAnsi"/>
          <w:i/>
          <w:iCs/>
          <w:color w:val="000000" w:themeColor="text1"/>
          <w:sz w:val="24"/>
          <w:szCs w:val="24"/>
          <w:lang w:val="it-IT"/>
        </w:rPr>
        <w:lastRenderedPageBreak/>
        <w:t>È questa la cultura in cui crediamo: una cultura che attraversa generazioni e ambiti diversi, che nasce dal desiderio di condividere e di favorire il bene comune. In una parola: cooperare”.</w:t>
      </w:r>
    </w:p>
    <w:p w14:paraId="43F108D1" w14:textId="77777777" w:rsidR="00ED3572" w:rsidRPr="00E86683" w:rsidRDefault="00ED3572">
      <w:pPr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0E8482D1" w14:textId="77777777" w:rsidR="00ED3572" w:rsidRDefault="00ED3572">
      <w:pPr>
        <w:jc w:val="both"/>
        <w:rPr>
          <w:rFonts w:asciiTheme="minorHAnsi" w:hAnsiTheme="minorHAnsi"/>
          <w:b/>
          <w:color w:val="000000" w:themeColor="text1"/>
        </w:rPr>
      </w:pPr>
    </w:p>
    <w:p w14:paraId="0000003D" w14:textId="45BA1355" w:rsidR="00A01DD0" w:rsidRPr="00E86683" w:rsidRDefault="00791C62">
      <w:pPr>
        <w:jc w:val="both"/>
        <w:rPr>
          <w:rFonts w:asciiTheme="minorHAnsi" w:hAnsiTheme="minorHAnsi"/>
          <w:color w:val="000000" w:themeColor="text1"/>
        </w:rPr>
      </w:pPr>
      <w:r w:rsidRPr="00E86683">
        <w:rPr>
          <w:rFonts w:asciiTheme="minorHAnsi" w:hAnsiTheme="minorHAnsi"/>
          <w:b/>
          <w:color w:val="000000" w:themeColor="text1"/>
        </w:rPr>
        <w:t>CIELI VIBRANTI</w:t>
      </w:r>
      <w:r w:rsidRPr="00E86683">
        <w:rPr>
          <w:rFonts w:asciiTheme="minorHAnsi" w:hAnsiTheme="minorHAnsi"/>
          <w:color w:val="000000" w:themeColor="text1"/>
        </w:rPr>
        <w:t xml:space="preserve">. Nasce nel 2011 per favorire la promozione, la sensibilizzazione e la diffusione della cultura e dell’arte, attraverso l’organizzazione e la promozione di eventi culturali, manifestazioni, convegni, dibattiti, mostre e seminari. Particolare attenzione viene riservata alla dimensione didattica ed educativa di ogni iniziativa, ai fini del rafforzamento del legame con il territorio e della promozione della cultura e dell’arte nelle sue diverse forme, anche e soprattutto presso i giovani. L’Associazione si avvale della competenza e della pluriennale esperienza nel campo della musica, del teatro e dell’arte di Fabio Larovere e Andrea Faini, che coordinano </w:t>
      </w:r>
      <w:r w:rsidR="00EF5BBA" w:rsidRPr="00E86683">
        <w:rPr>
          <w:rFonts w:asciiTheme="minorHAnsi" w:hAnsiTheme="minorHAnsi"/>
          <w:color w:val="000000" w:themeColor="text1"/>
        </w:rPr>
        <w:t>professionalità</w:t>
      </w:r>
      <w:r w:rsidRPr="00E86683">
        <w:rPr>
          <w:rFonts w:asciiTheme="minorHAnsi" w:hAnsiTheme="minorHAnsi"/>
          <w:color w:val="000000" w:themeColor="text1"/>
        </w:rPr>
        <w:t xml:space="preserve">̀ diverse e altamente qualificate per realizzare progetti culturali capaci di coniugare la valorizzazione delle </w:t>
      </w:r>
      <w:r w:rsidR="00EF5BBA" w:rsidRPr="00E86683">
        <w:rPr>
          <w:rFonts w:asciiTheme="minorHAnsi" w:hAnsiTheme="minorHAnsi"/>
          <w:color w:val="000000" w:themeColor="text1"/>
        </w:rPr>
        <w:t>potenzialità</w:t>
      </w:r>
      <w:r w:rsidRPr="00E86683">
        <w:rPr>
          <w:rFonts w:asciiTheme="minorHAnsi" w:hAnsiTheme="minorHAnsi"/>
          <w:color w:val="000000" w:themeColor="text1"/>
        </w:rPr>
        <w:t xml:space="preserve">̀ ed energie del territorio con una vocazione europea ed internazionale, attenta alle </w:t>
      </w:r>
      <w:r w:rsidR="00EF5BBA" w:rsidRPr="00E86683">
        <w:rPr>
          <w:rFonts w:asciiTheme="minorHAnsi" w:hAnsiTheme="minorHAnsi"/>
          <w:color w:val="000000" w:themeColor="text1"/>
        </w:rPr>
        <w:t>più</w:t>
      </w:r>
      <w:r w:rsidRPr="00E86683">
        <w:rPr>
          <w:rFonts w:asciiTheme="minorHAnsi" w:hAnsiTheme="minorHAnsi"/>
          <w:color w:val="000000" w:themeColor="text1"/>
        </w:rPr>
        <w:t xml:space="preserve">̀ recenti evoluzioni dei linguaggi artistici. Tra i progetti realizzati: </w:t>
      </w:r>
      <w:proofErr w:type="spellStart"/>
      <w:r w:rsidRPr="00E86683">
        <w:rPr>
          <w:rFonts w:asciiTheme="minorHAnsi" w:hAnsiTheme="minorHAnsi"/>
          <w:color w:val="000000" w:themeColor="text1"/>
        </w:rPr>
        <w:t>CidneOn</w:t>
      </w:r>
      <w:proofErr w:type="spellEnd"/>
      <w:r w:rsidRPr="00E86683">
        <w:rPr>
          <w:rFonts w:asciiTheme="minorHAnsi" w:hAnsiTheme="minorHAnsi"/>
          <w:color w:val="000000" w:themeColor="text1"/>
        </w:rPr>
        <w:t xml:space="preserve">. Festival Internazionale delle Luci, Luminaria light festival, Traviata </w:t>
      </w:r>
      <w:proofErr w:type="spellStart"/>
      <w:r w:rsidRPr="00E86683">
        <w:rPr>
          <w:rFonts w:asciiTheme="minorHAnsi" w:hAnsiTheme="minorHAnsi"/>
          <w:color w:val="000000" w:themeColor="text1"/>
        </w:rPr>
        <w:t>virtual</w:t>
      </w:r>
      <w:proofErr w:type="spellEnd"/>
      <w:r w:rsidRPr="00E86683">
        <w:rPr>
          <w:rFonts w:asciiTheme="minorHAnsi" w:hAnsiTheme="minorHAnsi"/>
          <w:color w:val="000000" w:themeColor="text1"/>
        </w:rPr>
        <w:t xml:space="preserve"> reality, Suonami! Piazza che vai pianoforte che trovi, I volti del Romanino. Rabbia e Fede e Festival De Andrè.</w:t>
      </w:r>
    </w:p>
    <w:p w14:paraId="58773284" w14:textId="004FEDF4" w:rsidR="00702C72" w:rsidRPr="00E86683" w:rsidRDefault="00702C72">
      <w:pPr>
        <w:jc w:val="both"/>
        <w:rPr>
          <w:rFonts w:asciiTheme="minorHAnsi" w:hAnsiTheme="minorHAnsi"/>
          <w:color w:val="000000" w:themeColor="text1"/>
        </w:rPr>
      </w:pPr>
      <w:hyperlink r:id="rId9" w:history="1">
        <w:r w:rsidRPr="00E86683">
          <w:rPr>
            <w:rStyle w:val="Collegamentoipertestuale"/>
            <w:rFonts w:asciiTheme="minorHAnsi" w:hAnsiTheme="minorHAnsi"/>
            <w:color w:val="000000" w:themeColor="text1"/>
          </w:rPr>
          <w:t>cielivibranti.it</w:t>
        </w:r>
      </w:hyperlink>
    </w:p>
    <w:p w14:paraId="1BF44A97" w14:textId="77777777" w:rsidR="00702C72" w:rsidRPr="00E86683" w:rsidRDefault="00702C72">
      <w:pPr>
        <w:jc w:val="both"/>
        <w:rPr>
          <w:rFonts w:asciiTheme="minorHAnsi" w:hAnsiTheme="minorHAnsi"/>
          <w:color w:val="000000" w:themeColor="text1"/>
        </w:rPr>
      </w:pPr>
    </w:p>
    <w:p w14:paraId="1381D86A" w14:textId="77777777" w:rsidR="00702C72" w:rsidRPr="00E86683" w:rsidRDefault="00791C62" w:rsidP="00702C72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E86683">
        <w:rPr>
          <w:rFonts w:asciiTheme="minorHAnsi" w:hAnsiTheme="minorHAnsi"/>
          <w:b/>
          <w:color w:val="000000" w:themeColor="text1"/>
        </w:rPr>
        <w:t>SCENA URBANA</w:t>
      </w:r>
      <w:r w:rsidRPr="00E86683">
        <w:rPr>
          <w:rFonts w:asciiTheme="minorHAnsi" w:hAnsiTheme="minorHAnsi"/>
          <w:color w:val="000000" w:themeColor="text1"/>
        </w:rPr>
        <w:t xml:space="preserve"> </w:t>
      </w:r>
      <w:r w:rsidR="00702C72" w:rsidRPr="00E86683">
        <w:rPr>
          <w:rFonts w:asciiTheme="minorHAnsi" w:hAnsiTheme="minorHAnsi"/>
          <w:color w:val="000000" w:themeColor="text1"/>
          <w:lang w:val="it-IT"/>
        </w:rPr>
        <w:t xml:space="preserve">Scena Urbana </w:t>
      </w:r>
      <w:proofErr w:type="spellStart"/>
      <w:r w:rsidR="00702C72" w:rsidRPr="00E86683">
        <w:rPr>
          <w:rFonts w:asciiTheme="minorHAnsi" w:hAnsiTheme="minorHAnsi"/>
          <w:color w:val="000000" w:themeColor="text1"/>
          <w:lang w:val="it-IT"/>
        </w:rPr>
        <w:t>srl</w:t>
      </w:r>
      <w:proofErr w:type="spellEnd"/>
      <w:r w:rsidR="00702C72" w:rsidRPr="00E86683">
        <w:rPr>
          <w:rFonts w:asciiTheme="minorHAnsi" w:hAnsiTheme="minorHAnsi"/>
          <w:color w:val="000000" w:themeColor="text1"/>
          <w:lang w:val="it-IT"/>
        </w:rPr>
        <w:t>, fondata a Brescia nel 2009 da Anna Berna e Dario Pasotti, governa dal 2012 i più innovativi linguaggi audiovisivi attraverso il Video Mapping, l’Interaction Design, il Light Design, la Realtà Virtuale, il 3d, e l’Intelligenza Artificiale, collaborando con curatori scientifici e direttori artistici per la realizzazione di produzioni artistiche interattive e non.</w:t>
      </w:r>
    </w:p>
    <w:p w14:paraId="79D92063" w14:textId="1DF7DB51" w:rsidR="00702C72" w:rsidRPr="00E86683" w:rsidRDefault="00702C72" w:rsidP="00702C72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E86683">
        <w:rPr>
          <w:rFonts w:asciiTheme="minorHAnsi" w:hAnsiTheme="minorHAnsi"/>
          <w:color w:val="000000" w:themeColor="text1"/>
          <w:lang w:val="it-IT"/>
        </w:rPr>
        <w:t>Tra le sue creazioni VR “Romanino VR”,</w:t>
      </w:r>
      <w:r w:rsidR="00A5636C" w:rsidRPr="00E86683">
        <w:rPr>
          <w:rFonts w:asciiTheme="minorHAnsi" w:hAnsiTheme="minorHAnsi"/>
          <w:color w:val="000000" w:themeColor="text1"/>
          <w:lang w:val="it-IT"/>
        </w:rPr>
        <w:t xml:space="preserve"> </w:t>
      </w:r>
      <w:r w:rsidRPr="00E86683">
        <w:rPr>
          <w:rFonts w:asciiTheme="minorHAnsi" w:hAnsiTheme="minorHAnsi"/>
          <w:color w:val="000000" w:themeColor="text1"/>
          <w:lang w:val="it-IT"/>
        </w:rPr>
        <w:t xml:space="preserve">“Traviata VR”, “Melissa. Forme di Intelligenza Vegetale” visitabile sulla piattaforma metaverso </w:t>
      </w:r>
      <w:proofErr w:type="spellStart"/>
      <w:r w:rsidRPr="00E86683">
        <w:rPr>
          <w:rFonts w:asciiTheme="minorHAnsi" w:hAnsiTheme="minorHAnsi"/>
          <w:color w:val="000000" w:themeColor="text1"/>
          <w:lang w:val="it-IT"/>
        </w:rPr>
        <w:t>Spatial</w:t>
      </w:r>
      <w:proofErr w:type="spellEnd"/>
      <w:r w:rsidRPr="00E86683">
        <w:rPr>
          <w:rFonts w:asciiTheme="minorHAnsi" w:hAnsiTheme="minorHAnsi"/>
          <w:color w:val="000000" w:themeColor="text1"/>
          <w:lang w:val="it-IT"/>
        </w:rPr>
        <w:t>.</w:t>
      </w:r>
      <w:r w:rsidR="00816E64" w:rsidRPr="00E86683">
        <w:rPr>
          <w:rFonts w:asciiTheme="minorHAnsi" w:hAnsiTheme="minorHAnsi"/>
          <w:color w:val="000000" w:themeColor="text1"/>
          <w:lang w:val="it-IT"/>
        </w:rPr>
        <w:t xml:space="preserve"> </w:t>
      </w:r>
      <w:r w:rsidRPr="00E86683">
        <w:rPr>
          <w:rFonts w:asciiTheme="minorHAnsi" w:hAnsiTheme="minorHAnsi"/>
          <w:color w:val="000000" w:themeColor="text1"/>
          <w:lang w:val="it-IT"/>
        </w:rPr>
        <w:t xml:space="preserve">Nel 2025 lancia la piattaforma artistica VR Today </w:t>
      </w:r>
      <w:proofErr w:type="spellStart"/>
      <w:r w:rsidRPr="00E86683">
        <w:rPr>
          <w:rFonts w:asciiTheme="minorHAnsi" w:hAnsiTheme="minorHAnsi"/>
          <w:color w:val="000000" w:themeColor="text1"/>
          <w:lang w:val="it-IT"/>
        </w:rPr>
        <w:t>is</w:t>
      </w:r>
      <w:proofErr w:type="spellEnd"/>
      <w:r w:rsidRPr="00E86683">
        <w:rPr>
          <w:rFonts w:asciiTheme="minorHAnsi" w:hAnsiTheme="minorHAnsi"/>
          <w:color w:val="000000" w:themeColor="text1"/>
          <w:lang w:val="it-IT"/>
        </w:rPr>
        <w:t xml:space="preserve"> </w:t>
      </w:r>
      <w:proofErr w:type="spellStart"/>
      <w:r w:rsidRPr="00E86683">
        <w:rPr>
          <w:rFonts w:asciiTheme="minorHAnsi" w:hAnsiTheme="minorHAnsi"/>
          <w:color w:val="000000" w:themeColor="text1"/>
          <w:lang w:val="it-IT"/>
        </w:rPr>
        <w:t>not</w:t>
      </w:r>
      <w:proofErr w:type="spellEnd"/>
      <w:r w:rsidRPr="00E86683">
        <w:rPr>
          <w:rFonts w:asciiTheme="minorHAnsi" w:hAnsiTheme="minorHAnsi"/>
          <w:color w:val="000000" w:themeColor="text1"/>
          <w:lang w:val="it-IT"/>
        </w:rPr>
        <w:t xml:space="preserve"> Today in collaborazione con gli archivi Vincenzo Agnetti, Piero Manzoni, Paolo Scheggi.</w:t>
      </w:r>
      <w:r w:rsidR="00816E64" w:rsidRPr="00E86683">
        <w:rPr>
          <w:rFonts w:asciiTheme="minorHAnsi" w:hAnsiTheme="minorHAnsi"/>
          <w:color w:val="000000" w:themeColor="text1"/>
          <w:lang w:val="it-IT"/>
        </w:rPr>
        <w:t xml:space="preserve"> </w:t>
      </w:r>
      <w:r w:rsidRPr="00E86683">
        <w:rPr>
          <w:rFonts w:asciiTheme="minorHAnsi" w:hAnsiTheme="minorHAnsi"/>
          <w:color w:val="000000" w:themeColor="text1"/>
          <w:lang w:val="it-IT"/>
        </w:rPr>
        <w:t>Ha curato la direzione artistica e le installazioni di “</w:t>
      </w:r>
      <w:proofErr w:type="spellStart"/>
      <w:r w:rsidRPr="00E86683">
        <w:rPr>
          <w:rFonts w:asciiTheme="minorHAnsi" w:hAnsiTheme="minorHAnsi"/>
          <w:color w:val="000000" w:themeColor="text1"/>
          <w:lang w:val="it-IT"/>
        </w:rPr>
        <w:t>Hedonè</w:t>
      </w:r>
      <w:proofErr w:type="spellEnd"/>
      <w:r w:rsidRPr="00E86683">
        <w:rPr>
          <w:rFonts w:asciiTheme="minorHAnsi" w:hAnsiTheme="minorHAnsi"/>
          <w:color w:val="000000" w:themeColor="text1"/>
          <w:lang w:val="it-IT"/>
        </w:rPr>
        <w:t xml:space="preserve">” al Vittoriale degli Italiani di Gardone Riviera, e prodotto numerosi mapping per festival e mostre. Dal mapping inaugurale per l’Accademia Carrara di Bergamo, a Ecce Homo e L’uomo perfetto creati per </w:t>
      </w:r>
      <w:proofErr w:type="spellStart"/>
      <w:r w:rsidRPr="00E86683">
        <w:rPr>
          <w:rFonts w:asciiTheme="minorHAnsi" w:hAnsiTheme="minorHAnsi"/>
          <w:color w:val="000000" w:themeColor="text1"/>
          <w:lang w:val="it-IT"/>
        </w:rPr>
        <w:t>CidneOn</w:t>
      </w:r>
      <w:proofErr w:type="spellEnd"/>
      <w:r w:rsidRPr="00E86683">
        <w:rPr>
          <w:rFonts w:asciiTheme="minorHAnsi" w:hAnsiTheme="minorHAnsi"/>
          <w:color w:val="000000" w:themeColor="text1"/>
          <w:lang w:val="it-IT"/>
        </w:rPr>
        <w:t xml:space="preserve"> Festival delle luci e circuitati nei maggiori light festival europei. </w:t>
      </w:r>
    </w:p>
    <w:p w14:paraId="0000003E" w14:textId="735789D7" w:rsidR="00A01DD0" w:rsidRPr="00E86683" w:rsidRDefault="00702C72" w:rsidP="00702C72">
      <w:pPr>
        <w:jc w:val="both"/>
        <w:rPr>
          <w:rFonts w:asciiTheme="minorHAnsi" w:hAnsiTheme="minorHAnsi"/>
          <w:color w:val="000000" w:themeColor="text1"/>
        </w:rPr>
      </w:pPr>
      <w:hyperlink r:id="rId10" w:history="1">
        <w:r w:rsidRPr="00E86683">
          <w:rPr>
            <w:rStyle w:val="Collegamentoipertestuale"/>
            <w:rFonts w:asciiTheme="minorHAnsi" w:hAnsiTheme="minorHAnsi"/>
            <w:color w:val="000000" w:themeColor="text1"/>
            <w:lang w:val="it-IT"/>
          </w:rPr>
          <w:t>scenaurbana.com/</w:t>
        </w:r>
      </w:hyperlink>
    </w:p>
    <w:p w14:paraId="27595DF1" w14:textId="77777777" w:rsidR="0079436B" w:rsidRPr="00E86683" w:rsidRDefault="0079436B" w:rsidP="00702C72">
      <w:pPr>
        <w:jc w:val="both"/>
        <w:rPr>
          <w:rFonts w:asciiTheme="minorHAnsi" w:hAnsiTheme="minorHAnsi"/>
          <w:color w:val="000000" w:themeColor="text1"/>
        </w:rPr>
      </w:pPr>
    </w:p>
    <w:p w14:paraId="47F176D0" w14:textId="77777777" w:rsidR="00A5636C" w:rsidRPr="00A5636C" w:rsidRDefault="00A5636C" w:rsidP="00A5636C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A5636C">
        <w:rPr>
          <w:rFonts w:asciiTheme="minorHAnsi" w:hAnsiTheme="minorHAnsi"/>
          <w:b/>
          <w:color w:val="000000" w:themeColor="text1"/>
          <w:lang w:val="it-IT"/>
        </w:rPr>
        <w:t>Fondazione Brescia Musei</w:t>
      </w:r>
      <w:r w:rsidRPr="00A5636C">
        <w:rPr>
          <w:rFonts w:asciiTheme="minorHAnsi" w:hAnsiTheme="minorHAnsi"/>
          <w:color w:val="000000" w:themeColor="text1"/>
          <w:lang w:val="it-IT"/>
        </w:rPr>
        <w:t xml:space="preserve"> è una fondazione di partecipazione pubblico–privata presieduta da Francesca Bazoli e diretta da Stefano Karadjov. Fanno parte di Fondazione Brescia Musei </w:t>
      </w:r>
      <w:r w:rsidRPr="00A5636C">
        <w:rPr>
          <w:rFonts w:asciiTheme="minorHAnsi" w:hAnsiTheme="minorHAnsi"/>
          <w:i/>
          <w:color w:val="000000" w:themeColor="text1"/>
          <w:lang w:val="it-IT"/>
        </w:rPr>
        <w:t>Brixia</w:t>
      </w:r>
      <w:r w:rsidRPr="00A5636C">
        <w:rPr>
          <w:rFonts w:asciiTheme="minorHAnsi" w:hAnsiTheme="minorHAnsi"/>
          <w:color w:val="000000" w:themeColor="text1"/>
          <w:lang w:val="it-IT"/>
        </w:rPr>
        <w:t xml:space="preserve">. Parco archeologico di Brescia romana, Museo di Santa Giulia, Pinacoteca Tosio Martinengo, Museo delle Armi </w:t>
      </w:r>
      <w:r w:rsidRPr="00A5636C">
        <w:rPr>
          <w:rFonts w:asciiTheme="minorHAnsi" w:hAnsiTheme="minorHAnsi"/>
          <w:i/>
          <w:color w:val="000000" w:themeColor="text1"/>
          <w:lang w:val="it-IT"/>
        </w:rPr>
        <w:t>Luigi Marzoli</w:t>
      </w:r>
      <w:r w:rsidRPr="00A5636C">
        <w:rPr>
          <w:rFonts w:asciiTheme="minorHAnsi" w:hAnsiTheme="minorHAnsi"/>
          <w:color w:val="000000" w:themeColor="text1"/>
          <w:lang w:val="it-IT"/>
        </w:rPr>
        <w:t xml:space="preserve">, Museo del Risorgimento </w:t>
      </w:r>
      <w:r w:rsidRPr="00A5636C">
        <w:rPr>
          <w:rFonts w:asciiTheme="minorHAnsi" w:hAnsiTheme="minorHAnsi"/>
          <w:i/>
          <w:color w:val="000000" w:themeColor="text1"/>
          <w:lang w:val="it-IT"/>
        </w:rPr>
        <w:t>Leonessa d’Italia</w:t>
      </w:r>
      <w:r w:rsidRPr="00A5636C">
        <w:rPr>
          <w:rFonts w:asciiTheme="minorHAnsi" w:hAnsiTheme="minorHAnsi"/>
          <w:color w:val="000000" w:themeColor="text1"/>
          <w:lang w:val="it-IT"/>
        </w:rPr>
        <w:t xml:space="preserve">, Castello di Brescia </w:t>
      </w:r>
      <w:r w:rsidRPr="00A5636C">
        <w:rPr>
          <w:rFonts w:asciiTheme="minorHAnsi" w:hAnsiTheme="minorHAnsi"/>
          <w:i/>
          <w:color w:val="000000" w:themeColor="text1"/>
          <w:lang w:val="it-IT"/>
        </w:rPr>
        <w:t>Falco d’Italia</w:t>
      </w:r>
      <w:r w:rsidRPr="00A5636C">
        <w:rPr>
          <w:rFonts w:asciiTheme="minorHAnsi" w:hAnsiTheme="minorHAnsi"/>
          <w:color w:val="000000" w:themeColor="text1"/>
          <w:lang w:val="it-IT"/>
        </w:rPr>
        <w:t xml:space="preserve"> e Cinema Nuovo Eden. Fondazione Brescia Musei è parte della Rete dell’Ottocento Lombardo con la Pinacoteca Tosio Martinengo e il Museo del Risorgimento “Leonessa d’Italia”. I Musei Civici di Brescia sono inclusi nell’offerta di Associazione Abbonamento Musei.</w:t>
      </w:r>
    </w:p>
    <w:p w14:paraId="7D8E859B" w14:textId="25DF81B3" w:rsidR="0079436B" w:rsidRPr="00E86683" w:rsidRDefault="00816E64" w:rsidP="00702C72">
      <w:pPr>
        <w:jc w:val="both"/>
        <w:rPr>
          <w:rFonts w:asciiTheme="minorHAnsi" w:hAnsiTheme="minorHAnsi"/>
          <w:color w:val="000000" w:themeColor="text1"/>
          <w:u w:val="single"/>
          <w:lang w:val="it-IT"/>
        </w:rPr>
      </w:pPr>
      <w:r w:rsidRPr="00E86683">
        <w:rPr>
          <w:rFonts w:asciiTheme="minorHAnsi" w:hAnsiTheme="minorHAnsi"/>
          <w:color w:val="000000" w:themeColor="text1"/>
          <w:u w:val="single"/>
          <w:lang w:val="it-IT"/>
        </w:rPr>
        <w:lastRenderedPageBreak/>
        <w:t>Bresciamusei.com</w:t>
      </w:r>
    </w:p>
    <w:p w14:paraId="32BCB1D3" w14:textId="77777777" w:rsidR="00816E64" w:rsidRPr="00E86683" w:rsidRDefault="00816E64" w:rsidP="00702C72">
      <w:pPr>
        <w:jc w:val="both"/>
        <w:rPr>
          <w:rFonts w:asciiTheme="minorHAnsi" w:hAnsiTheme="minorHAnsi"/>
          <w:color w:val="000000" w:themeColor="text1"/>
          <w:sz w:val="24"/>
          <w:szCs w:val="24"/>
          <w:lang w:val="it-IT"/>
        </w:rPr>
      </w:pPr>
    </w:p>
    <w:p w14:paraId="00000041" w14:textId="24761ED7" w:rsidR="00A01DD0" w:rsidRPr="003929F3" w:rsidRDefault="00791C62" w:rsidP="00A5636C">
      <w:pPr>
        <w:spacing w:line="240" w:lineRule="auto"/>
        <w:jc w:val="both"/>
        <w:rPr>
          <w:rFonts w:asciiTheme="minorHAnsi" w:hAnsiTheme="minorHAnsi"/>
          <w:color w:val="000000" w:themeColor="text1"/>
        </w:rPr>
      </w:pPr>
      <w:r w:rsidRPr="003929F3">
        <w:rPr>
          <w:rFonts w:asciiTheme="minorHAnsi" w:hAnsiTheme="minorHAnsi"/>
          <w:color w:val="000000" w:themeColor="text1"/>
        </w:rPr>
        <w:t xml:space="preserve">Brescia, </w:t>
      </w:r>
      <w:r w:rsidR="00D41FBB">
        <w:rPr>
          <w:rFonts w:asciiTheme="minorHAnsi" w:hAnsiTheme="minorHAnsi"/>
          <w:color w:val="000000" w:themeColor="text1"/>
        </w:rPr>
        <w:t>ottobre</w:t>
      </w:r>
      <w:r w:rsidR="00B1684B">
        <w:rPr>
          <w:rFonts w:asciiTheme="minorHAnsi" w:hAnsiTheme="minorHAnsi"/>
          <w:color w:val="000000" w:themeColor="text1"/>
        </w:rPr>
        <w:t xml:space="preserve"> 2026</w:t>
      </w:r>
    </w:p>
    <w:p w14:paraId="7ECEB082" w14:textId="77777777" w:rsidR="00A5636C" w:rsidRPr="00E86683" w:rsidRDefault="00A5636C" w:rsidP="00A5636C">
      <w:pPr>
        <w:spacing w:line="24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401C5004" w14:textId="77777777" w:rsidR="00A5636C" w:rsidRPr="00E86683" w:rsidRDefault="00A5636C" w:rsidP="00A5636C">
      <w:pPr>
        <w:spacing w:line="240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14:paraId="7B67F9AD" w14:textId="77777777" w:rsidR="00FB5867" w:rsidRDefault="00A5636C" w:rsidP="00A5636C">
      <w:pPr>
        <w:spacing w:line="240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</w:pPr>
      <w:r w:rsidRPr="00A5636C"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  <w:t xml:space="preserve">Ufficio stampa </w:t>
      </w:r>
      <w:proofErr w:type="spellStart"/>
      <w:r w:rsidR="00FB5867" w:rsidRPr="00FB5867">
        <w:rPr>
          <w:rFonts w:asciiTheme="minorHAnsi" w:hAnsiTheme="minorHAnsi"/>
          <w:b/>
          <w:i/>
          <w:iCs/>
          <w:color w:val="000000" w:themeColor="text1"/>
          <w:sz w:val="20"/>
          <w:szCs w:val="20"/>
          <w:lang w:val="it-IT"/>
        </w:rPr>
        <w:t>Mysteria</w:t>
      </w:r>
      <w:proofErr w:type="spellEnd"/>
    </w:p>
    <w:p w14:paraId="53DBFB24" w14:textId="4A8483CD" w:rsidR="00A5636C" w:rsidRPr="00A5636C" w:rsidRDefault="00A5636C" w:rsidP="00A5636C">
      <w:pPr>
        <w:spacing w:line="240" w:lineRule="auto"/>
        <w:jc w:val="both"/>
        <w:rPr>
          <w:rFonts w:asciiTheme="minorHAnsi" w:hAnsiTheme="minorHAnsi"/>
          <w:color w:val="000000" w:themeColor="text1"/>
          <w:sz w:val="20"/>
          <w:szCs w:val="20"/>
          <w:lang w:val="it-IT"/>
        </w:rPr>
      </w:pPr>
      <w:r w:rsidRPr="00FB5867">
        <w:rPr>
          <w:rFonts w:asciiTheme="minorHAnsi" w:hAnsiTheme="minorHAnsi"/>
          <w:bCs/>
          <w:color w:val="000000" w:themeColor="text1"/>
          <w:sz w:val="20"/>
          <w:szCs w:val="20"/>
          <w:lang w:val="it-IT"/>
        </w:rPr>
        <w:t>CLP Relazioni Pubbliche</w:t>
      </w:r>
      <w:r w:rsidR="00FB5867">
        <w:rPr>
          <w:rFonts w:asciiTheme="minorHAnsi" w:hAnsiTheme="minorHAnsi"/>
          <w:bCs/>
          <w:color w:val="000000" w:themeColor="text1"/>
          <w:sz w:val="20"/>
          <w:szCs w:val="20"/>
          <w:lang w:val="it-IT"/>
        </w:rPr>
        <w:t xml:space="preserve"> | </w:t>
      </w:r>
      <w:r w:rsidRPr="00E86683">
        <w:rPr>
          <w:rFonts w:asciiTheme="minorHAnsi" w:hAnsiTheme="minorHAnsi"/>
          <w:color w:val="000000" w:themeColor="text1"/>
          <w:sz w:val="20"/>
          <w:szCs w:val="20"/>
          <w:lang w:val="it-IT"/>
        </w:rPr>
        <w:t>Ilenia Rubino</w:t>
      </w:r>
    </w:p>
    <w:p w14:paraId="29E0AF7F" w14:textId="3FAFFA94" w:rsidR="00A5636C" w:rsidRPr="00E86683" w:rsidRDefault="00A5636C" w:rsidP="00A5636C">
      <w:pPr>
        <w:spacing w:line="240" w:lineRule="auto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A5636C">
        <w:rPr>
          <w:rFonts w:asciiTheme="minorHAnsi" w:hAnsiTheme="minorHAnsi"/>
          <w:color w:val="000000" w:themeColor="text1"/>
          <w:sz w:val="20"/>
          <w:szCs w:val="20"/>
          <w:lang w:val="it-IT"/>
        </w:rPr>
        <w:t xml:space="preserve">T. + 39 02 36755700 </w:t>
      </w:r>
      <w:r w:rsidRPr="00E86683">
        <w:rPr>
          <w:rFonts w:asciiTheme="minorHAnsi" w:hAnsiTheme="minorHAnsi"/>
          <w:color w:val="000000" w:themeColor="text1"/>
          <w:sz w:val="20"/>
          <w:szCs w:val="20"/>
          <w:lang w:val="it-IT"/>
        </w:rPr>
        <w:t xml:space="preserve">| </w:t>
      </w:r>
      <w:r w:rsidR="008F1D06">
        <w:rPr>
          <w:rFonts w:asciiTheme="minorHAnsi" w:hAnsiTheme="minorHAnsi"/>
          <w:color w:val="000000" w:themeColor="text1"/>
          <w:sz w:val="20"/>
          <w:szCs w:val="20"/>
          <w:lang w:val="it-IT"/>
        </w:rPr>
        <w:t>M. +39</w:t>
      </w:r>
      <w:r w:rsidR="008F1D06" w:rsidRPr="008F1D06">
        <w:rPr>
          <w:rFonts w:asciiTheme="minorHAnsi" w:hAnsiTheme="minorHAnsi"/>
          <w:color w:val="000000" w:themeColor="text1"/>
          <w:sz w:val="20"/>
          <w:szCs w:val="20"/>
          <w:lang w:val="it-IT"/>
        </w:rPr>
        <w:t xml:space="preserve"> 333 223 8560</w:t>
      </w:r>
      <w:r w:rsidR="008F1D06">
        <w:rPr>
          <w:rFonts w:asciiTheme="minorHAnsi" w:hAnsiTheme="minorHAnsi"/>
          <w:color w:val="000000" w:themeColor="text1"/>
          <w:sz w:val="20"/>
          <w:szCs w:val="20"/>
          <w:lang w:val="it-IT"/>
        </w:rPr>
        <w:t xml:space="preserve"> | </w:t>
      </w:r>
      <w:r w:rsidR="008F1D06" w:rsidRPr="008F1D06">
        <w:rPr>
          <w:rFonts w:asciiTheme="minorHAnsi" w:hAnsiTheme="minorHAnsi"/>
          <w:color w:val="000000" w:themeColor="text1"/>
          <w:sz w:val="20"/>
          <w:szCs w:val="20"/>
          <w:u w:val="single"/>
          <w:lang w:val="it-IT"/>
        </w:rPr>
        <w:t>i</w:t>
      </w:r>
      <w:r w:rsidRPr="008F1D06">
        <w:rPr>
          <w:rFonts w:asciiTheme="minorHAnsi" w:hAnsiTheme="minorHAnsi"/>
          <w:color w:val="000000" w:themeColor="text1"/>
          <w:sz w:val="20"/>
          <w:szCs w:val="20"/>
          <w:u w:val="single"/>
          <w:lang w:val="it-IT"/>
        </w:rPr>
        <w:t>lenia.rubino</w:t>
      </w:r>
      <w:hyperlink r:id="rId11" w:history="1">
        <w:r w:rsidRPr="00A5636C">
          <w:rPr>
            <w:rStyle w:val="Collegamentoipertestuale"/>
            <w:rFonts w:asciiTheme="minorHAnsi" w:hAnsiTheme="minorHAnsi"/>
            <w:color w:val="000000" w:themeColor="text1"/>
            <w:sz w:val="20"/>
            <w:szCs w:val="20"/>
            <w:lang w:val="it-IT"/>
          </w:rPr>
          <w:t>@clp1968.it</w:t>
        </w:r>
      </w:hyperlink>
    </w:p>
    <w:p w14:paraId="7223F55D" w14:textId="77777777" w:rsidR="00A5636C" w:rsidRPr="00A5636C" w:rsidRDefault="00A5636C" w:rsidP="00A5636C">
      <w:pPr>
        <w:spacing w:line="240" w:lineRule="auto"/>
        <w:jc w:val="both"/>
        <w:rPr>
          <w:rFonts w:asciiTheme="minorHAnsi" w:hAnsiTheme="minorHAnsi"/>
          <w:color w:val="000000" w:themeColor="text1"/>
          <w:sz w:val="20"/>
          <w:szCs w:val="20"/>
          <w:lang w:val="it-IT"/>
        </w:rPr>
      </w:pPr>
    </w:p>
    <w:p w14:paraId="4491EC6E" w14:textId="77777777" w:rsidR="00FB5867" w:rsidRPr="00FB5867" w:rsidRDefault="00FB5867" w:rsidP="00FB5867">
      <w:pPr>
        <w:spacing w:line="240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</w:pPr>
      <w:r w:rsidRPr="00FB5867"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  <w:t xml:space="preserve">Ufficio stampa Comune di Brescia </w:t>
      </w:r>
    </w:p>
    <w:p w14:paraId="2D2821C3" w14:textId="77777777" w:rsidR="00FB5867" w:rsidRPr="00FB5867" w:rsidRDefault="00FB5867" w:rsidP="00FB5867">
      <w:pPr>
        <w:spacing w:line="240" w:lineRule="auto"/>
        <w:jc w:val="both"/>
        <w:rPr>
          <w:rFonts w:asciiTheme="minorHAnsi" w:hAnsiTheme="minorHAnsi"/>
          <w:bCs/>
          <w:color w:val="000000" w:themeColor="text1"/>
          <w:sz w:val="20"/>
          <w:szCs w:val="20"/>
          <w:lang w:val="it-IT"/>
        </w:rPr>
      </w:pPr>
      <w:r w:rsidRPr="00FB5867">
        <w:rPr>
          <w:rFonts w:asciiTheme="minorHAnsi" w:hAnsiTheme="minorHAnsi"/>
          <w:bCs/>
          <w:color w:val="000000" w:themeColor="text1"/>
          <w:sz w:val="20"/>
          <w:szCs w:val="20"/>
          <w:lang w:val="it-IT"/>
        </w:rPr>
        <w:t>Rossella Prestini |T. 39 338 894 8668 | rprestini@comune.brescia.it</w:t>
      </w:r>
    </w:p>
    <w:p w14:paraId="77A3FB98" w14:textId="77777777" w:rsidR="00FB5867" w:rsidRPr="00FB5867" w:rsidRDefault="00FB5867" w:rsidP="00FB5867">
      <w:pPr>
        <w:spacing w:line="240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</w:pPr>
    </w:p>
    <w:p w14:paraId="7FF56419" w14:textId="77777777" w:rsidR="00FB5867" w:rsidRPr="00FB5867" w:rsidRDefault="00FB5867" w:rsidP="00FB5867">
      <w:pPr>
        <w:spacing w:line="240" w:lineRule="auto"/>
        <w:jc w:val="both"/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</w:pPr>
      <w:r w:rsidRPr="00FB5867">
        <w:rPr>
          <w:rFonts w:asciiTheme="minorHAnsi" w:hAnsiTheme="minorHAnsi"/>
          <w:b/>
          <w:color w:val="000000" w:themeColor="text1"/>
          <w:sz w:val="20"/>
          <w:szCs w:val="20"/>
          <w:lang w:val="it-IT"/>
        </w:rPr>
        <w:t>Ufficio stampa Fondazione Brescia Musei</w:t>
      </w:r>
    </w:p>
    <w:p w14:paraId="4815F7F9" w14:textId="0C5377F2" w:rsidR="007F40BC" w:rsidRPr="00FB5867" w:rsidRDefault="00FB5867" w:rsidP="00FB5867">
      <w:pPr>
        <w:spacing w:line="240" w:lineRule="auto"/>
        <w:jc w:val="both"/>
        <w:rPr>
          <w:rFonts w:asciiTheme="minorHAnsi" w:hAnsiTheme="minorHAnsi"/>
          <w:bCs/>
          <w:color w:val="000000" w:themeColor="text1"/>
          <w:sz w:val="20"/>
          <w:szCs w:val="20"/>
          <w:u w:val="single"/>
          <w:lang w:val="it-IT"/>
        </w:rPr>
      </w:pPr>
      <w:r w:rsidRPr="00FB5867">
        <w:rPr>
          <w:rFonts w:asciiTheme="minorHAnsi" w:hAnsiTheme="minorHAnsi"/>
          <w:bCs/>
          <w:color w:val="000000" w:themeColor="text1"/>
          <w:sz w:val="20"/>
          <w:szCs w:val="20"/>
          <w:lang w:val="it-IT"/>
        </w:rPr>
        <w:t>Francesca Raimondi | T. +39 331 8039611 | raimondi@bresciamusei.com</w:t>
      </w:r>
    </w:p>
    <w:sectPr w:rsidR="007F40BC" w:rsidRPr="00FB5867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2A0E" w14:textId="77777777" w:rsidR="00FC5FCC" w:rsidRDefault="00FC5FCC" w:rsidP="00831496">
      <w:pPr>
        <w:spacing w:line="240" w:lineRule="auto"/>
      </w:pPr>
      <w:r>
        <w:separator/>
      </w:r>
    </w:p>
  </w:endnote>
  <w:endnote w:type="continuationSeparator" w:id="0">
    <w:p w14:paraId="38C877E7" w14:textId="77777777" w:rsidR="00FC5FCC" w:rsidRDefault="00FC5FCC" w:rsidP="00831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77CE" w14:textId="77777777" w:rsidR="00FC5FCC" w:rsidRDefault="00FC5FCC" w:rsidP="00831496">
      <w:pPr>
        <w:spacing w:line="240" w:lineRule="auto"/>
      </w:pPr>
      <w:r>
        <w:separator/>
      </w:r>
    </w:p>
  </w:footnote>
  <w:footnote w:type="continuationSeparator" w:id="0">
    <w:p w14:paraId="584398B7" w14:textId="77777777" w:rsidR="00FC5FCC" w:rsidRDefault="00FC5FCC" w:rsidP="00831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4F9A" w14:textId="5F650DA2" w:rsidR="00831496" w:rsidRDefault="00001C1E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A86C15" wp14:editId="6EEACDBC">
          <wp:simplePos x="0" y="0"/>
          <wp:positionH relativeFrom="column">
            <wp:posOffset>5328920</wp:posOffset>
          </wp:positionH>
          <wp:positionV relativeFrom="paragraph">
            <wp:posOffset>1905</wp:posOffset>
          </wp:positionV>
          <wp:extent cx="510540" cy="913765"/>
          <wp:effectExtent l="0" t="0" r="3810" b="635"/>
          <wp:wrapNone/>
          <wp:docPr id="1922012917" name="Immagine 1">
            <a:extLst xmlns:a="http://schemas.openxmlformats.org/drawingml/2006/main">
              <a:ext uri="{FF2B5EF4-FFF2-40B4-BE49-F238E27FC236}">
                <a16:creationId xmlns:a16="http://schemas.microsoft.com/office/drawing/2014/main" id="{54745599-C043-495B-90C8-FDA76E4E0C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6F5F29A4" wp14:editId="79C9543F">
          <wp:simplePos x="0" y="0"/>
          <wp:positionH relativeFrom="column">
            <wp:posOffset>3850640</wp:posOffset>
          </wp:positionH>
          <wp:positionV relativeFrom="paragraph">
            <wp:posOffset>1905</wp:posOffset>
          </wp:positionV>
          <wp:extent cx="1181100" cy="835025"/>
          <wp:effectExtent l="0" t="0" r="0" b="3175"/>
          <wp:wrapNone/>
          <wp:docPr id="1711450602" name="Immagine 2">
            <a:extLst xmlns:a="http://schemas.openxmlformats.org/drawingml/2006/main">
              <a:ext uri="{FF2B5EF4-FFF2-40B4-BE49-F238E27FC236}">
                <a16:creationId xmlns:a16="http://schemas.microsoft.com/office/drawing/2014/main" id="{50585C3A-996F-46B4-AC5F-5F43F389B4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hidden="0" allowOverlap="1" wp14:anchorId="16B2436F" wp14:editId="4AC43D53">
          <wp:simplePos x="0" y="0"/>
          <wp:positionH relativeFrom="margin">
            <wp:posOffset>2270760</wp:posOffset>
          </wp:positionH>
          <wp:positionV relativeFrom="paragraph">
            <wp:posOffset>225425</wp:posOffset>
          </wp:positionV>
          <wp:extent cx="1287780" cy="499745"/>
          <wp:effectExtent l="0" t="0" r="7620" b="0"/>
          <wp:wrapTopAndBottom distT="0" distB="0"/>
          <wp:docPr id="1714418700" name="image3.png">
            <a:extLst xmlns:a="http://schemas.openxmlformats.org/drawingml/2006/main">
              <a:ext uri="{FF2B5EF4-FFF2-40B4-BE49-F238E27FC236}">
                <a16:creationId xmlns:a16="http://schemas.microsoft.com/office/drawing/2014/main" id="{AEE60CE6-5911-4E6D-B930-66CC938C99C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 rotWithShape="1">
                  <a:blip r:embed="rId3"/>
                  <a:srcRect r="44666" b="-16420"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499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1496">
      <w:rPr>
        <w:noProof/>
      </w:rPr>
      <w:drawing>
        <wp:anchor distT="0" distB="0" distL="0" distR="0" simplePos="0" relativeHeight="251658243" behindDoc="1" locked="0" layoutInCell="1" hidden="0" allowOverlap="1" wp14:anchorId="38919526" wp14:editId="15D70C8C">
          <wp:simplePos x="0" y="0"/>
          <wp:positionH relativeFrom="margin">
            <wp:posOffset>-8890</wp:posOffset>
          </wp:positionH>
          <wp:positionV relativeFrom="paragraph">
            <wp:posOffset>0</wp:posOffset>
          </wp:positionV>
          <wp:extent cx="1682750" cy="725170"/>
          <wp:effectExtent l="0" t="0" r="0" b="0"/>
          <wp:wrapNone/>
          <wp:docPr id="1586807639" name="image2.jpg">
            <a:extLst xmlns:a="http://schemas.openxmlformats.org/drawingml/2006/main">
              <a:ext uri="{FF2B5EF4-FFF2-40B4-BE49-F238E27FC236}">
                <a16:creationId xmlns:a16="http://schemas.microsoft.com/office/drawing/2014/main" id="{89B51A89-FB10-4D12-9283-4D58E8147C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725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34A3F8" w14:textId="7D928C4D" w:rsidR="00001C1E" w:rsidRDefault="00001C1E">
    <w:pPr>
      <w:pStyle w:val="Intestazione"/>
      <w:rPr>
        <w:noProof/>
      </w:rPr>
    </w:pPr>
  </w:p>
  <w:p w14:paraId="0800BBE4" w14:textId="6E7DDB31" w:rsidR="00831496" w:rsidRDefault="00831496">
    <w:pPr>
      <w:pStyle w:val="Intestazione"/>
    </w:pPr>
  </w:p>
  <w:p w14:paraId="6B50CD01" w14:textId="77777777" w:rsidR="00831496" w:rsidRDefault="00831496">
    <w:pPr>
      <w:pStyle w:val="Intestazione"/>
    </w:pPr>
  </w:p>
  <w:p w14:paraId="3BC2589A" w14:textId="77777777" w:rsidR="00831496" w:rsidRDefault="00831496">
    <w:pPr>
      <w:pStyle w:val="Intestazione"/>
    </w:pPr>
  </w:p>
  <w:p w14:paraId="5C6DB0C0" w14:textId="77777777" w:rsidR="00831496" w:rsidRDefault="008314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DD0"/>
    <w:rsid w:val="00001C1E"/>
    <w:rsid w:val="00015A36"/>
    <w:rsid w:val="00030EB2"/>
    <w:rsid w:val="000378FC"/>
    <w:rsid w:val="0004028A"/>
    <w:rsid w:val="000529EA"/>
    <w:rsid w:val="00052F07"/>
    <w:rsid w:val="00060E32"/>
    <w:rsid w:val="00081045"/>
    <w:rsid w:val="000B0862"/>
    <w:rsid w:val="000C05FB"/>
    <w:rsid w:val="000C498C"/>
    <w:rsid w:val="000C6AB4"/>
    <w:rsid w:val="000D7DED"/>
    <w:rsid w:val="000E042F"/>
    <w:rsid w:val="000E131E"/>
    <w:rsid w:val="000E2638"/>
    <w:rsid w:val="000E2CB9"/>
    <w:rsid w:val="00103BD7"/>
    <w:rsid w:val="0011710A"/>
    <w:rsid w:val="00121773"/>
    <w:rsid w:val="00124F68"/>
    <w:rsid w:val="00127DBA"/>
    <w:rsid w:val="0013430F"/>
    <w:rsid w:val="001447C8"/>
    <w:rsid w:val="00151742"/>
    <w:rsid w:val="00154552"/>
    <w:rsid w:val="00170964"/>
    <w:rsid w:val="00176921"/>
    <w:rsid w:val="00177969"/>
    <w:rsid w:val="00195A04"/>
    <w:rsid w:val="001A6656"/>
    <w:rsid w:val="001B10A4"/>
    <w:rsid w:val="001D1A22"/>
    <w:rsid w:val="001E7575"/>
    <w:rsid w:val="001F3ACC"/>
    <w:rsid w:val="001F5481"/>
    <w:rsid w:val="00205F22"/>
    <w:rsid w:val="00231B08"/>
    <w:rsid w:val="00237317"/>
    <w:rsid w:val="002479AC"/>
    <w:rsid w:val="00250C7D"/>
    <w:rsid w:val="00252727"/>
    <w:rsid w:val="002550A9"/>
    <w:rsid w:val="002634E8"/>
    <w:rsid w:val="00276225"/>
    <w:rsid w:val="00295C80"/>
    <w:rsid w:val="002A505C"/>
    <w:rsid w:val="002B2B16"/>
    <w:rsid w:val="002B48C0"/>
    <w:rsid w:val="002C6C87"/>
    <w:rsid w:val="002D17BA"/>
    <w:rsid w:val="002D5FD1"/>
    <w:rsid w:val="002E5B6C"/>
    <w:rsid w:val="002F0EF7"/>
    <w:rsid w:val="002F1FB1"/>
    <w:rsid w:val="002F7503"/>
    <w:rsid w:val="0030771B"/>
    <w:rsid w:val="00317E3A"/>
    <w:rsid w:val="00323BEC"/>
    <w:rsid w:val="003424D2"/>
    <w:rsid w:val="003469FB"/>
    <w:rsid w:val="00361A28"/>
    <w:rsid w:val="00384E05"/>
    <w:rsid w:val="003929F3"/>
    <w:rsid w:val="003E020F"/>
    <w:rsid w:val="003F0465"/>
    <w:rsid w:val="003F152F"/>
    <w:rsid w:val="00401E4F"/>
    <w:rsid w:val="004022CD"/>
    <w:rsid w:val="00405D44"/>
    <w:rsid w:val="004400E7"/>
    <w:rsid w:val="0044595B"/>
    <w:rsid w:val="00484B3A"/>
    <w:rsid w:val="004A3E56"/>
    <w:rsid w:val="004C18E1"/>
    <w:rsid w:val="004E086E"/>
    <w:rsid w:val="004E1B44"/>
    <w:rsid w:val="004E38BD"/>
    <w:rsid w:val="004E474A"/>
    <w:rsid w:val="004E6AD5"/>
    <w:rsid w:val="005124A7"/>
    <w:rsid w:val="00514173"/>
    <w:rsid w:val="0052001B"/>
    <w:rsid w:val="005253BB"/>
    <w:rsid w:val="00537FD8"/>
    <w:rsid w:val="005577F2"/>
    <w:rsid w:val="0056460C"/>
    <w:rsid w:val="00587E8E"/>
    <w:rsid w:val="005A4DFD"/>
    <w:rsid w:val="005C4DEF"/>
    <w:rsid w:val="005D2CE6"/>
    <w:rsid w:val="005E2851"/>
    <w:rsid w:val="005E6245"/>
    <w:rsid w:val="005E66A8"/>
    <w:rsid w:val="00603192"/>
    <w:rsid w:val="00612F36"/>
    <w:rsid w:val="00627AEA"/>
    <w:rsid w:val="0065392C"/>
    <w:rsid w:val="00654BC1"/>
    <w:rsid w:val="006573E1"/>
    <w:rsid w:val="0066079A"/>
    <w:rsid w:val="00692F9D"/>
    <w:rsid w:val="006C0C5B"/>
    <w:rsid w:val="006C3486"/>
    <w:rsid w:val="006D1893"/>
    <w:rsid w:val="006D6305"/>
    <w:rsid w:val="006E434E"/>
    <w:rsid w:val="006F54EC"/>
    <w:rsid w:val="00702C72"/>
    <w:rsid w:val="00712C36"/>
    <w:rsid w:val="007369B4"/>
    <w:rsid w:val="00741DA2"/>
    <w:rsid w:val="00750144"/>
    <w:rsid w:val="00751037"/>
    <w:rsid w:val="00756786"/>
    <w:rsid w:val="00761C3E"/>
    <w:rsid w:val="007653DC"/>
    <w:rsid w:val="00773A6D"/>
    <w:rsid w:val="007912DE"/>
    <w:rsid w:val="00791C62"/>
    <w:rsid w:val="0079436B"/>
    <w:rsid w:val="0079526D"/>
    <w:rsid w:val="00795410"/>
    <w:rsid w:val="00795B39"/>
    <w:rsid w:val="007A3628"/>
    <w:rsid w:val="007B2A82"/>
    <w:rsid w:val="007C0B17"/>
    <w:rsid w:val="007F40BC"/>
    <w:rsid w:val="00800CB0"/>
    <w:rsid w:val="00806DFF"/>
    <w:rsid w:val="008123AA"/>
    <w:rsid w:val="00816E64"/>
    <w:rsid w:val="00831496"/>
    <w:rsid w:val="0083604A"/>
    <w:rsid w:val="00861F18"/>
    <w:rsid w:val="008620E6"/>
    <w:rsid w:val="00892343"/>
    <w:rsid w:val="008931A3"/>
    <w:rsid w:val="00897BE0"/>
    <w:rsid w:val="008C56EC"/>
    <w:rsid w:val="008E40A5"/>
    <w:rsid w:val="008E4F61"/>
    <w:rsid w:val="008F1D06"/>
    <w:rsid w:val="008F6A85"/>
    <w:rsid w:val="009027BB"/>
    <w:rsid w:val="0091142C"/>
    <w:rsid w:val="00927269"/>
    <w:rsid w:val="00930DCF"/>
    <w:rsid w:val="0093235C"/>
    <w:rsid w:val="00940E94"/>
    <w:rsid w:val="00944915"/>
    <w:rsid w:val="00947BBD"/>
    <w:rsid w:val="00947CF2"/>
    <w:rsid w:val="0097679D"/>
    <w:rsid w:val="00993E04"/>
    <w:rsid w:val="009A169F"/>
    <w:rsid w:val="009A534E"/>
    <w:rsid w:val="009D1844"/>
    <w:rsid w:val="009D5F95"/>
    <w:rsid w:val="009D7587"/>
    <w:rsid w:val="009F20B6"/>
    <w:rsid w:val="00A01DD0"/>
    <w:rsid w:val="00A30499"/>
    <w:rsid w:val="00A33EBA"/>
    <w:rsid w:val="00A46338"/>
    <w:rsid w:val="00A5636C"/>
    <w:rsid w:val="00A61F79"/>
    <w:rsid w:val="00A730A3"/>
    <w:rsid w:val="00A857AA"/>
    <w:rsid w:val="00A97B02"/>
    <w:rsid w:val="00AB5A80"/>
    <w:rsid w:val="00AD0D0B"/>
    <w:rsid w:val="00AD4199"/>
    <w:rsid w:val="00AD5B34"/>
    <w:rsid w:val="00AF2383"/>
    <w:rsid w:val="00B03344"/>
    <w:rsid w:val="00B0637B"/>
    <w:rsid w:val="00B1684B"/>
    <w:rsid w:val="00B24541"/>
    <w:rsid w:val="00B27409"/>
    <w:rsid w:val="00B73D76"/>
    <w:rsid w:val="00BA0931"/>
    <w:rsid w:val="00BA64CF"/>
    <w:rsid w:val="00BC09F6"/>
    <w:rsid w:val="00BD723E"/>
    <w:rsid w:val="00BF3795"/>
    <w:rsid w:val="00C01D5B"/>
    <w:rsid w:val="00C04DD5"/>
    <w:rsid w:val="00C4030C"/>
    <w:rsid w:val="00C72C90"/>
    <w:rsid w:val="00C9753B"/>
    <w:rsid w:val="00CA128B"/>
    <w:rsid w:val="00CB1A45"/>
    <w:rsid w:val="00CB3C5B"/>
    <w:rsid w:val="00CC4CF3"/>
    <w:rsid w:val="00D11F9B"/>
    <w:rsid w:val="00D222E3"/>
    <w:rsid w:val="00D41FBB"/>
    <w:rsid w:val="00D62744"/>
    <w:rsid w:val="00D81232"/>
    <w:rsid w:val="00D83FDD"/>
    <w:rsid w:val="00DA5317"/>
    <w:rsid w:val="00DB3506"/>
    <w:rsid w:val="00DE73AC"/>
    <w:rsid w:val="00DF696D"/>
    <w:rsid w:val="00E22532"/>
    <w:rsid w:val="00E229E3"/>
    <w:rsid w:val="00E300C1"/>
    <w:rsid w:val="00E34728"/>
    <w:rsid w:val="00E34CFC"/>
    <w:rsid w:val="00E37692"/>
    <w:rsid w:val="00E53BD9"/>
    <w:rsid w:val="00E54442"/>
    <w:rsid w:val="00E6082C"/>
    <w:rsid w:val="00E701CD"/>
    <w:rsid w:val="00E847E8"/>
    <w:rsid w:val="00E86683"/>
    <w:rsid w:val="00EC6708"/>
    <w:rsid w:val="00ED1EA0"/>
    <w:rsid w:val="00ED3572"/>
    <w:rsid w:val="00EE34C1"/>
    <w:rsid w:val="00EE7878"/>
    <w:rsid w:val="00EF4A65"/>
    <w:rsid w:val="00EF5BBA"/>
    <w:rsid w:val="00EF6325"/>
    <w:rsid w:val="00F07A60"/>
    <w:rsid w:val="00FB5867"/>
    <w:rsid w:val="00FC187C"/>
    <w:rsid w:val="00FC5FCC"/>
    <w:rsid w:val="00FF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73A5"/>
  <w15:docId w15:val="{EAA119E7-208C-44A4-9DCE-5FA0EE2A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702C7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2C7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16E64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3149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1496"/>
  </w:style>
  <w:style w:type="paragraph" w:styleId="Pidipagina">
    <w:name w:val="footer"/>
    <w:basedOn w:val="Normale"/>
    <w:link w:val="PidipaginaCarattere"/>
    <w:uiPriority w:val="99"/>
    <w:unhideWhenUsed/>
    <w:rsid w:val="0083149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1496"/>
  </w:style>
  <w:style w:type="table" w:customStyle="1" w:styleId="TableNormal1">
    <w:name w:val="Table Normal1"/>
    <w:rsid w:val="00D8123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lara.cervia@clp1968.i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scenaurbana.com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ielivibranti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60957-271A-41FC-8E85-833F02B15A48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6C6A9DFD-5E08-4E01-A9F9-72F486AB3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300897-D922-4E8E-97BE-EAE9EEC8B0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2103</Words>
  <Characters>11992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Carlo Ghielmetti</cp:lastModifiedBy>
  <cp:revision>4</cp:revision>
  <cp:lastPrinted>2026-10-01T12:43:00Z</cp:lastPrinted>
  <dcterms:created xsi:type="dcterms:W3CDTF">2026-09-29T16:06:00Z</dcterms:created>
  <dcterms:modified xsi:type="dcterms:W3CDTF">2026-10-05T10:12:00Z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