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F16A" w14:textId="77777777" w:rsidR="00B81BAD" w:rsidRPr="00DF5B43" w:rsidRDefault="00B81BAD" w:rsidP="00B81BAD">
      <w:pPr>
        <w:spacing w:after="120"/>
        <w:jc w:val="center"/>
        <w:rPr>
          <w:rFonts w:ascii="Calibri" w:hAnsi="Calibri" w:cs="Calibri"/>
          <w:b/>
          <w:bCs/>
          <w:sz w:val="28"/>
          <w:szCs w:val="28"/>
        </w:rPr>
      </w:pPr>
      <w:r w:rsidRPr="00DF5B43">
        <w:rPr>
          <w:rFonts w:ascii="Calibri" w:hAnsi="Calibri" w:cs="Calibri"/>
          <w:b/>
          <w:bCs/>
          <w:sz w:val="28"/>
          <w:szCs w:val="28"/>
        </w:rPr>
        <w:t>29 MAGGIO | 27 SETTEMBRE 2026</w:t>
      </w:r>
    </w:p>
    <w:p w14:paraId="2E6D576F" w14:textId="77777777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F5B43">
        <w:rPr>
          <w:rFonts w:ascii="Calibri" w:hAnsi="Calibri" w:cs="Calibri"/>
          <w:b/>
          <w:bCs/>
          <w:sz w:val="32"/>
          <w:szCs w:val="32"/>
        </w:rPr>
        <w:t>WILLIAM TURNER A COMO</w:t>
      </w:r>
    </w:p>
    <w:p w14:paraId="33C014C4" w14:textId="77777777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AE97C11" w14:textId="77777777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DF5B43">
        <w:rPr>
          <w:rFonts w:ascii="Calibri" w:hAnsi="Calibri" w:cs="Calibri"/>
          <w:b/>
          <w:bCs/>
          <w:sz w:val="28"/>
          <w:szCs w:val="28"/>
        </w:rPr>
        <w:t xml:space="preserve">UN PROGETTO ESPOSITIVO IDEATO E ORGANIZZATO </w:t>
      </w:r>
    </w:p>
    <w:p w14:paraId="1A49825A" w14:textId="28BE1795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DF5B43">
        <w:rPr>
          <w:rFonts w:ascii="Calibri" w:hAnsi="Calibri" w:cs="Calibri"/>
          <w:b/>
          <w:bCs/>
          <w:sz w:val="28"/>
          <w:szCs w:val="28"/>
        </w:rPr>
        <w:t>DAL COMUNE DI COMO E DALLA TATE DI LONDRA</w:t>
      </w:r>
    </w:p>
    <w:p w14:paraId="111A7903" w14:textId="77777777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13E4BC6" w14:textId="0CA447E0" w:rsidR="00B81BAD" w:rsidRPr="00DF5B43" w:rsidRDefault="00B81BAD" w:rsidP="00AF275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DF5B43">
        <w:rPr>
          <w:rFonts w:ascii="Calibri" w:hAnsi="Calibri" w:cs="Calibri"/>
          <w:b/>
          <w:bCs/>
          <w:sz w:val="28"/>
          <w:szCs w:val="28"/>
        </w:rPr>
        <w:t>La mostra</w:t>
      </w:r>
      <w:r w:rsidR="00AF2754" w:rsidRPr="00DF5B43">
        <w:rPr>
          <w:rFonts w:ascii="Calibri" w:hAnsi="Calibri" w:cs="Calibri"/>
          <w:b/>
          <w:bCs/>
          <w:sz w:val="28"/>
          <w:szCs w:val="28"/>
        </w:rPr>
        <w:t>, allestita al Palazzo del Broletto e alla Pinacoteca civica,</w:t>
      </w:r>
      <w:r w:rsidRPr="00DF5B43">
        <w:rPr>
          <w:rFonts w:ascii="Calibri" w:hAnsi="Calibri" w:cs="Calibri"/>
          <w:b/>
          <w:bCs/>
          <w:sz w:val="28"/>
          <w:szCs w:val="28"/>
        </w:rPr>
        <w:t xml:space="preserve"> presenta acquerelli e dipinti del più importante pittore romantico inglese che documenta</w:t>
      </w:r>
      <w:r w:rsidR="003D6098" w:rsidRPr="00DF5B43">
        <w:rPr>
          <w:rFonts w:ascii="Calibri" w:hAnsi="Calibri" w:cs="Calibri"/>
          <w:b/>
          <w:bCs/>
          <w:sz w:val="28"/>
          <w:szCs w:val="28"/>
        </w:rPr>
        <w:t>no</w:t>
      </w:r>
      <w:r w:rsidRPr="00DF5B43">
        <w:rPr>
          <w:rFonts w:ascii="Calibri" w:hAnsi="Calibri" w:cs="Calibri"/>
          <w:b/>
          <w:bCs/>
          <w:sz w:val="28"/>
          <w:szCs w:val="28"/>
        </w:rPr>
        <w:t xml:space="preserve"> l’importanza del tema del viaggio nella sua pratica artistica e si concentra </w:t>
      </w:r>
      <w:r w:rsidR="003D6098" w:rsidRPr="00DF5B43">
        <w:rPr>
          <w:rFonts w:ascii="Calibri" w:hAnsi="Calibri" w:cs="Calibri"/>
          <w:b/>
          <w:bCs/>
          <w:sz w:val="28"/>
          <w:szCs w:val="28"/>
        </w:rPr>
        <w:t>sul</w:t>
      </w:r>
      <w:r w:rsidRPr="00DF5B43">
        <w:rPr>
          <w:rFonts w:ascii="Calibri" w:hAnsi="Calibri" w:cs="Calibri"/>
          <w:b/>
          <w:bCs/>
          <w:sz w:val="28"/>
          <w:szCs w:val="28"/>
        </w:rPr>
        <w:t xml:space="preserve"> paesaggio italiano, in particolare</w:t>
      </w:r>
      <w:r w:rsidR="00AF2754" w:rsidRPr="00DF5B43">
        <w:rPr>
          <w:rFonts w:ascii="Calibri" w:hAnsi="Calibri" w:cs="Calibri"/>
          <w:b/>
          <w:bCs/>
          <w:sz w:val="28"/>
          <w:szCs w:val="28"/>
        </w:rPr>
        <w:t xml:space="preserve"> su</w:t>
      </w:r>
      <w:r w:rsidRPr="00DF5B43">
        <w:rPr>
          <w:rFonts w:ascii="Calibri" w:hAnsi="Calibri" w:cs="Calibri"/>
          <w:b/>
          <w:bCs/>
          <w:sz w:val="28"/>
          <w:szCs w:val="28"/>
        </w:rPr>
        <w:t xml:space="preserve"> quello di Como e del suo territorio</w:t>
      </w:r>
      <w:r w:rsidR="00AF2754" w:rsidRPr="00DF5B43">
        <w:rPr>
          <w:rFonts w:ascii="Calibri" w:hAnsi="Calibri" w:cs="Calibri"/>
          <w:b/>
          <w:bCs/>
          <w:sz w:val="28"/>
          <w:szCs w:val="28"/>
        </w:rPr>
        <w:t>.</w:t>
      </w:r>
    </w:p>
    <w:p w14:paraId="0A1B919C" w14:textId="77777777" w:rsidR="00AF2754" w:rsidRPr="00DF5B43" w:rsidRDefault="00AF2754" w:rsidP="00AF275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DEDB69B" w14:textId="13908DD4" w:rsidR="00B81BAD" w:rsidRPr="00DF5B43" w:rsidRDefault="00B81BAD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DF5B43">
        <w:rPr>
          <w:rFonts w:ascii="Calibri" w:hAnsi="Calibri" w:cs="Calibri"/>
          <w:b/>
          <w:bCs/>
          <w:sz w:val="28"/>
          <w:szCs w:val="28"/>
        </w:rPr>
        <w:t>Tutte le opere esposte provengono dall</w:t>
      </w:r>
      <w:r w:rsidR="000E14E9">
        <w:rPr>
          <w:rFonts w:ascii="Calibri" w:hAnsi="Calibri" w:cs="Calibri"/>
          <w:b/>
          <w:bCs/>
          <w:sz w:val="28"/>
          <w:szCs w:val="28"/>
        </w:rPr>
        <w:t>a collezione</w:t>
      </w:r>
      <w:r w:rsidRPr="00DF5B43">
        <w:rPr>
          <w:rFonts w:ascii="Calibri" w:hAnsi="Calibri" w:cs="Calibri"/>
          <w:b/>
          <w:bCs/>
          <w:sz w:val="28"/>
          <w:szCs w:val="28"/>
        </w:rPr>
        <w:t xml:space="preserve"> Tate, </w:t>
      </w:r>
    </w:p>
    <w:p w14:paraId="538343AE" w14:textId="5D1612D7" w:rsidR="00B81BAD" w:rsidRDefault="007847F0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una delle principali</w:t>
      </w:r>
      <w:r w:rsidR="00B81BAD" w:rsidRPr="00DF5B43">
        <w:rPr>
          <w:rFonts w:ascii="Calibri" w:hAnsi="Calibri" w:cs="Calibri"/>
          <w:b/>
          <w:bCs/>
          <w:sz w:val="28"/>
          <w:szCs w:val="28"/>
        </w:rPr>
        <w:t xml:space="preserve"> istituzion</w:t>
      </w:r>
      <w:r>
        <w:rPr>
          <w:rFonts w:ascii="Calibri" w:hAnsi="Calibri" w:cs="Calibri"/>
          <w:b/>
          <w:bCs/>
          <w:sz w:val="28"/>
          <w:szCs w:val="28"/>
        </w:rPr>
        <w:t xml:space="preserve">i </w:t>
      </w:r>
      <w:r w:rsidR="00B81BAD" w:rsidRPr="00DF5B43">
        <w:rPr>
          <w:rFonts w:ascii="Calibri" w:hAnsi="Calibri" w:cs="Calibri"/>
          <w:b/>
          <w:bCs/>
          <w:sz w:val="28"/>
          <w:szCs w:val="28"/>
        </w:rPr>
        <w:t>britannic</w:t>
      </w:r>
      <w:r>
        <w:rPr>
          <w:rFonts w:ascii="Calibri" w:hAnsi="Calibri" w:cs="Calibri"/>
          <w:b/>
          <w:bCs/>
          <w:sz w:val="28"/>
          <w:szCs w:val="28"/>
        </w:rPr>
        <w:t xml:space="preserve">he </w:t>
      </w:r>
      <w:r w:rsidR="00B81BAD" w:rsidRPr="00DF5B43">
        <w:rPr>
          <w:rFonts w:ascii="Calibri" w:hAnsi="Calibri" w:cs="Calibri"/>
          <w:b/>
          <w:bCs/>
          <w:sz w:val="28"/>
          <w:szCs w:val="28"/>
        </w:rPr>
        <w:t>dedicat</w:t>
      </w:r>
      <w:r>
        <w:rPr>
          <w:rFonts w:ascii="Calibri" w:hAnsi="Calibri" w:cs="Calibri"/>
          <w:b/>
          <w:bCs/>
          <w:sz w:val="28"/>
          <w:szCs w:val="28"/>
        </w:rPr>
        <w:t>e</w:t>
      </w:r>
      <w:r w:rsidR="00B81BAD" w:rsidRPr="00DF5B43">
        <w:rPr>
          <w:rFonts w:ascii="Calibri" w:hAnsi="Calibri" w:cs="Calibri"/>
          <w:b/>
          <w:bCs/>
          <w:sz w:val="28"/>
          <w:szCs w:val="28"/>
        </w:rPr>
        <w:t xml:space="preserve"> all’arte.</w:t>
      </w:r>
    </w:p>
    <w:p w14:paraId="27C321A3" w14:textId="77777777" w:rsidR="00407319" w:rsidRDefault="00407319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C5675A7" w14:textId="77777777" w:rsidR="00407319" w:rsidRDefault="00407319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07319">
        <w:rPr>
          <w:rFonts w:ascii="Calibri" w:hAnsi="Calibri" w:cs="Calibri"/>
          <w:b/>
          <w:bCs/>
          <w:sz w:val="28"/>
          <w:szCs w:val="28"/>
        </w:rPr>
        <w:t xml:space="preserve">La collaborazione tra il Comune di Como e Tate propone un ulteriore appuntamento, ospitato a San Pietro in Atrio, dal 29 maggio al 27 settembre 2026, dedicata a due figure di primaria importanza del panorama creativo britannico: </w:t>
      </w:r>
    </w:p>
    <w:p w14:paraId="668A80B2" w14:textId="35B0D7E0" w:rsidR="00407319" w:rsidRPr="00407319" w:rsidRDefault="00407319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07319">
        <w:rPr>
          <w:rFonts w:ascii="Calibri" w:hAnsi="Calibri" w:cs="Calibri"/>
          <w:b/>
          <w:bCs/>
          <w:sz w:val="28"/>
          <w:szCs w:val="28"/>
        </w:rPr>
        <w:t>Jim Lambie e David Batchelor.</w:t>
      </w:r>
    </w:p>
    <w:p w14:paraId="6DC84F49" w14:textId="77777777" w:rsidR="00B81BAD" w:rsidRPr="00DF5B43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3896A4FF" w14:textId="77777777" w:rsidR="00B81BAD" w:rsidRPr="00DF5B43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06449FAF" w14:textId="77777777" w:rsidR="00B81BAD" w:rsidRPr="00DF5B43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11AEB646" w14:textId="77777777" w:rsidR="00B81BAD" w:rsidRPr="00DF5B43" w:rsidRDefault="00B81BAD" w:rsidP="00407319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Dal 29 maggio al 27 settembre 2026, Como ospita un appuntamento artistico di grande rilievo culturale, che ruota attorno alla figura di </w:t>
      </w:r>
      <w:bookmarkStart w:id="0" w:name="_Hlk230703023"/>
      <w:r w:rsidRPr="00DF5B43">
        <w:rPr>
          <w:rFonts w:ascii="Calibri" w:hAnsi="Calibri" w:cs="Calibri"/>
          <w:b/>
          <w:bCs/>
        </w:rPr>
        <w:t>William Turner</w:t>
      </w:r>
      <w:r w:rsidRPr="00DF5B43">
        <w:rPr>
          <w:rFonts w:ascii="Calibri" w:hAnsi="Calibri" w:cs="Calibri"/>
        </w:rPr>
        <w:t xml:space="preserve"> </w:t>
      </w:r>
      <w:bookmarkEnd w:id="0"/>
      <w:r w:rsidRPr="00DF5B43">
        <w:rPr>
          <w:rFonts w:ascii="Calibri" w:hAnsi="Calibri" w:cs="Calibri"/>
        </w:rPr>
        <w:t xml:space="preserve">(1775-1851), l’esponente di maggior rilievo del Romanticismo inglese. </w:t>
      </w:r>
    </w:p>
    <w:p w14:paraId="769349A8" w14:textId="77777777" w:rsidR="00B81BAD" w:rsidRPr="00DF5B43" w:rsidRDefault="00B81BAD" w:rsidP="00407319">
      <w:pPr>
        <w:jc w:val="both"/>
        <w:rPr>
          <w:rFonts w:ascii="Calibri" w:hAnsi="Calibri" w:cs="Calibri"/>
        </w:rPr>
      </w:pPr>
    </w:p>
    <w:p w14:paraId="0B7DB502" w14:textId="61872F11" w:rsidR="00B81BAD" w:rsidRDefault="00B81BAD" w:rsidP="00407319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</w:rPr>
        <w:t xml:space="preserve">Il progetto espositivo, curato da Elizabeth Brooke, ideato e organizzato dal </w:t>
      </w:r>
      <w:r w:rsidRPr="00DF5B43">
        <w:rPr>
          <w:rFonts w:ascii="Calibri" w:hAnsi="Calibri" w:cs="Calibri"/>
          <w:b/>
          <w:bCs/>
        </w:rPr>
        <w:t>Comune di Como</w:t>
      </w:r>
      <w:r w:rsidRPr="00DF5B43">
        <w:rPr>
          <w:rFonts w:ascii="Calibri" w:hAnsi="Calibri" w:cs="Calibri"/>
        </w:rPr>
        <w:t xml:space="preserve"> e dalla </w:t>
      </w:r>
      <w:r w:rsidRPr="00DF5B43">
        <w:rPr>
          <w:rFonts w:ascii="Calibri" w:hAnsi="Calibri" w:cs="Calibri"/>
          <w:b/>
          <w:bCs/>
        </w:rPr>
        <w:t>Tate di Londra</w:t>
      </w:r>
      <w:r w:rsidRPr="00DF5B43">
        <w:rPr>
          <w:rFonts w:ascii="Calibri" w:hAnsi="Calibri" w:cs="Calibri"/>
        </w:rPr>
        <w:t xml:space="preserve">, </w:t>
      </w:r>
      <w:r w:rsidR="007847F0" w:rsidRPr="007847F0">
        <w:rPr>
          <w:rFonts w:ascii="Calibri" w:hAnsi="Calibri" w:cs="Calibri"/>
        </w:rPr>
        <w:t>una delle principali istituzioni britanniche dedicate all’arte</w:t>
      </w:r>
      <w:r w:rsidRPr="00DF5B43">
        <w:rPr>
          <w:rFonts w:ascii="Calibri" w:hAnsi="Calibri" w:cs="Calibri"/>
        </w:rPr>
        <w:t xml:space="preserve">, da cui provengono tutte le opere, </w:t>
      </w:r>
      <w:r w:rsidRPr="00DF5B43">
        <w:rPr>
          <w:rFonts w:ascii="Calibri" w:hAnsi="Calibri" w:cs="Calibri"/>
          <w:b/>
          <w:bCs/>
        </w:rPr>
        <w:t xml:space="preserve">presenta al Palazzo del Broletto e alla Pinacoteca civica, la mostra dal titolo </w:t>
      </w:r>
      <w:r w:rsidRPr="00DF5B43">
        <w:rPr>
          <w:rFonts w:ascii="Calibri" w:hAnsi="Calibri" w:cs="Calibri"/>
          <w:b/>
          <w:bCs/>
          <w:i/>
          <w:iCs/>
        </w:rPr>
        <w:t>Turner: l’incanto del lago di Como e del paesaggio italiano</w:t>
      </w:r>
      <w:r w:rsidRPr="00DF5B43">
        <w:rPr>
          <w:rFonts w:ascii="Calibri" w:hAnsi="Calibri" w:cs="Calibri"/>
          <w:b/>
          <w:bCs/>
        </w:rPr>
        <w:t>.</w:t>
      </w:r>
    </w:p>
    <w:p w14:paraId="4C2D4232" w14:textId="1DED7F18" w:rsidR="000E14E9" w:rsidRPr="00DF5B43" w:rsidRDefault="000E14E9" w:rsidP="000E14E9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La collaborazione tra il Comune di Como e la Tate si arricchisce di un ulteriore appuntamento</w:t>
      </w:r>
      <w:r w:rsidR="00F22B55" w:rsidRPr="00F22B55">
        <w:rPr>
          <w:rFonts w:ascii="Calibri" w:hAnsi="Calibri" w:cs="Calibri"/>
          <w:b/>
          <w:bCs/>
        </w:rPr>
        <w:t>: la mostra</w:t>
      </w:r>
      <w:r w:rsidR="00F22B55">
        <w:rPr>
          <w:rFonts w:ascii="Calibri" w:hAnsi="Calibri" w:cs="Calibri"/>
        </w:rPr>
        <w:t xml:space="preserve"> </w:t>
      </w:r>
      <w:r w:rsidR="00F22B55" w:rsidRPr="00F22B55">
        <w:rPr>
          <w:rFonts w:ascii="Calibri" w:hAnsi="Calibri" w:cs="Calibri"/>
          <w:b/>
          <w:bCs/>
          <w:i/>
          <w:iCs/>
        </w:rPr>
        <w:t>Feeling Colour</w:t>
      </w:r>
      <w:r w:rsidR="00F22B55">
        <w:rPr>
          <w:rFonts w:ascii="Calibri" w:hAnsi="Calibri" w:cs="Calibri"/>
          <w:i/>
          <w:iCs/>
        </w:rPr>
        <w:t xml:space="preserve">, </w:t>
      </w:r>
      <w:r w:rsidR="00F22B55" w:rsidRPr="00DF5B43">
        <w:rPr>
          <w:rFonts w:ascii="Calibri" w:hAnsi="Calibri" w:cs="Calibri"/>
        </w:rPr>
        <w:t>dedicata a due figure di primaria importanza del panorama creativo britannico</w:t>
      </w:r>
      <w:r w:rsidR="00F22B55">
        <w:rPr>
          <w:rFonts w:ascii="Calibri" w:hAnsi="Calibri" w:cs="Calibri"/>
        </w:rPr>
        <w:t xml:space="preserve"> quali</w:t>
      </w:r>
      <w:r w:rsidR="00F22B55" w:rsidRPr="00DF5B43">
        <w:rPr>
          <w:rFonts w:ascii="Calibri" w:hAnsi="Calibri" w:cs="Calibri"/>
        </w:rPr>
        <w:t xml:space="preserve"> </w:t>
      </w:r>
      <w:r w:rsidR="00F22B55" w:rsidRPr="00DF5B43">
        <w:rPr>
          <w:rFonts w:ascii="Calibri" w:hAnsi="Calibri" w:cs="Calibri"/>
          <w:b/>
          <w:bCs/>
        </w:rPr>
        <w:t>Jim Lambie e David Batchelor</w:t>
      </w:r>
      <w:r w:rsidRPr="00DF5B43">
        <w:rPr>
          <w:rFonts w:ascii="Calibri" w:hAnsi="Calibri" w:cs="Calibri"/>
          <w:b/>
          <w:bCs/>
        </w:rPr>
        <w:t>, ospitat</w:t>
      </w:r>
      <w:r w:rsidR="00F22B55">
        <w:rPr>
          <w:rFonts w:ascii="Calibri" w:hAnsi="Calibri" w:cs="Calibri"/>
          <w:b/>
          <w:bCs/>
        </w:rPr>
        <w:t>a</w:t>
      </w:r>
      <w:r w:rsidRPr="00DF5B43">
        <w:rPr>
          <w:rFonts w:ascii="Calibri" w:hAnsi="Calibri" w:cs="Calibri"/>
          <w:b/>
          <w:bCs/>
        </w:rPr>
        <w:t xml:space="preserve"> a San Pietro in Atrio, dal 29 maggio al 27 settembre </w:t>
      </w:r>
      <w:r w:rsidRPr="00F22B55">
        <w:rPr>
          <w:rFonts w:ascii="Calibri" w:hAnsi="Calibri" w:cs="Calibri"/>
          <w:b/>
          <w:bCs/>
        </w:rPr>
        <w:t>2026</w:t>
      </w:r>
      <w:r w:rsidRPr="00DF5B43">
        <w:rPr>
          <w:rFonts w:ascii="Calibri" w:hAnsi="Calibri" w:cs="Calibri"/>
          <w:b/>
          <w:bCs/>
        </w:rPr>
        <w:t>.</w:t>
      </w:r>
    </w:p>
    <w:p w14:paraId="65C4520C" w14:textId="77777777" w:rsidR="00407319" w:rsidRDefault="00407319" w:rsidP="00407319">
      <w:pPr>
        <w:jc w:val="both"/>
        <w:rPr>
          <w:rFonts w:ascii="Calibri" w:hAnsi="Calibri" w:cs="Calibri"/>
        </w:rPr>
      </w:pPr>
    </w:p>
    <w:p w14:paraId="28C8CB3A" w14:textId="0FAD0A9E" w:rsidR="00465124" w:rsidRDefault="00465124" w:rsidP="0040731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“</w:t>
      </w:r>
      <w:r w:rsidRPr="00407319">
        <w:rPr>
          <w:rFonts w:ascii="Calibri" w:hAnsi="Calibri" w:cs="Calibri"/>
          <w:i/>
          <w:iCs/>
        </w:rPr>
        <w:t>Tate</w:t>
      </w:r>
      <w:r w:rsidRPr="00465124">
        <w:rPr>
          <w:rFonts w:ascii="Calibri" w:hAnsi="Calibri" w:cs="Calibri"/>
          <w:b/>
          <w:bCs/>
        </w:rPr>
        <w:t xml:space="preserve"> </w:t>
      </w:r>
      <w:r w:rsidRPr="00407319">
        <w:rPr>
          <w:rFonts w:ascii="Calibri" w:hAnsi="Calibri" w:cs="Calibri"/>
        </w:rPr>
        <w:t>–</w:t>
      </w:r>
      <w:r w:rsidRPr="00465124">
        <w:rPr>
          <w:rFonts w:ascii="Calibri" w:hAnsi="Calibri" w:cs="Calibri"/>
          <w:b/>
          <w:bCs/>
        </w:rPr>
        <w:t xml:space="preserve"> afferma la sua direttrice, Karin Hindsbo</w:t>
      </w:r>
      <w:r w:rsidRPr="0046512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- </w:t>
      </w:r>
      <w:r w:rsidRPr="00407319">
        <w:rPr>
          <w:rFonts w:ascii="Calibri" w:hAnsi="Calibri" w:cs="Calibri"/>
          <w:i/>
          <w:iCs/>
        </w:rPr>
        <w:t>è felice di collaborare con il Comune di Como per presentare, in un unico progetto espositivo articolato in tre spazi cittadini, opere storiche e contemporanee della collezione Tate firmate da JMW Turner, Jim Lambie e David Batchelor. Le opere esposte nelle tre sedi testimoniano come la luce, il colore e l’esperienza del luogo continuino a esercitare un forte fascino sugli artisti. Siamo davvero lieti che il pubblico locale e di tutta Italia possa ammirare questi lavori nella splendida cornice del lago di Como”</w:t>
      </w:r>
      <w:r>
        <w:rPr>
          <w:rFonts w:ascii="Calibri" w:hAnsi="Calibri" w:cs="Calibri"/>
        </w:rPr>
        <w:t>.</w:t>
      </w:r>
    </w:p>
    <w:p w14:paraId="60E481B7" w14:textId="77777777" w:rsidR="000E14E9" w:rsidRPr="00465124" w:rsidRDefault="000E14E9" w:rsidP="00407319">
      <w:pPr>
        <w:jc w:val="both"/>
        <w:rPr>
          <w:rFonts w:ascii="Calibri" w:hAnsi="Calibri" w:cs="Calibri"/>
        </w:rPr>
      </w:pPr>
    </w:p>
    <w:p w14:paraId="2834F176" w14:textId="07E84B35" w:rsidR="00407319" w:rsidRPr="000E14E9" w:rsidRDefault="000E14E9" w:rsidP="000E14E9">
      <w:pPr>
        <w:spacing w:after="120"/>
        <w:jc w:val="both"/>
        <w:rPr>
          <w:rFonts w:ascii="Calibri" w:hAnsi="Calibri" w:cs="Calibri"/>
          <w:b/>
          <w:bCs/>
          <w:u w:val="single"/>
        </w:rPr>
      </w:pPr>
      <w:r w:rsidRPr="000E14E9">
        <w:rPr>
          <w:rFonts w:ascii="Calibri" w:hAnsi="Calibri" w:cs="Calibri"/>
          <w:b/>
          <w:bCs/>
          <w:i/>
          <w:iCs/>
          <w:u w:val="single"/>
        </w:rPr>
        <w:t>TURNER: l’incanto del lago di Como e del paesaggio italiano</w:t>
      </w:r>
    </w:p>
    <w:p w14:paraId="7095D4AE" w14:textId="2D4839A0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>La rassegna</w:t>
      </w:r>
      <w:r w:rsidRPr="00DF5B43">
        <w:rPr>
          <w:rFonts w:ascii="Calibri" w:hAnsi="Calibri" w:cs="Calibri"/>
        </w:rPr>
        <w:t>, che si avvale della partnership della Camera di Commercio Como-Lecco e d</w:t>
      </w:r>
      <w:r w:rsidR="00674A08">
        <w:rPr>
          <w:rFonts w:ascii="Calibri" w:hAnsi="Calibri" w:cs="Calibri"/>
        </w:rPr>
        <w:t>e</w:t>
      </w:r>
      <w:r w:rsidR="000E14E9">
        <w:rPr>
          <w:rFonts w:ascii="Calibri" w:hAnsi="Calibri" w:cs="Calibri"/>
        </w:rPr>
        <w:t>gli</w:t>
      </w:r>
      <w:r w:rsidR="00674A08">
        <w:rPr>
          <w:rFonts w:ascii="Calibri" w:hAnsi="Calibri" w:cs="Calibri"/>
        </w:rPr>
        <w:t xml:space="preserve"> sponsor</w:t>
      </w:r>
      <w:r w:rsidRPr="00DF5B43">
        <w:rPr>
          <w:rFonts w:ascii="Calibri" w:hAnsi="Calibri" w:cs="Calibri"/>
        </w:rPr>
        <w:t xml:space="preserve"> Villa Erba</w:t>
      </w:r>
      <w:r w:rsidR="000E14E9">
        <w:rPr>
          <w:rFonts w:ascii="Calibri" w:hAnsi="Calibri" w:cs="Calibri"/>
        </w:rPr>
        <w:t xml:space="preserve"> e The </w:t>
      </w:r>
      <w:proofErr w:type="spellStart"/>
      <w:r w:rsidR="000E14E9">
        <w:rPr>
          <w:rFonts w:ascii="Calibri" w:hAnsi="Calibri" w:cs="Calibri"/>
        </w:rPr>
        <w:t>Exhibition</w:t>
      </w:r>
      <w:r w:rsidR="00F22B55">
        <w:rPr>
          <w:rFonts w:ascii="Calibri" w:hAnsi="Calibri" w:cs="Calibri"/>
        </w:rPr>
        <w:t>s</w:t>
      </w:r>
      <w:proofErr w:type="spellEnd"/>
      <w:r w:rsidR="000E14E9">
        <w:rPr>
          <w:rFonts w:ascii="Calibri" w:hAnsi="Calibri" w:cs="Calibri"/>
        </w:rPr>
        <w:t xml:space="preserve"> agency</w:t>
      </w:r>
      <w:r w:rsidR="00674A08">
        <w:rPr>
          <w:rFonts w:ascii="Calibri" w:hAnsi="Calibri" w:cs="Calibri"/>
        </w:rPr>
        <w:t>, sponsor tecnico ASF</w:t>
      </w:r>
      <w:r w:rsidRPr="00DF5B43">
        <w:rPr>
          <w:rFonts w:ascii="Calibri" w:hAnsi="Calibri" w:cs="Calibri"/>
        </w:rPr>
        <w:t>,</w:t>
      </w:r>
      <w:r w:rsidR="005542E9">
        <w:rPr>
          <w:rFonts w:ascii="Calibri" w:hAnsi="Calibri" w:cs="Calibri"/>
        </w:rPr>
        <w:t xml:space="preserve"> con la partecipazione di The House of Travellers,</w:t>
      </w:r>
      <w:r w:rsidRPr="00DF5B43">
        <w:rPr>
          <w:rFonts w:ascii="Calibri" w:hAnsi="Calibri" w:cs="Calibri"/>
          <w:b/>
          <w:bCs/>
        </w:rPr>
        <w:t xml:space="preserve"> documenta quanto il viaggio sia stato di fondamentale importanza per definire la cifra espressiva di William Turner</w:t>
      </w:r>
      <w:r w:rsidRPr="00DF5B43">
        <w:rPr>
          <w:rFonts w:ascii="Calibri" w:hAnsi="Calibri" w:cs="Calibri"/>
        </w:rPr>
        <w:t>, e si concentra su come il paesaggio italiano, in particolare quello di Como e del suo territorio, abbia contribuito a sviluppare il suo talento.</w:t>
      </w:r>
    </w:p>
    <w:p w14:paraId="3F0D17F0" w14:textId="77777777" w:rsidR="00B81BAD" w:rsidRDefault="00B81BAD" w:rsidP="00B81BAD">
      <w:pPr>
        <w:jc w:val="both"/>
        <w:rPr>
          <w:rFonts w:ascii="Calibri" w:hAnsi="Calibri" w:cs="Calibri"/>
        </w:rPr>
      </w:pPr>
    </w:p>
    <w:p w14:paraId="38BB0715" w14:textId="5058087F" w:rsidR="00674A08" w:rsidRPr="00674A08" w:rsidRDefault="00674A08" w:rsidP="00B81BAD">
      <w:pPr>
        <w:jc w:val="both"/>
        <w:rPr>
          <w:rFonts w:ascii="Calibri" w:hAnsi="Calibri" w:cs="Calibri"/>
          <w:i/>
          <w:iCs/>
        </w:rPr>
      </w:pPr>
      <w:r w:rsidRPr="00674A08">
        <w:rPr>
          <w:rFonts w:ascii="Calibri" w:hAnsi="Calibri" w:cs="Calibri"/>
          <w:i/>
          <w:iCs/>
        </w:rPr>
        <w:t>“Il programma espositivo</w:t>
      </w:r>
      <w:r>
        <w:rPr>
          <w:rFonts w:ascii="Calibri" w:hAnsi="Calibri" w:cs="Calibri"/>
        </w:rPr>
        <w:t xml:space="preserve"> – </w:t>
      </w:r>
      <w:r>
        <w:rPr>
          <w:rFonts w:ascii="Calibri" w:hAnsi="Calibri" w:cs="Calibri"/>
          <w:b/>
          <w:bCs/>
        </w:rPr>
        <w:t>sostiene la curatrice,</w:t>
      </w:r>
      <w:r w:rsidRPr="00674A08">
        <w:rPr>
          <w:rFonts w:ascii="Calibri" w:hAnsi="Calibri" w:cs="Calibri"/>
          <w:b/>
          <w:bCs/>
        </w:rPr>
        <w:t xml:space="preserve"> Elizabeth Brooke</w:t>
      </w:r>
      <w:r>
        <w:rPr>
          <w:rFonts w:ascii="Calibri" w:hAnsi="Calibri" w:cs="Calibri"/>
        </w:rPr>
        <w:t xml:space="preserve"> -</w:t>
      </w:r>
      <w:r w:rsidRPr="00674A08">
        <w:rPr>
          <w:rFonts w:ascii="Calibri" w:hAnsi="Calibri" w:cs="Calibri"/>
        </w:rPr>
        <w:t xml:space="preserve"> </w:t>
      </w:r>
      <w:r w:rsidRPr="00674A08">
        <w:rPr>
          <w:rFonts w:ascii="Calibri" w:hAnsi="Calibri" w:cs="Calibri"/>
          <w:i/>
          <w:iCs/>
        </w:rPr>
        <w:t>sottolinea il costante interesse degli artisti per la luce, il colore, l'esperienza dei luoghi. Unendo la prospettiva storica a quella contemporanea, le mostre illustrano il modo in cui queste tematiche vengono interpretate nelle diverse epoche, trovando risonanze sempre nuove nel luminoso paesaggio del Lago di Como</w:t>
      </w:r>
      <w:r>
        <w:rPr>
          <w:rFonts w:ascii="Calibri" w:hAnsi="Calibri" w:cs="Calibri"/>
          <w:i/>
          <w:iCs/>
        </w:rPr>
        <w:t>”.</w:t>
      </w:r>
    </w:p>
    <w:p w14:paraId="2910C0A7" w14:textId="77777777" w:rsidR="00674A08" w:rsidRPr="00674A08" w:rsidRDefault="00674A08" w:rsidP="00B81BAD">
      <w:pPr>
        <w:jc w:val="both"/>
        <w:rPr>
          <w:rFonts w:ascii="Calibri" w:hAnsi="Calibri" w:cs="Calibri"/>
          <w:i/>
          <w:iCs/>
        </w:rPr>
      </w:pPr>
    </w:p>
    <w:p w14:paraId="745C2E6C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Il percorso di </w:t>
      </w:r>
      <w:r w:rsidRPr="00DF5B43">
        <w:rPr>
          <w:rFonts w:ascii="Calibri" w:hAnsi="Calibri" w:cs="Calibri"/>
          <w:i/>
          <w:iCs/>
        </w:rPr>
        <w:t>Turner: l’incanto del lago di Como e del paesaggio italiano</w:t>
      </w:r>
      <w:r w:rsidRPr="00DF5B43">
        <w:rPr>
          <w:rFonts w:ascii="Calibri" w:hAnsi="Calibri" w:cs="Calibri"/>
        </w:rPr>
        <w:t xml:space="preserve">, si apre idealmente al Broletto, il palazzo sede medievale del governo cittadino comasco, con una serie di </w:t>
      </w:r>
      <w:r w:rsidRPr="00DF5B43">
        <w:rPr>
          <w:rFonts w:ascii="Calibri" w:hAnsi="Calibri" w:cs="Calibri"/>
          <w:b/>
          <w:bCs/>
        </w:rPr>
        <w:t>sette preziosi acquerelli, che hanno come soggetto proprio Como e il suo lago</w:t>
      </w:r>
      <w:r w:rsidRPr="00DF5B43">
        <w:rPr>
          <w:rFonts w:ascii="Calibri" w:hAnsi="Calibri" w:cs="Calibri"/>
        </w:rPr>
        <w:t xml:space="preserve">. </w:t>
      </w:r>
    </w:p>
    <w:p w14:paraId="0F6DD61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Turner rimase fortemente affascinato dal paesaggio lariano, così ricco di contrasti, caratterizzato da ripidi rilievi montuosi, ampie superfici d’acqua e rapide variazioni atmosferiche, che gli offrì l’opportunità di esplorare la morfologia, il clima, i riflessi e la luce come soggetti pittorici a sé stanti.</w:t>
      </w:r>
    </w:p>
    <w:p w14:paraId="03BA8606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5015B89C" w14:textId="1850EDEF" w:rsidR="00B81BAD" w:rsidRDefault="00B81BAD" w:rsidP="00B81BAD">
      <w:pPr>
        <w:jc w:val="both"/>
        <w:rPr>
          <w:rFonts w:ascii="Calibri" w:hAnsi="Calibri" w:cs="Calibri"/>
        </w:rPr>
      </w:pPr>
      <w:bookmarkStart w:id="1" w:name="_Hlk227247156"/>
      <w:r w:rsidRPr="00DF5B43">
        <w:rPr>
          <w:rFonts w:ascii="Calibri" w:hAnsi="Calibri" w:cs="Calibri"/>
        </w:rPr>
        <w:t xml:space="preserve">Questi lavori offrono una panoramica cronologica e stilistica dell’evoluzione pittorica di Turner: dagli </w:t>
      </w:r>
      <w:r w:rsidR="005875D9" w:rsidRPr="00DF5B43">
        <w:rPr>
          <w:rFonts w:ascii="Calibri" w:hAnsi="Calibri" w:cs="Calibri"/>
        </w:rPr>
        <w:t>schizzi</w:t>
      </w:r>
      <w:r w:rsidRPr="00DF5B43">
        <w:rPr>
          <w:rFonts w:ascii="Calibri" w:hAnsi="Calibri" w:cs="Calibri"/>
        </w:rPr>
        <w:t xml:space="preserve"> realizzati</w:t>
      </w:r>
      <w:r w:rsidR="005875D9" w:rsidRPr="00DF5B43">
        <w:rPr>
          <w:rFonts w:ascii="Calibri" w:hAnsi="Calibri" w:cs="Calibri"/>
        </w:rPr>
        <w:t xml:space="preserve"> nell’area di Como</w:t>
      </w:r>
      <w:r w:rsidRPr="00DF5B43">
        <w:rPr>
          <w:rFonts w:ascii="Calibri" w:hAnsi="Calibri" w:cs="Calibri"/>
        </w:rPr>
        <w:t xml:space="preserve"> durante il primo viaggio in Italia nel 1819,</w:t>
      </w:r>
      <w:r w:rsidR="005875D9" w:rsidRPr="00DF5B43">
        <w:rPr>
          <w:rFonts w:ascii="Calibri" w:hAnsi="Calibri" w:cs="Calibri"/>
        </w:rPr>
        <w:t xml:space="preserve"> che rivelano una grande attenzione ai punti di osservazione costieri e alla struttura topografica, ma lasciano già intravedere una precoce tensione interpretativa orientata verso l’atmosfera, piuttosto che alla registrazione puramente descrittiva del luogo,</w:t>
      </w:r>
      <w:r w:rsidRPr="00DF5B43">
        <w:rPr>
          <w:rFonts w:ascii="Calibri" w:hAnsi="Calibri" w:cs="Calibri"/>
        </w:rPr>
        <w:t xml:space="preserve"> alle piccole composizioni per l’edizione illustrata del 1830 del poema </w:t>
      </w:r>
      <w:r w:rsidRPr="00DF5B43">
        <w:rPr>
          <w:rFonts w:ascii="Calibri" w:hAnsi="Calibri" w:cs="Calibri"/>
          <w:i/>
          <w:iCs/>
        </w:rPr>
        <w:t>Italy</w:t>
      </w:r>
      <w:r w:rsidRPr="00DF5B43">
        <w:rPr>
          <w:rFonts w:ascii="Calibri" w:hAnsi="Calibri" w:cs="Calibri"/>
        </w:rPr>
        <w:t xml:space="preserve"> di Samuel Rogers, fino agli studi </w:t>
      </w:r>
      <w:r w:rsidR="00461CC4" w:rsidRPr="00DF5B43">
        <w:rPr>
          <w:rFonts w:ascii="Calibri" w:hAnsi="Calibri" w:cs="Calibri"/>
        </w:rPr>
        <w:t xml:space="preserve">cromatici dedicati a Como </w:t>
      </w:r>
      <w:r w:rsidRPr="00DF5B43">
        <w:rPr>
          <w:rFonts w:ascii="Calibri" w:hAnsi="Calibri" w:cs="Calibri"/>
        </w:rPr>
        <w:t>eseguiti durante i soggiorni del 1842 e 1843.</w:t>
      </w:r>
      <w:r w:rsidR="00461CC4" w:rsidRPr="00DF5B43">
        <w:rPr>
          <w:rFonts w:ascii="Calibri" w:hAnsi="Calibri" w:cs="Calibri"/>
        </w:rPr>
        <w:t xml:space="preserve"> Questi ultimi </w:t>
      </w:r>
      <w:r w:rsidRPr="00DF5B43">
        <w:rPr>
          <w:rFonts w:ascii="Calibri" w:hAnsi="Calibri" w:cs="Calibri"/>
        </w:rPr>
        <w:t>pongono in primo piano la luce, il colore e la resa degli elementi naturali. Il paesaggio viene sempre più concepito non come una geografia fissa ma come un terreno mutevole, in cui architettura e natura tendono a dissolversi nell’a</w:t>
      </w:r>
      <w:r w:rsidR="00461CC4" w:rsidRPr="00DF5B43">
        <w:rPr>
          <w:rFonts w:ascii="Calibri" w:hAnsi="Calibri" w:cs="Calibri"/>
        </w:rPr>
        <w:t>mbiente</w:t>
      </w:r>
      <w:r w:rsidRPr="00DF5B43">
        <w:rPr>
          <w:rFonts w:ascii="Calibri" w:hAnsi="Calibri" w:cs="Calibri"/>
        </w:rPr>
        <w:t>.</w:t>
      </w:r>
    </w:p>
    <w:p w14:paraId="0BF77F05" w14:textId="402390CF" w:rsidR="00BC329D" w:rsidRPr="00DF5B43" w:rsidRDefault="00BC329D" w:rsidP="00B81BA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mostra ha altresì fornito l’occasione di approfondire gli studi sulle opere di Turner, specificatamente su quelle realizzate nel territorio lariano, contribuendo, attraverso l’analisi de</w:t>
      </w:r>
      <w:r w:rsidRPr="00BC329D">
        <w:rPr>
          <w:rFonts w:ascii="Calibri" w:hAnsi="Calibri" w:cs="Calibri"/>
        </w:rPr>
        <w:t>i suoi spostamenti,</w:t>
      </w:r>
      <w:r>
        <w:rPr>
          <w:rFonts w:ascii="Calibri" w:hAnsi="Calibri" w:cs="Calibri"/>
        </w:rPr>
        <w:t xml:space="preserve"> </w:t>
      </w:r>
      <w:r w:rsidR="00EA5BE7">
        <w:rPr>
          <w:rFonts w:ascii="Calibri" w:hAnsi="Calibri" w:cs="Calibri"/>
        </w:rPr>
        <w:t xml:space="preserve">svolta da Pietro Berra e Federico Crimi, </w:t>
      </w:r>
      <w:r>
        <w:rPr>
          <w:rFonts w:ascii="Calibri" w:hAnsi="Calibri" w:cs="Calibri"/>
        </w:rPr>
        <w:t xml:space="preserve">a ridefinire le date di realizzazione, </w:t>
      </w:r>
      <w:r w:rsidRPr="00BC329D">
        <w:rPr>
          <w:rFonts w:ascii="Calibri" w:hAnsi="Calibri" w:cs="Calibri"/>
        </w:rPr>
        <w:t xml:space="preserve">ma anche </w:t>
      </w:r>
      <w:r>
        <w:rPr>
          <w:rFonts w:ascii="Calibri" w:hAnsi="Calibri" w:cs="Calibri"/>
        </w:rPr>
        <w:t>a</w:t>
      </w:r>
      <w:r w:rsidRPr="00BC329D">
        <w:rPr>
          <w:rFonts w:ascii="Calibri" w:hAnsi="Calibri" w:cs="Calibri"/>
        </w:rPr>
        <w:t xml:space="preserve"> </w:t>
      </w:r>
      <w:r w:rsidRPr="00BC329D">
        <w:rPr>
          <w:rFonts w:ascii="Calibri" w:hAnsi="Calibri" w:cs="Calibri"/>
        </w:rPr>
        <w:lastRenderedPageBreak/>
        <w:t>cogliere gli elementi che suscitarono il suo interesse e notare alcune importanti differenze tra i paesaggi di allora e quelli di oggi.</w:t>
      </w:r>
      <w:r>
        <w:rPr>
          <w:rFonts w:ascii="Calibri" w:hAnsi="Calibri" w:cs="Calibri"/>
        </w:rPr>
        <w:t xml:space="preserve"> </w:t>
      </w:r>
    </w:p>
    <w:p w14:paraId="2E79E0CD" w14:textId="77777777" w:rsidR="005C1272" w:rsidRPr="00DF5B43" w:rsidRDefault="005C1272" w:rsidP="00B81BAD">
      <w:pPr>
        <w:jc w:val="both"/>
        <w:rPr>
          <w:rFonts w:ascii="Calibri" w:hAnsi="Calibri" w:cs="Calibri"/>
        </w:rPr>
      </w:pPr>
    </w:p>
    <w:p w14:paraId="1DD6D929" w14:textId="4A64FAA4" w:rsidR="0007385C" w:rsidRPr="00DF5B43" w:rsidRDefault="00CA21A2" w:rsidP="00FD3DAE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i/>
          <w:iCs/>
        </w:rPr>
        <w:t>“</w:t>
      </w:r>
      <w:r w:rsidR="0007385C" w:rsidRPr="00DF5B43">
        <w:rPr>
          <w:rFonts w:ascii="Calibri" w:hAnsi="Calibri" w:cs="Calibri"/>
          <w:i/>
          <w:iCs/>
        </w:rPr>
        <w:t>Nel 2022, all’inizio del nostro percorso amministrativo</w:t>
      </w:r>
      <w:r w:rsidR="00674A08">
        <w:rPr>
          <w:rFonts w:ascii="Calibri" w:hAnsi="Calibri" w:cs="Calibri"/>
          <w:i/>
          <w:iCs/>
        </w:rPr>
        <w:t xml:space="preserve"> – </w:t>
      </w:r>
      <w:r w:rsidR="00674A08">
        <w:rPr>
          <w:rFonts w:ascii="Calibri" w:hAnsi="Calibri" w:cs="Calibri"/>
          <w:b/>
          <w:bCs/>
        </w:rPr>
        <w:t xml:space="preserve">dichiara Alessandro Rapinese, Sindaco di Como </w:t>
      </w:r>
      <w:r w:rsidR="00674A08" w:rsidRPr="00674A08">
        <w:rPr>
          <w:rFonts w:ascii="Calibri" w:hAnsi="Calibri" w:cs="Calibri"/>
        </w:rPr>
        <w:t>-</w:t>
      </w:r>
      <w:r w:rsidR="0007385C" w:rsidRPr="00DF5B43">
        <w:rPr>
          <w:rFonts w:ascii="Calibri" w:hAnsi="Calibri" w:cs="Calibri"/>
          <w:i/>
          <w:iCs/>
        </w:rPr>
        <w:t xml:space="preserve">, ci siamo resi conto di aver ereditato una realtà museale frammentata, che necessitava di una visione unitaria e di un rilancio strutturale: il Tempio Voltiano operava a regime ridotto e la Pinacoteca Civica faticava a integrarsi nel tessuto sociale cittadino, per non parlare delle criticità legate al complesso di Piazza Medaglie d’Oro e agli altri luoghi simbolo della nostra identità. Il nostro impegno si è tradotto non solo nel recupero strutturale di questi spazi, ma soprattutto nella </w:t>
      </w:r>
      <w:r w:rsidR="00444144" w:rsidRPr="00DF5B43">
        <w:rPr>
          <w:rFonts w:ascii="Calibri" w:hAnsi="Calibri" w:cs="Calibri"/>
          <w:i/>
          <w:iCs/>
        </w:rPr>
        <w:t>attivazione</w:t>
      </w:r>
      <w:r w:rsidR="0007385C" w:rsidRPr="00DF5B43">
        <w:rPr>
          <w:rFonts w:ascii="Calibri" w:hAnsi="Calibri" w:cs="Calibri"/>
          <w:i/>
          <w:iCs/>
        </w:rPr>
        <w:t xml:space="preserve"> di una rete di relazioni internazionali d'eccellenza. Grazie alle sinergie con istituzioni </w:t>
      </w:r>
      <w:r w:rsidR="00444144" w:rsidRPr="00DF5B43">
        <w:rPr>
          <w:rFonts w:ascii="Calibri" w:hAnsi="Calibri" w:cs="Calibri"/>
          <w:i/>
          <w:iCs/>
        </w:rPr>
        <w:t>prestigiose quali le</w:t>
      </w:r>
      <w:r w:rsidR="0007385C" w:rsidRPr="00DF5B43">
        <w:rPr>
          <w:rFonts w:ascii="Calibri" w:hAnsi="Calibri" w:cs="Calibri"/>
          <w:i/>
          <w:iCs/>
        </w:rPr>
        <w:t xml:space="preserve"> Gallerie degli Uffizi, l’Accademia di Brera, </w:t>
      </w:r>
      <w:r w:rsidR="00444144" w:rsidRPr="00DF5B43">
        <w:rPr>
          <w:rFonts w:ascii="Calibri" w:hAnsi="Calibri" w:cs="Calibri"/>
          <w:i/>
          <w:iCs/>
        </w:rPr>
        <w:t>i</w:t>
      </w:r>
      <w:r w:rsidR="0007385C" w:rsidRPr="00DF5B43">
        <w:rPr>
          <w:rFonts w:ascii="Calibri" w:hAnsi="Calibri" w:cs="Calibri"/>
          <w:i/>
          <w:iCs/>
        </w:rPr>
        <w:t xml:space="preserve">l Museo della Scienza e della Tecnologia di Milano, la National Gallery of Canada e l’Art Institute of Chicago, Como è </w:t>
      </w:r>
      <w:r w:rsidR="00875383" w:rsidRPr="00DF5B43">
        <w:rPr>
          <w:rFonts w:ascii="Calibri" w:hAnsi="Calibri" w:cs="Calibri"/>
          <w:i/>
          <w:iCs/>
        </w:rPr>
        <w:t xml:space="preserve">diventata protagonista in ambito </w:t>
      </w:r>
      <w:r w:rsidR="0007385C" w:rsidRPr="00DF5B43">
        <w:rPr>
          <w:rFonts w:ascii="Calibri" w:hAnsi="Calibri" w:cs="Calibri"/>
          <w:i/>
          <w:iCs/>
        </w:rPr>
        <w:t>culturale. In questo solco si inserisce la prestigiosa collaborazione con la Tate di Londra: un progetto che proietta la nostra città e l'intero territorio in una dimensione di assoluto rilievo nello scenario globale</w:t>
      </w:r>
      <w:r w:rsidR="00942DAA" w:rsidRPr="00DF5B43">
        <w:rPr>
          <w:rFonts w:ascii="Calibri" w:hAnsi="Calibri" w:cs="Calibri"/>
          <w:i/>
          <w:iCs/>
        </w:rPr>
        <w:t>”</w:t>
      </w:r>
      <w:r w:rsidR="00DF5B43">
        <w:rPr>
          <w:rFonts w:ascii="Calibri" w:hAnsi="Calibri" w:cs="Calibri"/>
          <w:i/>
          <w:iCs/>
        </w:rPr>
        <w:t>.</w:t>
      </w:r>
    </w:p>
    <w:bookmarkEnd w:id="1"/>
    <w:p w14:paraId="6C581654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0A5D96AB" w14:textId="6EEE6BF9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L’allestimento </w:t>
      </w:r>
      <w:r w:rsidR="00407319">
        <w:rPr>
          <w:rFonts w:ascii="Calibri" w:hAnsi="Calibri" w:cs="Calibri"/>
          <w:b/>
          <w:bCs/>
        </w:rPr>
        <w:t>è</w:t>
      </w:r>
      <w:r w:rsidRPr="00DF5B43">
        <w:rPr>
          <w:rFonts w:ascii="Calibri" w:hAnsi="Calibri" w:cs="Calibri"/>
          <w:b/>
          <w:bCs/>
        </w:rPr>
        <w:t xml:space="preserve"> arricchito dalla proiezione di </w:t>
      </w:r>
      <w:r w:rsidR="007847F0">
        <w:rPr>
          <w:rFonts w:ascii="Calibri" w:hAnsi="Calibri" w:cs="Calibri"/>
          <w:b/>
          <w:bCs/>
          <w:i/>
          <w:iCs/>
        </w:rPr>
        <w:t>JM</w:t>
      </w:r>
      <w:r w:rsidRPr="00DF5B43">
        <w:rPr>
          <w:rFonts w:ascii="Calibri" w:hAnsi="Calibri" w:cs="Calibri"/>
          <w:b/>
          <w:bCs/>
          <w:i/>
          <w:iCs/>
        </w:rPr>
        <w:t xml:space="preserve">W Turner On the </w:t>
      </w:r>
      <w:proofErr w:type="spellStart"/>
      <w:r w:rsidRPr="00DF5B43">
        <w:rPr>
          <w:rFonts w:ascii="Calibri" w:hAnsi="Calibri" w:cs="Calibri"/>
          <w:b/>
          <w:bCs/>
          <w:i/>
          <w:iCs/>
        </w:rPr>
        <w:t>Wing</w:t>
      </w:r>
      <w:proofErr w:type="spellEnd"/>
      <w:r w:rsidRPr="00DF5B43">
        <w:rPr>
          <w:rFonts w:ascii="Calibri" w:hAnsi="Calibri" w:cs="Calibri"/>
          <w:b/>
          <w:bCs/>
        </w:rPr>
        <w:t>,</w:t>
      </w:r>
      <w:r w:rsidRPr="00DF5B43">
        <w:rPr>
          <w:rFonts w:ascii="Calibri" w:hAnsi="Calibri" w:cs="Calibri"/>
        </w:rPr>
        <w:t xml:space="preserve"> un film immersivo, prodotto da Tate Digital, con il supporto di Tate International Partnership, che ripercorre la vita e la carriera di Turner attraverso la lente della sua passione per i viaggi. La proiezione, attraverso interviste a curatori, conservatori, scrittori e storici, analizza alcune opere chiave di Turner e conduce lo spettatore nei luoghi che le hanno ispirate, dalle montagne del Galles alle Alpi svizzere, dalla nebbiosa campagna italiana alla costa inglese di Margate. </w:t>
      </w:r>
      <w:r w:rsidRPr="00DF5B43">
        <w:rPr>
          <w:rFonts w:ascii="Calibri" w:hAnsi="Calibri" w:cs="Calibri"/>
          <w:i/>
          <w:iCs/>
        </w:rPr>
        <w:t xml:space="preserve">On the </w:t>
      </w:r>
      <w:proofErr w:type="spellStart"/>
      <w:r w:rsidRPr="00DF5B43">
        <w:rPr>
          <w:rFonts w:ascii="Calibri" w:hAnsi="Calibri" w:cs="Calibri"/>
          <w:i/>
          <w:iCs/>
        </w:rPr>
        <w:t>Wing</w:t>
      </w:r>
      <w:proofErr w:type="spellEnd"/>
      <w:r w:rsidRPr="00DF5B43">
        <w:rPr>
          <w:rFonts w:ascii="Calibri" w:hAnsi="Calibri" w:cs="Calibri"/>
        </w:rPr>
        <w:t xml:space="preserve"> ricrea le immagini e le sonorità che hanno segnato l’esperienza dell’artista, influenzandone un approccio alla pittura profondamente innovativo e sperimentale.</w:t>
      </w:r>
      <w:r w:rsidRPr="00DF5B43">
        <w:rPr>
          <w:rFonts w:ascii="Calibri" w:hAnsi="Calibri" w:cs="Calibri"/>
          <w:highlight w:val="cyan"/>
        </w:rPr>
        <w:t xml:space="preserve"> </w:t>
      </w:r>
    </w:p>
    <w:p w14:paraId="4369E53A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508BCA5F" w14:textId="629D495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La </w:t>
      </w:r>
      <w:r w:rsidRPr="00DF5B43">
        <w:rPr>
          <w:rFonts w:ascii="Calibri" w:hAnsi="Calibri" w:cs="Calibri"/>
          <w:b/>
          <w:bCs/>
        </w:rPr>
        <w:t>Pinacoteca civica</w:t>
      </w:r>
      <w:r w:rsidRPr="00DF5B43">
        <w:rPr>
          <w:rFonts w:ascii="Calibri" w:hAnsi="Calibri" w:cs="Calibri"/>
        </w:rPr>
        <w:t xml:space="preserve">, l’altra sede della rassegna, </w:t>
      </w:r>
      <w:r w:rsidR="00407319">
        <w:rPr>
          <w:rFonts w:ascii="Calibri" w:hAnsi="Calibri" w:cs="Calibri"/>
          <w:b/>
          <w:bCs/>
        </w:rPr>
        <w:t>accoglie</w:t>
      </w:r>
      <w:r w:rsidRPr="00DF5B43">
        <w:rPr>
          <w:rFonts w:ascii="Calibri" w:hAnsi="Calibri" w:cs="Calibri"/>
          <w:b/>
          <w:bCs/>
        </w:rPr>
        <w:t xml:space="preserve"> una selezione mirata di quattro dipinti a olio che esemplificano il dialogo di Turner con i temi italiani e la progressiva trasformazione del paesaggio in visione poetica e simbolica</w:t>
      </w:r>
      <w:r w:rsidRPr="00DF5B43">
        <w:rPr>
          <w:rFonts w:ascii="Calibri" w:hAnsi="Calibri" w:cs="Calibri"/>
        </w:rPr>
        <w:t>. Le opere sono inserite in un percorso tematico che mette in primo piano il ricorso a riferimenti classici e letterari, l’indagine della luce come elemento insieme strutturale e metafisico e la progressiva tendenza, nella produzione della maturità, verso l’astrazione e la dissoluzione della forma nell’atmosfera.</w:t>
      </w:r>
    </w:p>
    <w:p w14:paraId="1DDF725C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2032F0B7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In </w:t>
      </w:r>
      <w:r w:rsidRPr="00DF5B43">
        <w:rPr>
          <w:rFonts w:ascii="Calibri" w:hAnsi="Calibri" w:cs="Calibri"/>
          <w:b/>
          <w:bCs/>
        </w:rPr>
        <w:t>Pinacoteca,</w:t>
      </w:r>
      <w:r w:rsidRPr="00DF5B43">
        <w:rPr>
          <w:rFonts w:ascii="Calibri" w:hAnsi="Calibri" w:cs="Calibri"/>
        </w:rPr>
        <w:t xml:space="preserve"> inoltre, nello spazio </w:t>
      </w:r>
      <w:r w:rsidRPr="00DF5B43">
        <w:rPr>
          <w:rFonts w:ascii="Calibri" w:hAnsi="Calibri" w:cs="Calibri"/>
          <w:b/>
          <w:bCs/>
        </w:rPr>
        <w:t>Campo quadro</w:t>
      </w:r>
      <w:r w:rsidRPr="00DF5B43">
        <w:rPr>
          <w:rFonts w:ascii="Calibri" w:hAnsi="Calibri" w:cs="Calibri"/>
        </w:rPr>
        <w:t>, una selezione di dipinti, stampe e mappe dell’Ottocento conservata nella collezione dei Musei civici di Como, permette di immergersi nella Como visitata da Turner. Ad esempio, nella</w:t>
      </w:r>
      <w:r w:rsidRPr="00DF5B43">
        <w:rPr>
          <w:rFonts w:ascii="Calibri" w:hAnsi="Calibri" w:cs="Calibri"/>
          <w:i/>
          <w:iCs/>
        </w:rPr>
        <w:t xml:space="preserve"> Pianta guida della Città e Borghi</w:t>
      </w:r>
      <w:r w:rsidRPr="00DF5B43">
        <w:rPr>
          <w:rFonts w:ascii="Calibri" w:hAnsi="Calibri" w:cs="Calibri"/>
        </w:rPr>
        <w:t xml:space="preserve"> del 1871, è citato nell’elenco degli alberghi il “Volta (già Dell’Angelo)”, dove aveva alloggiato lo stesso Turner, dalle cui finestre aveva dipinto l’attuale piazza Cavour, che allora ospitava il vecchio porto. </w:t>
      </w:r>
    </w:p>
    <w:p w14:paraId="5D496649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6A3D7B17" w14:textId="216B0A5E" w:rsidR="00735701" w:rsidRPr="00DF5B43" w:rsidRDefault="00735701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</w:rPr>
        <w:lastRenderedPageBreak/>
        <w:t>“</w:t>
      </w:r>
      <w:r w:rsidRPr="00DF5B43">
        <w:rPr>
          <w:rFonts w:ascii="Calibri" w:hAnsi="Calibri" w:cs="Calibri"/>
          <w:i/>
          <w:iCs/>
        </w:rPr>
        <w:t>Spesso i musei vengono percepiti come luoghi statici, dediti esclusivamente alla conservazione del patrimonio identitario, trascurandone la naturale vocazione alla valorizzazione. Con la mostra</w:t>
      </w:r>
      <w:r w:rsidR="005542E9">
        <w:rPr>
          <w:rFonts w:ascii="Calibri" w:hAnsi="Calibri" w:cs="Calibri"/>
          <w:i/>
          <w:iCs/>
        </w:rPr>
        <w:t xml:space="preserve"> </w:t>
      </w:r>
      <w:r w:rsidRPr="005542E9">
        <w:rPr>
          <w:rFonts w:ascii="Calibri" w:hAnsi="Calibri" w:cs="Calibri"/>
        </w:rPr>
        <w:t>Turner. L’incanto del Lago di Como e del paesaggio italiano</w:t>
      </w:r>
      <w:r w:rsidRPr="00DF5B43">
        <w:rPr>
          <w:rFonts w:ascii="Calibri" w:hAnsi="Calibri" w:cs="Calibri"/>
          <w:i/>
          <w:iCs/>
        </w:rPr>
        <w:t>, questa tendenza viene invertita: la sinergia tra i Musei Civici di Como e la Tate dà vita a un progetto internazionale capace di trasformare il nostro patrimonio in una narrazione dinamica e profondamente radicata nel territorio”</w:t>
      </w:r>
      <w:r w:rsidR="00674A08">
        <w:rPr>
          <w:rFonts w:ascii="Calibri" w:hAnsi="Calibri" w:cs="Calibri"/>
          <w:i/>
          <w:iCs/>
        </w:rPr>
        <w:t xml:space="preserve"> -</w:t>
      </w:r>
      <w:r w:rsidRPr="00DF5B43">
        <w:rPr>
          <w:rFonts w:ascii="Calibri" w:hAnsi="Calibri" w:cs="Calibri"/>
          <w:i/>
          <w:iCs/>
        </w:rPr>
        <w:t xml:space="preserve"> </w:t>
      </w:r>
      <w:r w:rsidR="00465124">
        <w:rPr>
          <w:rFonts w:ascii="Calibri" w:hAnsi="Calibri" w:cs="Calibri"/>
          <w:b/>
          <w:bCs/>
        </w:rPr>
        <w:t>sostiene</w:t>
      </w:r>
      <w:r w:rsidRPr="00DF5B43">
        <w:rPr>
          <w:rFonts w:ascii="Calibri" w:hAnsi="Calibri" w:cs="Calibri"/>
          <w:b/>
          <w:bCs/>
        </w:rPr>
        <w:t xml:space="preserve"> Enrico Colombo</w:t>
      </w:r>
      <w:r w:rsidR="00DF5B43">
        <w:rPr>
          <w:rFonts w:ascii="Calibri" w:hAnsi="Calibri" w:cs="Calibri"/>
          <w:b/>
          <w:bCs/>
        </w:rPr>
        <w:t>,</w:t>
      </w:r>
      <w:r w:rsidRPr="00DF5B43">
        <w:rPr>
          <w:rFonts w:ascii="Calibri" w:hAnsi="Calibri" w:cs="Calibri"/>
          <w:b/>
          <w:bCs/>
        </w:rPr>
        <w:t xml:space="preserve"> Assessore alla Cultura del Comune di Como. </w:t>
      </w:r>
      <w:r w:rsidRPr="00DF5B43">
        <w:rPr>
          <w:rFonts w:ascii="Calibri" w:hAnsi="Calibri" w:cs="Calibri"/>
          <w:i/>
          <w:iCs/>
        </w:rPr>
        <w:t>Questa sinergia, aperta alle collaborazioni con le realtà locali, agisce come traino per lo sviluppo di Como e del suo territorio, consolidandoli come meta culturale oltre che turistica. Si tratta di un progetto in cui l’arte, l’architettura e la vocazione internazionale della città trovano la loro sintesi ideale</w:t>
      </w:r>
      <w:r w:rsidR="00CA21A2" w:rsidRPr="00DF5B43">
        <w:rPr>
          <w:rFonts w:ascii="Calibri" w:hAnsi="Calibri" w:cs="Calibri"/>
          <w:i/>
          <w:iCs/>
        </w:rPr>
        <w:t>”</w:t>
      </w:r>
      <w:r w:rsidRPr="00DF5B43">
        <w:rPr>
          <w:rFonts w:ascii="Calibri" w:hAnsi="Calibri" w:cs="Calibri"/>
          <w:i/>
          <w:iCs/>
        </w:rPr>
        <w:t>.</w:t>
      </w:r>
    </w:p>
    <w:p w14:paraId="732AD2F2" w14:textId="77777777" w:rsidR="00735701" w:rsidRPr="00DF5B43" w:rsidRDefault="00735701" w:rsidP="00B81BAD">
      <w:pPr>
        <w:jc w:val="both"/>
        <w:rPr>
          <w:rFonts w:ascii="Calibri" w:hAnsi="Calibri" w:cs="Calibri"/>
        </w:rPr>
      </w:pPr>
    </w:p>
    <w:p w14:paraId="26415F7B" w14:textId="77777777" w:rsidR="006A7C6E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Accompagna l’iniziativa </w:t>
      </w:r>
      <w:r w:rsidRPr="006A7C6E">
        <w:rPr>
          <w:rFonts w:ascii="Calibri" w:hAnsi="Calibri" w:cs="Calibri"/>
          <w:b/>
          <w:bCs/>
        </w:rPr>
        <w:t xml:space="preserve">un </w:t>
      </w:r>
      <w:r w:rsidR="00407319" w:rsidRPr="006A7C6E">
        <w:rPr>
          <w:rFonts w:ascii="Calibri" w:hAnsi="Calibri" w:cs="Calibri"/>
          <w:b/>
          <w:bCs/>
        </w:rPr>
        <w:t>ricco palinsesto di iniziative collaterali</w:t>
      </w:r>
      <w:r w:rsidR="00407319">
        <w:rPr>
          <w:rFonts w:ascii="Calibri" w:hAnsi="Calibri" w:cs="Calibri"/>
        </w:rPr>
        <w:t xml:space="preserve">. </w:t>
      </w:r>
    </w:p>
    <w:p w14:paraId="524728ED" w14:textId="77780B62" w:rsidR="006A7C6E" w:rsidRPr="006A7C6E" w:rsidRDefault="00407319" w:rsidP="00B81BA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Tra queste, si segnalano</w:t>
      </w:r>
      <w:r w:rsidR="006A7C6E">
        <w:rPr>
          <w:rFonts w:ascii="Calibri" w:hAnsi="Calibri" w:cs="Calibri"/>
        </w:rPr>
        <w:t xml:space="preserve"> </w:t>
      </w:r>
      <w:r w:rsidR="006A7C6E" w:rsidRPr="006A7C6E">
        <w:rPr>
          <w:rFonts w:ascii="Calibri" w:hAnsi="Calibri" w:cs="Calibri"/>
        </w:rPr>
        <w:t>le</w:t>
      </w:r>
      <w:r w:rsidR="006A7C6E">
        <w:rPr>
          <w:rFonts w:ascii="Calibri" w:hAnsi="Calibri" w:cs="Calibri"/>
          <w:i/>
          <w:iCs/>
        </w:rPr>
        <w:t xml:space="preserve"> </w:t>
      </w:r>
      <w:bookmarkStart w:id="2" w:name="_Hlk230701781"/>
      <w:r w:rsidR="006A7C6E">
        <w:rPr>
          <w:rFonts w:ascii="Calibri" w:hAnsi="Calibri" w:cs="Calibri"/>
          <w:i/>
          <w:iCs/>
        </w:rPr>
        <w:t xml:space="preserve">Passeggiate Creative </w:t>
      </w:r>
      <w:r w:rsidR="006A7C6E">
        <w:rPr>
          <w:rFonts w:ascii="Calibri" w:hAnsi="Calibri" w:cs="Calibri"/>
        </w:rPr>
        <w:t xml:space="preserve">organizzate dall’associazione </w:t>
      </w:r>
      <w:r w:rsidR="006A7C6E" w:rsidRPr="006A7C6E">
        <w:rPr>
          <w:rFonts w:ascii="Calibri" w:hAnsi="Calibri" w:cs="Calibri"/>
          <w:b/>
          <w:bCs/>
          <w:i/>
          <w:iCs/>
        </w:rPr>
        <w:t>Sentiero dei sogni</w:t>
      </w:r>
      <w:r w:rsidR="006A7C6E">
        <w:rPr>
          <w:rFonts w:ascii="Calibri" w:hAnsi="Calibri" w:cs="Calibri"/>
        </w:rPr>
        <w:t xml:space="preserve">, curate da Pietro Berra, in programma </w:t>
      </w:r>
      <w:r w:rsidR="006A7C6E" w:rsidRPr="006A7C6E">
        <w:rPr>
          <w:rFonts w:ascii="Calibri" w:hAnsi="Calibri" w:cs="Calibri"/>
        </w:rPr>
        <w:t>sabato 27 giugno</w:t>
      </w:r>
      <w:r w:rsidR="006A7C6E">
        <w:rPr>
          <w:rFonts w:ascii="Calibri" w:hAnsi="Calibri" w:cs="Calibri"/>
        </w:rPr>
        <w:t xml:space="preserve"> (</w:t>
      </w:r>
      <w:r w:rsidR="006A7C6E" w:rsidRPr="006A7C6E">
        <w:rPr>
          <w:rFonts w:ascii="Calibri" w:hAnsi="Calibri" w:cs="Calibri"/>
          <w:i/>
          <w:iCs/>
        </w:rPr>
        <w:t>Il porto sepolto: la Como di William Turner</w:t>
      </w:r>
      <w:r w:rsidR="006A7C6E">
        <w:rPr>
          <w:rFonts w:ascii="Calibri" w:hAnsi="Calibri" w:cs="Calibri"/>
        </w:rPr>
        <w:t>) e domenica 13 settembre (</w:t>
      </w:r>
      <w:r w:rsidR="006A7C6E" w:rsidRPr="006A7C6E">
        <w:rPr>
          <w:rFonts w:ascii="Calibri" w:hAnsi="Calibri" w:cs="Calibri"/>
          <w:i/>
          <w:iCs/>
        </w:rPr>
        <w:t>Il Duomo e la regina: la Como di William Turner</w:t>
      </w:r>
      <w:r w:rsidR="006A7C6E">
        <w:rPr>
          <w:rFonts w:ascii="Calibri" w:hAnsi="Calibri" w:cs="Calibri"/>
        </w:rPr>
        <w:t xml:space="preserve">), </w:t>
      </w:r>
      <w:bookmarkEnd w:id="2"/>
      <w:r w:rsidR="006A7C6E">
        <w:rPr>
          <w:rFonts w:ascii="Calibri" w:hAnsi="Calibri" w:cs="Calibri"/>
        </w:rPr>
        <w:t xml:space="preserve">e le </w:t>
      </w:r>
      <w:r w:rsidR="006A7C6E" w:rsidRPr="006A7C6E">
        <w:rPr>
          <w:rFonts w:ascii="Calibri" w:hAnsi="Calibri" w:cs="Calibri"/>
        </w:rPr>
        <w:t xml:space="preserve">visite guidate e </w:t>
      </w:r>
      <w:r w:rsidR="006A7C6E">
        <w:rPr>
          <w:rFonts w:ascii="Calibri" w:hAnsi="Calibri" w:cs="Calibri"/>
        </w:rPr>
        <w:t xml:space="preserve">i </w:t>
      </w:r>
      <w:r w:rsidR="006A7C6E" w:rsidRPr="006A7C6E">
        <w:rPr>
          <w:rFonts w:ascii="Calibri" w:hAnsi="Calibri" w:cs="Calibri"/>
        </w:rPr>
        <w:t>laboratori</w:t>
      </w:r>
      <w:r w:rsidR="0012001D">
        <w:rPr>
          <w:rFonts w:ascii="Calibri" w:hAnsi="Calibri" w:cs="Calibri"/>
        </w:rPr>
        <w:t xml:space="preserve"> didattici</w:t>
      </w:r>
      <w:r w:rsidR="006A7C6E">
        <w:rPr>
          <w:rFonts w:ascii="Calibri" w:hAnsi="Calibri" w:cs="Calibri"/>
        </w:rPr>
        <w:t xml:space="preserve"> </w:t>
      </w:r>
      <w:r w:rsidR="0012001D">
        <w:rPr>
          <w:rFonts w:ascii="Calibri" w:hAnsi="Calibri" w:cs="Calibri"/>
        </w:rPr>
        <w:t xml:space="preserve">per adulti e bambini </w:t>
      </w:r>
      <w:r w:rsidR="006A7C6E">
        <w:rPr>
          <w:rFonts w:ascii="Calibri" w:hAnsi="Calibri" w:cs="Calibri"/>
        </w:rPr>
        <w:t xml:space="preserve">a cura di </w:t>
      </w:r>
      <w:r w:rsidR="006A7C6E">
        <w:rPr>
          <w:rFonts w:ascii="Calibri" w:hAnsi="Calibri" w:cs="Calibri"/>
          <w:b/>
          <w:bCs/>
          <w:i/>
          <w:iCs/>
        </w:rPr>
        <w:t>Aster</w:t>
      </w:r>
      <w:r w:rsidR="0012001D">
        <w:rPr>
          <w:rFonts w:ascii="Calibri" w:hAnsi="Calibri" w:cs="Calibri"/>
        </w:rPr>
        <w:t>.</w:t>
      </w:r>
    </w:p>
    <w:p w14:paraId="1F2D3AF8" w14:textId="77777777" w:rsidR="00407319" w:rsidRDefault="00407319" w:rsidP="00B81BAD">
      <w:pPr>
        <w:jc w:val="both"/>
        <w:rPr>
          <w:rFonts w:ascii="Calibri" w:hAnsi="Calibri" w:cs="Calibri"/>
        </w:rPr>
      </w:pPr>
    </w:p>
    <w:p w14:paraId="71844E57" w14:textId="0965CF0B" w:rsidR="002C2F47" w:rsidRDefault="002C2F47" w:rsidP="00B81BA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L’allestimento della mostra</w:t>
      </w:r>
      <w:r w:rsidRPr="002C2F4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è curato dall</w:t>
      </w:r>
      <w:r w:rsidRPr="002C2F47">
        <w:rPr>
          <w:rFonts w:ascii="Calibri" w:hAnsi="Calibri" w:cs="Calibri"/>
        </w:rPr>
        <w:t xml:space="preserve">’architetto </w:t>
      </w:r>
      <w:r w:rsidRPr="002C2F47">
        <w:rPr>
          <w:rFonts w:ascii="Calibri" w:hAnsi="Calibri" w:cs="Calibri"/>
          <w:b/>
          <w:bCs/>
        </w:rPr>
        <w:t>Maria Luisa Quintiliani</w:t>
      </w:r>
      <w:r w:rsidRPr="002C2F47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mentre il progetto illuminotecnico è firmato da </w:t>
      </w:r>
      <w:r w:rsidRPr="002C2F47">
        <w:rPr>
          <w:rFonts w:ascii="Calibri" w:hAnsi="Calibri" w:cs="Calibri"/>
          <w:b/>
          <w:bCs/>
        </w:rPr>
        <w:t>Luigi e Francesco Murano</w:t>
      </w:r>
      <w:r>
        <w:rPr>
          <w:rFonts w:ascii="Calibri" w:hAnsi="Calibri" w:cs="Calibri"/>
        </w:rPr>
        <w:t>.</w:t>
      </w:r>
    </w:p>
    <w:p w14:paraId="4FD62C4F" w14:textId="77777777" w:rsidR="002C2F47" w:rsidRDefault="002C2F47" w:rsidP="00B81BAD">
      <w:pPr>
        <w:jc w:val="both"/>
        <w:rPr>
          <w:rFonts w:ascii="Calibri" w:hAnsi="Calibri" w:cs="Calibri"/>
        </w:rPr>
      </w:pPr>
    </w:p>
    <w:p w14:paraId="63E5D523" w14:textId="153FFA0F" w:rsidR="00B81BAD" w:rsidRDefault="00407319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Catalogo </w:t>
      </w:r>
      <w:r w:rsidR="00B81BAD" w:rsidRPr="00DF5B43">
        <w:rPr>
          <w:rFonts w:ascii="Calibri" w:hAnsi="Calibri" w:cs="Calibri"/>
          <w:b/>
          <w:bCs/>
        </w:rPr>
        <w:t>bilingue</w:t>
      </w:r>
      <w:r w:rsidR="00B81BAD" w:rsidRPr="0012001D">
        <w:rPr>
          <w:rFonts w:ascii="Calibri" w:hAnsi="Calibri" w:cs="Calibri"/>
        </w:rPr>
        <w:t>, italiano e inglese,</w:t>
      </w:r>
      <w:r w:rsidR="00B81BAD" w:rsidRPr="00DF5B43">
        <w:rPr>
          <w:rFonts w:ascii="Calibri" w:hAnsi="Calibri" w:cs="Calibri"/>
        </w:rPr>
        <w:t xml:space="preserve"> edito da </w:t>
      </w:r>
      <w:r w:rsidR="00B81BAD" w:rsidRPr="00DF5B43">
        <w:rPr>
          <w:rFonts w:ascii="Calibri" w:hAnsi="Calibri" w:cs="Calibri"/>
          <w:b/>
          <w:bCs/>
        </w:rPr>
        <w:t>Moebius</w:t>
      </w:r>
      <w:r w:rsidR="00B81BAD" w:rsidRPr="00DF5B43">
        <w:rPr>
          <w:rFonts w:ascii="Calibri" w:hAnsi="Calibri" w:cs="Calibri"/>
        </w:rPr>
        <w:t xml:space="preserve">, con saggi di </w:t>
      </w:r>
      <w:r w:rsidR="00B81BAD" w:rsidRPr="00DF5B43">
        <w:rPr>
          <w:rFonts w:ascii="Calibri" w:hAnsi="Calibri" w:cs="Calibri"/>
          <w:b/>
          <w:bCs/>
        </w:rPr>
        <w:t>Pietro Berra, Federico Crimi, Elizabeth Brooke e Andrew Loukes</w:t>
      </w:r>
      <w:r w:rsidR="00B81BAD" w:rsidRPr="00DF5B43">
        <w:rPr>
          <w:rFonts w:ascii="Calibri" w:hAnsi="Calibri" w:cs="Calibri"/>
        </w:rPr>
        <w:t>.</w:t>
      </w:r>
    </w:p>
    <w:p w14:paraId="032E78A9" w14:textId="77777777" w:rsidR="00B81BAD" w:rsidRDefault="00B81BAD" w:rsidP="00B81BAD">
      <w:pPr>
        <w:jc w:val="both"/>
        <w:rPr>
          <w:rFonts w:ascii="Calibri" w:hAnsi="Calibri" w:cs="Calibri"/>
          <w:b/>
          <w:bCs/>
        </w:rPr>
      </w:pPr>
    </w:p>
    <w:p w14:paraId="5C2E2E6D" w14:textId="77777777" w:rsidR="000E14E9" w:rsidRDefault="000E14E9" w:rsidP="00B81BAD">
      <w:pPr>
        <w:jc w:val="both"/>
        <w:rPr>
          <w:rFonts w:ascii="Calibri" w:hAnsi="Calibri" w:cs="Calibri"/>
          <w:b/>
          <w:bCs/>
        </w:rPr>
      </w:pPr>
    </w:p>
    <w:p w14:paraId="1622F1C1" w14:textId="7B3FCD71" w:rsidR="000E14E9" w:rsidRPr="000E14E9" w:rsidRDefault="00C32D30" w:rsidP="000E14E9">
      <w:pPr>
        <w:spacing w:after="120"/>
        <w:jc w:val="both"/>
        <w:rPr>
          <w:rFonts w:ascii="Calibri" w:hAnsi="Calibri" w:cs="Calibri"/>
          <w:b/>
          <w:bCs/>
          <w:u w:val="single"/>
        </w:rPr>
      </w:pPr>
      <w:r w:rsidRPr="005E0A5B">
        <w:rPr>
          <w:rFonts w:ascii="Calibri" w:hAnsi="Calibri" w:cs="Calibri"/>
          <w:b/>
          <w:bCs/>
          <w:i/>
          <w:iCs/>
          <w:u w:val="single"/>
          <w:lang w:val="en-US"/>
        </w:rPr>
        <w:t xml:space="preserve">Feeling </w:t>
      </w:r>
      <w:proofErr w:type="spellStart"/>
      <w:r w:rsidRPr="005E0A5B">
        <w:rPr>
          <w:rFonts w:ascii="Calibri" w:hAnsi="Calibri" w:cs="Calibri"/>
          <w:b/>
          <w:bCs/>
          <w:i/>
          <w:iCs/>
          <w:u w:val="single"/>
          <w:lang w:val="en-US"/>
        </w:rPr>
        <w:t>Colour</w:t>
      </w:r>
      <w:proofErr w:type="spellEnd"/>
      <w:r w:rsidR="005E0A5B" w:rsidRPr="005E0A5B">
        <w:rPr>
          <w:rFonts w:ascii="Calibri" w:hAnsi="Calibri" w:cs="Calibri"/>
          <w:b/>
          <w:bCs/>
          <w:i/>
          <w:iCs/>
          <w:u w:val="single"/>
          <w:lang w:val="en-US"/>
        </w:rPr>
        <w:t xml:space="preserve">. </w:t>
      </w:r>
      <w:r w:rsidR="005E0A5B" w:rsidRPr="00083F3B">
        <w:rPr>
          <w:rFonts w:ascii="Calibri" w:hAnsi="Calibri" w:cs="Calibri"/>
          <w:b/>
          <w:bCs/>
          <w:i/>
          <w:iCs/>
          <w:u w:val="single"/>
          <w:lang w:val="en-US"/>
        </w:rPr>
        <w:t xml:space="preserve">Jim Lambie e David Batchelor. </w:t>
      </w:r>
      <w:r w:rsidR="000E14E9" w:rsidRPr="000E14E9">
        <w:rPr>
          <w:rFonts w:ascii="Calibri" w:hAnsi="Calibri" w:cs="Calibri"/>
          <w:b/>
          <w:bCs/>
          <w:i/>
          <w:iCs/>
          <w:u w:val="single"/>
        </w:rPr>
        <w:t>Opere contemporanee dalla Collezione della Tate</w:t>
      </w:r>
    </w:p>
    <w:p w14:paraId="4718311C" w14:textId="155DAFBA" w:rsidR="006D73C1" w:rsidRPr="00DF5B43" w:rsidRDefault="00B81BAD" w:rsidP="006D73C1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L’esposizione, dal titolo </w:t>
      </w:r>
      <w:r w:rsidR="005E0A5B" w:rsidRPr="00DF5B43">
        <w:rPr>
          <w:rFonts w:ascii="Calibri" w:hAnsi="Calibri" w:cs="Calibri"/>
          <w:b/>
          <w:bCs/>
          <w:i/>
          <w:iCs/>
        </w:rPr>
        <w:t xml:space="preserve">Feeling Colour. </w:t>
      </w:r>
      <w:r w:rsidRPr="00DF5B43">
        <w:rPr>
          <w:rFonts w:ascii="Calibri" w:hAnsi="Calibri" w:cs="Calibri"/>
          <w:b/>
          <w:bCs/>
          <w:i/>
          <w:iCs/>
        </w:rPr>
        <w:t xml:space="preserve">Jim Lambie e David Batchelor. </w:t>
      </w:r>
      <w:bookmarkStart w:id="3" w:name="_Hlk230703341"/>
      <w:r w:rsidRPr="00DF5B43">
        <w:rPr>
          <w:rFonts w:ascii="Calibri" w:hAnsi="Calibri" w:cs="Calibri"/>
          <w:b/>
          <w:bCs/>
          <w:i/>
          <w:iCs/>
        </w:rPr>
        <w:t>Opere contemporanee dalla collezione della Tate</w:t>
      </w:r>
      <w:bookmarkEnd w:id="3"/>
      <w:r w:rsidRPr="00DF5B43">
        <w:rPr>
          <w:rFonts w:ascii="Calibri" w:hAnsi="Calibri" w:cs="Calibri"/>
          <w:b/>
          <w:bCs/>
        </w:rPr>
        <w:t xml:space="preserve">, </w:t>
      </w:r>
      <w:r w:rsidRPr="00DF5B43">
        <w:rPr>
          <w:rFonts w:ascii="Calibri" w:hAnsi="Calibri" w:cs="Calibri"/>
        </w:rPr>
        <w:t xml:space="preserve">curata da Elizabeth Brooke, esplora le valenze spaziali, percettive e culturali del colore nell’arte contemporanea, attraverso una grande installazione </w:t>
      </w:r>
      <w:r w:rsidRPr="00DF5B43">
        <w:rPr>
          <w:rFonts w:ascii="Calibri" w:hAnsi="Calibri" w:cs="Calibri"/>
          <w:i/>
          <w:iCs/>
        </w:rPr>
        <w:t>site-</w:t>
      </w:r>
      <w:proofErr w:type="spellStart"/>
      <w:r w:rsidRPr="00DF5B43">
        <w:rPr>
          <w:rFonts w:ascii="Calibri" w:hAnsi="Calibri" w:cs="Calibri"/>
          <w:i/>
          <w:iCs/>
        </w:rPr>
        <w:t>specific</w:t>
      </w:r>
      <w:proofErr w:type="spellEnd"/>
      <w:r w:rsidRPr="00DF5B43">
        <w:rPr>
          <w:rFonts w:ascii="Calibri" w:hAnsi="Calibri" w:cs="Calibri"/>
        </w:rPr>
        <w:t xml:space="preserve"> di Jim Lambie e</w:t>
      </w:r>
      <w:r w:rsidR="006D73C1" w:rsidRPr="00DF5B43">
        <w:rPr>
          <w:rFonts w:ascii="Calibri" w:hAnsi="Calibri" w:cs="Calibri"/>
        </w:rPr>
        <w:t xml:space="preserve"> una composizione scultorea di David Batchelor.</w:t>
      </w:r>
    </w:p>
    <w:p w14:paraId="6582DFF1" w14:textId="0620E381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68D60D92" w14:textId="0FDEC8A6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>Jim Lambie</w:t>
      </w:r>
      <w:r w:rsidR="00AF2754" w:rsidRPr="00DF5B43">
        <w:rPr>
          <w:rFonts w:ascii="Calibri" w:hAnsi="Calibri" w:cs="Calibri"/>
        </w:rPr>
        <w:t xml:space="preserve"> (Glasgow, 1964) </w:t>
      </w:r>
      <w:r w:rsidRPr="00DF5B43">
        <w:rPr>
          <w:rFonts w:ascii="Calibri" w:hAnsi="Calibri" w:cs="Calibri"/>
        </w:rPr>
        <w:t xml:space="preserve">tra i più affermati autori nel panorama dell’installazione e della scultura britannica degli anni Novanta, sviluppando un originale approccio che combina astrazione, cultura popolare e intervento architettonico, porta a Como </w:t>
      </w:r>
      <w:proofErr w:type="spellStart"/>
      <w:r w:rsidRPr="00DF5B43">
        <w:rPr>
          <w:rFonts w:ascii="Calibri" w:hAnsi="Calibri" w:cs="Calibri"/>
          <w:b/>
          <w:bCs/>
          <w:i/>
          <w:iCs/>
        </w:rPr>
        <w:t>Zobop</w:t>
      </w:r>
      <w:proofErr w:type="spellEnd"/>
      <w:r w:rsidRPr="00DF5B43">
        <w:rPr>
          <w:rFonts w:ascii="Calibri" w:hAnsi="Calibri" w:cs="Calibri"/>
        </w:rPr>
        <w:t>, progetto avviato nel 1999 e tuttora in corso.</w:t>
      </w:r>
    </w:p>
    <w:p w14:paraId="76D37EE4" w14:textId="0643B8F1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Si tratta di </w:t>
      </w:r>
      <w:bookmarkStart w:id="4" w:name="_Hlk230703489"/>
      <w:r w:rsidRPr="00DF5B43">
        <w:rPr>
          <w:rFonts w:ascii="Calibri" w:hAnsi="Calibri" w:cs="Calibri"/>
        </w:rPr>
        <w:t xml:space="preserve">un’opera </w:t>
      </w:r>
      <w:r w:rsidRPr="00DF5B43">
        <w:rPr>
          <w:rFonts w:ascii="Calibri" w:hAnsi="Calibri" w:cs="Calibri"/>
          <w:i/>
          <w:iCs/>
        </w:rPr>
        <w:t>site-</w:t>
      </w:r>
      <w:proofErr w:type="spellStart"/>
      <w:r w:rsidRPr="00DF5B43">
        <w:rPr>
          <w:rFonts w:ascii="Calibri" w:hAnsi="Calibri" w:cs="Calibri"/>
          <w:i/>
          <w:iCs/>
        </w:rPr>
        <w:t>specific</w:t>
      </w:r>
      <w:proofErr w:type="spellEnd"/>
      <w:r w:rsidRPr="00DF5B43">
        <w:rPr>
          <w:rFonts w:ascii="Calibri" w:hAnsi="Calibri" w:cs="Calibri"/>
          <w:i/>
          <w:iCs/>
        </w:rPr>
        <w:t xml:space="preserve"> </w:t>
      </w:r>
      <w:r w:rsidRPr="00DF5B43">
        <w:rPr>
          <w:rFonts w:ascii="Calibri" w:hAnsi="Calibri" w:cs="Calibri"/>
        </w:rPr>
        <w:t>costruita mediante l’applicazione manuale di nastro vinilico colorato</w:t>
      </w:r>
      <w:bookmarkEnd w:id="4"/>
      <w:r w:rsidRPr="00DF5B43">
        <w:rPr>
          <w:rFonts w:ascii="Calibri" w:hAnsi="Calibri" w:cs="Calibri"/>
        </w:rPr>
        <w:t>, partendo dal perimetro di un ambiente e procedendo verso il centro, con bande sovrapposte, un tentativo, come afferma lo stesso Lambie, “di riempire un ambiente di ritmo, lasciandolo fisicamente libero”.</w:t>
      </w:r>
      <w:r w:rsidR="00B021C9">
        <w:rPr>
          <w:rFonts w:ascii="Calibri" w:hAnsi="Calibri" w:cs="Calibri"/>
        </w:rPr>
        <w:t xml:space="preserve"> La realizzazione </w:t>
      </w:r>
      <w:bookmarkStart w:id="5" w:name="_Hlk230703518"/>
      <w:r w:rsidR="00B021C9" w:rsidRPr="00B021C9">
        <w:rPr>
          <w:rFonts w:ascii="Calibri" w:hAnsi="Calibri" w:cs="Calibri"/>
        </w:rPr>
        <w:t xml:space="preserve">ha coinvolto direttamente anche gli studenti </w:t>
      </w:r>
      <w:r w:rsidR="00B021C9" w:rsidRPr="00B021C9">
        <w:rPr>
          <w:rFonts w:ascii="Calibri" w:hAnsi="Calibri" w:cs="Calibri"/>
        </w:rPr>
        <w:lastRenderedPageBreak/>
        <w:t xml:space="preserve">dell’Accademia </w:t>
      </w:r>
      <w:r w:rsidR="00F22B55">
        <w:rPr>
          <w:rFonts w:ascii="Calibri" w:hAnsi="Calibri" w:cs="Calibri"/>
        </w:rPr>
        <w:t xml:space="preserve">Aldo Galli </w:t>
      </w:r>
      <w:r w:rsidR="00B021C9" w:rsidRPr="00B021C9">
        <w:rPr>
          <w:rFonts w:ascii="Calibri" w:hAnsi="Calibri" w:cs="Calibri"/>
        </w:rPr>
        <w:t>di Como, che hanno partecipato attivamente alle fasi operative del progetto</w:t>
      </w:r>
      <w:bookmarkEnd w:id="5"/>
      <w:r w:rsidR="00B021C9">
        <w:rPr>
          <w:rFonts w:ascii="Calibri" w:hAnsi="Calibri" w:cs="Calibri"/>
        </w:rPr>
        <w:t>.</w:t>
      </w:r>
    </w:p>
    <w:p w14:paraId="2AB7DD67" w14:textId="77777777" w:rsidR="00B81BAD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Pur seguendo una serie coerente di regole formali – larghezze fisse, sovrapposizioni precise e progressione basata sul perimetro – la sequenza cromatica è determinata da un elemento di casualità. Questo equilibrio fra struttura e fluidità colloca </w:t>
      </w:r>
      <w:proofErr w:type="spellStart"/>
      <w:r w:rsidRPr="00DF5B43">
        <w:rPr>
          <w:rFonts w:ascii="Calibri" w:hAnsi="Calibri" w:cs="Calibri"/>
          <w:i/>
          <w:iCs/>
        </w:rPr>
        <w:t>Zobop</w:t>
      </w:r>
      <w:proofErr w:type="spellEnd"/>
      <w:r w:rsidRPr="00DF5B43">
        <w:rPr>
          <w:rFonts w:ascii="Calibri" w:hAnsi="Calibri" w:cs="Calibri"/>
        </w:rPr>
        <w:t xml:space="preserve"> nella tradizione della </w:t>
      </w:r>
      <w:proofErr w:type="spellStart"/>
      <w:r w:rsidRPr="00DF5B43">
        <w:rPr>
          <w:rFonts w:ascii="Calibri" w:hAnsi="Calibri" w:cs="Calibri"/>
          <w:i/>
          <w:iCs/>
        </w:rPr>
        <w:t>process</w:t>
      </w:r>
      <w:proofErr w:type="spellEnd"/>
      <w:r w:rsidRPr="00DF5B43">
        <w:rPr>
          <w:rFonts w:ascii="Calibri" w:hAnsi="Calibri" w:cs="Calibri"/>
          <w:i/>
          <w:iCs/>
        </w:rPr>
        <w:t xml:space="preserve"> art</w:t>
      </w:r>
      <w:r w:rsidRPr="00DF5B43">
        <w:rPr>
          <w:rFonts w:ascii="Calibri" w:hAnsi="Calibri" w:cs="Calibri"/>
        </w:rPr>
        <w:t xml:space="preserve"> e della pratica post-minimalista.</w:t>
      </w:r>
    </w:p>
    <w:p w14:paraId="1C345D49" w14:textId="2013A907" w:rsidR="0012001D" w:rsidRPr="0012001D" w:rsidRDefault="0012001D" w:rsidP="00B81BAD">
      <w:pPr>
        <w:jc w:val="both"/>
        <w:rPr>
          <w:rFonts w:ascii="Calibri" w:hAnsi="Calibri" w:cs="Calibri"/>
          <w:b/>
          <w:bCs/>
        </w:rPr>
      </w:pPr>
      <w:bookmarkStart w:id="6" w:name="_Hlk230703309"/>
      <w:r w:rsidRPr="0012001D">
        <w:rPr>
          <w:rFonts w:ascii="Calibri" w:hAnsi="Calibri" w:cs="Calibri"/>
          <w:b/>
          <w:bCs/>
        </w:rPr>
        <w:t xml:space="preserve">Venerdì 29 maggio, alle ore 17.30, Jim Lambie sarà protagonista di un incontro pubblico nell’Aula Magna dell’Accademia </w:t>
      </w:r>
      <w:r w:rsidR="00F22B55">
        <w:rPr>
          <w:rFonts w:ascii="Calibri" w:hAnsi="Calibri" w:cs="Calibri"/>
          <w:b/>
          <w:bCs/>
        </w:rPr>
        <w:t xml:space="preserve">Aldo Galli </w:t>
      </w:r>
      <w:r w:rsidRPr="0012001D">
        <w:rPr>
          <w:rFonts w:ascii="Calibri" w:hAnsi="Calibri" w:cs="Calibri"/>
          <w:b/>
          <w:bCs/>
        </w:rPr>
        <w:t>di Como (via Petrarca 9).</w:t>
      </w:r>
    </w:p>
    <w:bookmarkEnd w:id="6"/>
    <w:p w14:paraId="6AB57389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1ADC8AD7" w14:textId="77777777" w:rsidR="006D73C1" w:rsidRPr="006D73C1" w:rsidRDefault="006D73C1" w:rsidP="006D73C1">
      <w:pPr>
        <w:jc w:val="both"/>
        <w:rPr>
          <w:rFonts w:ascii="Calibri" w:hAnsi="Calibri" w:cs="Calibri"/>
        </w:rPr>
      </w:pPr>
      <w:r w:rsidRPr="006D73C1">
        <w:rPr>
          <w:rFonts w:ascii="Calibri" w:hAnsi="Calibri" w:cs="Calibri"/>
        </w:rPr>
        <w:t xml:space="preserve">Dal canto suo, </w:t>
      </w:r>
      <w:r w:rsidRPr="006D73C1">
        <w:rPr>
          <w:rFonts w:ascii="Calibri" w:hAnsi="Calibri" w:cs="Calibri"/>
          <w:b/>
          <w:bCs/>
        </w:rPr>
        <w:t>David Batchelor</w:t>
      </w:r>
      <w:r w:rsidRPr="006D73C1">
        <w:rPr>
          <w:rFonts w:ascii="Calibri" w:hAnsi="Calibri" w:cs="Calibri"/>
        </w:rPr>
        <w:t xml:space="preserve"> (Dundee, 1955), artista e teorico del colore, a partire dagli anni Novanta si concentra sempre di più sulle sculture, spesso realizzate utilizzando materiali di scarto e di recupero. Le sue creazioni attingono direttamente al linguaggio visivo della città, alterando lo status dei materiali come insegne di negozi, neon pubblicitari, segnali stradali e illuminazione architettonica, e inserendoli in un contesto museale.</w:t>
      </w:r>
    </w:p>
    <w:p w14:paraId="19C72869" w14:textId="77777777" w:rsidR="006D73C1" w:rsidRPr="006D73C1" w:rsidRDefault="006D73C1" w:rsidP="006D73C1">
      <w:pPr>
        <w:jc w:val="both"/>
        <w:rPr>
          <w:rFonts w:ascii="Calibri" w:hAnsi="Calibri" w:cs="Calibri"/>
        </w:rPr>
      </w:pPr>
      <w:r w:rsidRPr="006D73C1">
        <w:rPr>
          <w:rFonts w:ascii="Calibri" w:hAnsi="Calibri" w:cs="Calibri"/>
        </w:rPr>
        <w:t xml:space="preserve">Nell’ambiente della ex chiesa di San Pietro in Atrio, l’opera di Batchelor - </w:t>
      </w:r>
      <w:r w:rsidRPr="006D73C1">
        <w:rPr>
          <w:rFonts w:ascii="Calibri" w:hAnsi="Calibri" w:cs="Calibri"/>
          <w:b/>
          <w:bCs/>
          <w:i/>
          <w:iCs/>
        </w:rPr>
        <w:t xml:space="preserve">I Love </w:t>
      </w:r>
      <w:proofErr w:type="spellStart"/>
      <w:r w:rsidRPr="006D73C1">
        <w:rPr>
          <w:rFonts w:ascii="Calibri" w:hAnsi="Calibri" w:cs="Calibri"/>
          <w:b/>
          <w:bCs/>
          <w:i/>
          <w:iCs/>
        </w:rPr>
        <w:t>King’s</w:t>
      </w:r>
      <w:proofErr w:type="spellEnd"/>
      <w:r w:rsidRPr="006D73C1">
        <w:rPr>
          <w:rFonts w:ascii="Calibri" w:hAnsi="Calibri" w:cs="Calibri"/>
          <w:b/>
          <w:bCs/>
          <w:i/>
          <w:iCs/>
        </w:rPr>
        <w:t xml:space="preserve"> Cross and </w:t>
      </w:r>
      <w:proofErr w:type="spellStart"/>
      <w:r w:rsidRPr="006D73C1">
        <w:rPr>
          <w:rFonts w:ascii="Calibri" w:hAnsi="Calibri" w:cs="Calibri"/>
          <w:b/>
          <w:bCs/>
          <w:i/>
          <w:iCs/>
        </w:rPr>
        <w:t>King’s</w:t>
      </w:r>
      <w:proofErr w:type="spellEnd"/>
      <w:r w:rsidRPr="006D73C1">
        <w:rPr>
          <w:rFonts w:ascii="Calibri" w:hAnsi="Calibri" w:cs="Calibri"/>
          <w:b/>
          <w:bCs/>
          <w:i/>
          <w:iCs/>
        </w:rPr>
        <w:t xml:space="preserve"> Cross Loves Me, 8 </w:t>
      </w:r>
      <w:r w:rsidRPr="006D73C1">
        <w:rPr>
          <w:rFonts w:ascii="Calibri" w:hAnsi="Calibri" w:cs="Calibri"/>
        </w:rPr>
        <w:t xml:space="preserve">- è parte della serie </w:t>
      </w:r>
      <w:proofErr w:type="spellStart"/>
      <w:r w:rsidRPr="006D73C1">
        <w:rPr>
          <w:rFonts w:ascii="Calibri" w:hAnsi="Calibri" w:cs="Calibri"/>
          <w:i/>
          <w:iCs/>
        </w:rPr>
        <w:t>Monochromobiles</w:t>
      </w:r>
      <w:proofErr w:type="spellEnd"/>
      <w:r w:rsidRPr="006D73C1">
        <w:rPr>
          <w:rFonts w:ascii="Calibri" w:hAnsi="Calibri" w:cs="Calibri"/>
        </w:rPr>
        <w:t xml:space="preserve">, in cui materiali urbani di uso quotidiano vengono trasformati in vivaci composizioni scultoree. Oggetti industriali di recupero, come carrelli e telai metallici, sono combinati con lastre di acrilico colorate e superfici dipinte, elevando strutture funzionali al rango di audaci composizioni di colore e forma. </w:t>
      </w:r>
    </w:p>
    <w:p w14:paraId="0865FEE4" w14:textId="77777777" w:rsidR="006D73C1" w:rsidRPr="006D73C1" w:rsidRDefault="006D73C1" w:rsidP="006D73C1">
      <w:pPr>
        <w:jc w:val="both"/>
        <w:rPr>
          <w:rFonts w:ascii="Calibri" w:hAnsi="Calibri" w:cs="Calibri"/>
        </w:rPr>
      </w:pPr>
      <w:r w:rsidRPr="006D73C1">
        <w:rPr>
          <w:rFonts w:ascii="Calibri" w:hAnsi="Calibri" w:cs="Calibri"/>
        </w:rPr>
        <w:t xml:space="preserve">Il titolo fa riferimento a </w:t>
      </w:r>
      <w:proofErr w:type="spellStart"/>
      <w:r w:rsidRPr="006D73C1">
        <w:rPr>
          <w:rFonts w:ascii="Calibri" w:hAnsi="Calibri" w:cs="Calibri"/>
        </w:rPr>
        <w:t>King’s</w:t>
      </w:r>
      <w:proofErr w:type="spellEnd"/>
      <w:r w:rsidRPr="006D73C1">
        <w:rPr>
          <w:rFonts w:ascii="Calibri" w:hAnsi="Calibri" w:cs="Calibri"/>
        </w:rPr>
        <w:t xml:space="preserve"> Cross, nome della storica stazione ferroviaria e del quartiere circostante, nel centro di Londra e suggerisce uno scambio tra individuo e luogo, alludendo al modo in cui la stazione e le sue strade si integrano nei ritmi quotidiani della metropoli. </w:t>
      </w:r>
    </w:p>
    <w:p w14:paraId="4BF033E3" w14:textId="77777777" w:rsidR="006D73C1" w:rsidRPr="006D73C1" w:rsidRDefault="006D73C1" w:rsidP="006D73C1">
      <w:pPr>
        <w:jc w:val="both"/>
        <w:rPr>
          <w:rFonts w:ascii="Calibri" w:hAnsi="Calibri" w:cs="Calibri"/>
        </w:rPr>
      </w:pPr>
    </w:p>
    <w:p w14:paraId="35F76C35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Con questo progetto, Como riafferma il proprio ruolo di </w:t>
      </w:r>
      <w:r w:rsidRPr="00DF5B43">
        <w:rPr>
          <w:rFonts w:ascii="Calibri" w:hAnsi="Calibri" w:cs="Calibri"/>
          <w:b/>
          <w:bCs/>
        </w:rPr>
        <w:t>crocevia internazionale di ricerca artistica e culturale</w:t>
      </w:r>
      <w:r w:rsidRPr="00DF5B43">
        <w:rPr>
          <w:rFonts w:ascii="Calibri" w:hAnsi="Calibri" w:cs="Calibri"/>
        </w:rPr>
        <w:t>, intrecciando patrimonio storico, grandi istituzioni museali e visioni contemporanee, e offrendo al pubblico un’esperienza capace di coniugare conoscenza, emozione e scoperta del territorio.</w:t>
      </w:r>
    </w:p>
    <w:p w14:paraId="6FFF0524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257538C1" w14:textId="6ED3A7CA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Como, </w:t>
      </w:r>
      <w:r w:rsidR="0012001D">
        <w:rPr>
          <w:rFonts w:ascii="Calibri" w:hAnsi="Calibri" w:cs="Calibri"/>
        </w:rPr>
        <w:t>28 maggio</w:t>
      </w:r>
      <w:r w:rsidRPr="00DF5B43">
        <w:rPr>
          <w:rFonts w:ascii="Calibri" w:hAnsi="Calibri" w:cs="Calibri"/>
        </w:rPr>
        <w:t xml:space="preserve"> 2026</w:t>
      </w:r>
    </w:p>
    <w:p w14:paraId="63FA98B6" w14:textId="77777777" w:rsidR="006D73C1" w:rsidRPr="00DF5B43" w:rsidRDefault="006D73C1" w:rsidP="00B81BAD">
      <w:pPr>
        <w:jc w:val="both"/>
        <w:rPr>
          <w:rFonts w:ascii="Calibri" w:hAnsi="Calibri" w:cs="Calibri"/>
        </w:rPr>
      </w:pPr>
    </w:p>
    <w:p w14:paraId="20DAB593" w14:textId="4E86B731" w:rsidR="00B81BAD" w:rsidRPr="00DF5B43" w:rsidRDefault="00B81BAD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b/>
          <w:bCs/>
        </w:rPr>
        <w:t>TURNER</w:t>
      </w:r>
      <w:r w:rsidR="00EC4AC5" w:rsidRPr="00DF5B43">
        <w:rPr>
          <w:rFonts w:ascii="Calibri" w:hAnsi="Calibri" w:cs="Calibri"/>
          <w:b/>
          <w:bCs/>
        </w:rPr>
        <w:t xml:space="preserve">. </w:t>
      </w:r>
      <w:r w:rsidRPr="00DF5B43">
        <w:rPr>
          <w:rFonts w:ascii="Calibri" w:hAnsi="Calibri" w:cs="Calibri"/>
          <w:b/>
          <w:bCs/>
          <w:i/>
          <w:iCs/>
        </w:rPr>
        <w:t>L’incanto del lago di Como e del paesaggio italiano</w:t>
      </w:r>
    </w:p>
    <w:p w14:paraId="01749A61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Como, Palazzo del Broletto (piazza Duomo; ingresso da infopoint) e Pinacoteca Civica di Como (via Diaz 84)</w:t>
      </w:r>
    </w:p>
    <w:p w14:paraId="715323C6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29 maggio - 27 settembre 2026</w:t>
      </w:r>
    </w:p>
    <w:p w14:paraId="1D90470A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</w:rPr>
      </w:pPr>
    </w:p>
    <w:p w14:paraId="4301FD0F" w14:textId="27343D1A" w:rsidR="00B81BAD" w:rsidRPr="00DF5B43" w:rsidRDefault="00B81BAD" w:rsidP="00083F3B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FEELING COLOUR</w:t>
      </w:r>
      <w:r w:rsidR="00EC4AC5" w:rsidRPr="00DF5B43">
        <w:rPr>
          <w:rFonts w:ascii="Calibri" w:hAnsi="Calibri" w:cs="Calibri"/>
          <w:b/>
          <w:bCs/>
          <w:i/>
          <w:iCs/>
        </w:rPr>
        <w:t>.</w:t>
      </w:r>
      <w:r w:rsidR="00EC4AC5" w:rsidRPr="00DF5B43">
        <w:rPr>
          <w:rFonts w:ascii="Calibri" w:hAnsi="Calibri" w:cs="Calibri"/>
          <w:b/>
          <w:bCs/>
        </w:rPr>
        <w:t xml:space="preserve"> </w:t>
      </w:r>
      <w:r w:rsidRPr="00DF5B43">
        <w:rPr>
          <w:rFonts w:ascii="Calibri" w:hAnsi="Calibri" w:cs="Calibri"/>
          <w:b/>
          <w:bCs/>
        </w:rPr>
        <w:t>Jim Lambie e David Batchelor</w:t>
      </w:r>
      <w:r w:rsidR="00083F3B">
        <w:rPr>
          <w:rFonts w:ascii="Calibri" w:hAnsi="Calibri" w:cs="Calibri"/>
          <w:b/>
          <w:bCs/>
        </w:rPr>
        <w:t xml:space="preserve">. </w:t>
      </w:r>
      <w:r w:rsidR="00083F3B" w:rsidRPr="00083F3B">
        <w:rPr>
          <w:rFonts w:ascii="Calibri" w:hAnsi="Calibri" w:cs="Calibri"/>
          <w:b/>
          <w:bCs/>
        </w:rPr>
        <w:t>Opere contemporanee dalla Collezione della Tate</w:t>
      </w:r>
    </w:p>
    <w:p w14:paraId="3E560BA8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Como, San Pietro in Atrio (via Odescalchi)</w:t>
      </w:r>
    </w:p>
    <w:p w14:paraId="0609F265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29 maggio - 27 settembre 2026</w:t>
      </w:r>
    </w:p>
    <w:p w14:paraId="46A4AF4F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3A411C3D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Orari:</w:t>
      </w:r>
    </w:p>
    <w:p w14:paraId="6EE516D1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da martedì a domenica, dalle 10.00 alle 18.00 (ultimo ingresso ore 17.30)</w:t>
      </w:r>
    </w:p>
    <w:p w14:paraId="65A934C7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Chiusi tutti i lunedì e sabato 15 agosto</w:t>
      </w:r>
    </w:p>
    <w:p w14:paraId="275AA304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</w:rPr>
      </w:pPr>
    </w:p>
    <w:p w14:paraId="5B2C996F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>Biglietti:</w:t>
      </w:r>
    </w:p>
    <w:p w14:paraId="59070E0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intero</w:t>
      </w:r>
      <w:r w:rsidRPr="00DF5B43">
        <w:rPr>
          <w:rFonts w:ascii="Calibri" w:hAnsi="Calibri" w:cs="Calibri"/>
        </w:rPr>
        <w:t>: €12,00</w:t>
      </w:r>
    </w:p>
    <w:p w14:paraId="7EB18F5C" w14:textId="04E4CB0D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ridotto</w:t>
      </w:r>
      <w:r w:rsidRPr="00DF5B43">
        <w:rPr>
          <w:rFonts w:ascii="Calibri" w:hAnsi="Calibri" w:cs="Calibri"/>
        </w:rPr>
        <w:t xml:space="preserve">: €8,00 (over 65, residenti </w:t>
      </w:r>
      <w:r w:rsidR="00CF61C4" w:rsidRPr="00DF5B43">
        <w:rPr>
          <w:rFonts w:ascii="Calibri" w:hAnsi="Calibri" w:cs="Calibri"/>
        </w:rPr>
        <w:t>nel</w:t>
      </w:r>
      <w:r w:rsidRPr="00DF5B43">
        <w:rPr>
          <w:rFonts w:ascii="Calibri" w:hAnsi="Calibri" w:cs="Calibri"/>
        </w:rPr>
        <w:t xml:space="preserve"> Comune di Como, titolari di convenzioni, studenti universitari e iscritti al sistema di Alta formazione artistica e musicale fino ai 26 anni con tesserino) </w:t>
      </w:r>
    </w:p>
    <w:p w14:paraId="7CD5A970" w14:textId="3FF51CC4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junior</w:t>
      </w:r>
      <w:r w:rsidRPr="00DF5B43">
        <w:rPr>
          <w:rFonts w:ascii="Calibri" w:hAnsi="Calibri" w:cs="Calibri"/>
        </w:rPr>
        <w:t xml:space="preserve">: €6,00 (dai 6 ai </w:t>
      </w:r>
      <w:r w:rsidR="00CF61C4" w:rsidRPr="00DF5B43">
        <w:rPr>
          <w:rFonts w:ascii="Calibri" w:hAnsi="Calibri" w:cs="Calibri"/>
        </w:rPr>
        <w:t>18</w:t>
      </w:r>
      <w:r w:rsidRPr="00DF5B43">
        <w:rPr>
          <w:rFonts w:ascii="Calibri" w:hAnsi="Calibri" w:cs="Calibri"/>
        </w:rPr>
        <w:t xml:space="preserve"> anni)</w:t>
      </w:r>
    </w:p>
    <w:p w14:paraId="2BD238FB" w14:textId="4892DC2C" w:rsidR="00B81BAD" w:rsidRPr="00DF5B43" w:rsidRDefault="00B81BAD" w:rsidP="00B81BAD">
      <w:pPr>
        <w:jc w:val="both"/>
        <w:rPr>
          <w:rFonts w:ascii="Calibri" w:hAnsi="Calibri" w:cs="Calibri"/>
          <w:highlight w:val="yellow"/>
        </w:rPr>
      </w:pPr>
      <w:r w:rsidRPr="00DF5B43">
        <w:rPr>
          <w:rFonts w:ascii="Calibri" w:hAnsi="Calibri" w:cs="Calibri"/>
          <w:b/>
          <w:bCs/>
          <w:i/>
          <w:iCs/>
        </w:rPr>
        <w:t>Tate family pass</w:t>
      </w:r>
      <w:r w:rsidRPr="00DF5B43">
        <w:rPr>
          <w:rFonts w:ascii="Calibri" w:hAnsi="Calibri" w:cs="Calibri"/>
        </w:rPr>
        <w:t>: €30,00</w:t>
      </w:r>
    </w:p>
    <w:p w14:paraId="3AE0C26F" w14:textId="59636F7A" w:rsidR="00B81BAD" w:rsidRPr="00674A08" w:rsidRDefault="00B81BAD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i/>
          <w:iCs/>
        </w:rPr>
        <w:t xml:space="preserve">I </w:t>
      </w:r>
      <w:r w:rsidRPr="00DF5B43">
        <w:rPr>
          <w:rFonts w:ascii="Calibri" w:hAnsi="Calibri" w:cs="Calibri"/>
        </w:rPr>
        <w:t>Tate pass</w:t>
      </w:r>
      <w:r w:rsidRPr="00DF5B43">
        <w:rPr>
          <w:rFonts w:ascii="Calibri" w:hAnsi="Calibri" w:cs="Calibri"/>
          <w:i/>
          <w:iCs/>
        </w:rPr>
        <w:t xml:space="preserve"> consentono la visita a tutte e tre le sedi e </w:t>
      </w:r>
      <w:r w:rsidR="00DF7504" w:rsidRPr="00DF5B43">
        <w:rPr>
          <w:rFonts w:ascii="Calibri" w:hAnsi="Calibri" w:cs="Calibri"/>
          <w:i/>
          <w:iCs/>
        </w:rPr>
        <w:t>al</w:t>
      </w:r>
      <w:r w:rsidRPr="00DF5B43">
        <w:rPr>
          <w:rFonts w:ascii="Calibri" w:hAnsi="Calibri" w:cs="Calibri"/>
          <w:i/>
          <w:iCs/>
        </w:rPr>
        <w:t xml:space="preserve">la Collezione permanente della Pinacoteca civica; valido </w:t>
      </w:r>
      <w:r w:rsidR="00EA5BE7">
        <w:rPr>
          <w:rFonts w:ascii="Calibri" w:hAnsi="Calibri" w:cs="Calibri"/>
          <w:i/>
          <w:iCs/>
        </w:rPr>
        <w:t>72 ore dal primo ingresso</w:t>
      </w:r>
      <w:r w:rsidRPr="00DF5B43">
        <w:rPr>
          <w:rFonts w:ascii="Calibri" w:hAnsi="Calibri" w:cs="Calibri"/>
          <w:i/>
          <w:iCs/>
        </w:rPr>
        <w:t xml:space="preserve">, è acquistabile su </w:t>
      </w:r>
      <w:hyperlink r:id="rId11" w:history="1">
        <w:r w:rsidRPr="00DF5B43">
          <w:rPr>
            <w:rStyle w:val="Collegamentoipertestuale"/>
            <w:rFonts w:ascii="Calibri" w:hAnsi="Calibri" w:cs="Calibri"/>
            <w:color w:val="auto"/>
          </w:rPr>
          <w:t>https://museicomo.vivaticket.it/</w:t>
        </w:r>
      </w:hyperlink>
      <w:r w:rsidR="00885095">
        <w:t>.</w:t>
      </w:r>
    </w:p>
    <w:p w14:paraId="5B90009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Gruppi: </w:t>
      </w:r>
      <w:r w:rsidRPr="00DF5B43">
        <w:rPr>
          <w:rFonts w:ascii="Calibri" w:hAnsi="Calibri" w:cs="Calibri"/>
        </w:rPr>
        <w:t>min 15 persone: €8,00 intero; €6,00 ridotto</w:t>
      </w:r>
    </w:p>
    <w:p w14:paraId="3E7308F4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56A1C98E" w14:textId="6B253963" w:rsidR="003D6098" w:rsidRPr="00DF5B43" w:rsidRDefault="003D6098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Catalogo </w:t>
      </w:r>
      <w:r w:rsidRPr="00DF5B43">
        <w:rPr>
          <w:rFonts w:ascii="Calibri" w:hAnsi="Calibri" w:cs="Calibri"/>
          <w:b/>
          <w:bCs/>
        </w:rPr>
        <w:t>Moebius</w:t>
      </w:r>
    </w:p>
    <w:p w14:paraId="360F5BB7" w14:textId="77777777" w:rsidR="003D6098" w:rsidRPr="00DF5B43" w:rsidRDefault="003D6098" w:rsidP="00B81BAD">
      <w:pPr>
        <w:jc w:val="both"/>
        <w:rPr>
          <w:rFonts w:ascii="Calibri" w:hAnsi="Calibri" w:cs="Calibri"/>
        </w:rPr>
      </w:pPr>
    </w:p>
    <w:p w14:paraId="5E2B54A7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Informazioni:</w:t>
      </w:r>
    </w:p>
    <w:p w14:paraId="6E5B2945" w14:textId="77777777" w:rsidR="00DF5B43" w:rsidRPr="00DF5B43" w:rsidRDefault="008509B5" w:rsidP="00B81BAD">
      <w:pPr>
        <w:jc w:val="both"/>
      </w:pPr>
      <w:hyperlink r:id="rId12" w:history="1">
        <w:r w:rsidRPr="00DF5B43">
          <w:rPr>
            <w:rStyle w:val="Collegamentoipertestuale"/>
            <w:rFonts w:ascii="Calibri" w:hAnsi="Calibri" w:cs="Calibri"/>
            <w:color w:val="auto"/>
          </w:rPr>
          <w:t>www.oggiacomo.it</w:t>
        </w:r>
      </w:hyperlink>
    </w:p>
    <w:p w14:paraId="3F5B669B" w14:textId="505BD730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Tel. +39 031 269869 – </w:t>
      </w:r>
      <w:hyperlink r:id="rId13" w:history="1">
        <w:r w:rsidRPr="00DF5B43">
          <w:rPr>
            <w:rStyle w:val="Collegamentoipertestuale"/>
            <w:rFonts w:ascii="Calibri" w:hAnsi="Calibri" w:cs="Calibri"/>
            <w:color w:val="auto"/>
          </w:rPr>
          <w:t>musei.civici@comune.como.it</w:t>
        </w:r>
      </w:hyperlink>
    </w:p>
    <w:p w14:paraId="307C1D47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247C05E2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Visite guidate e attività didattica:</w:t>
      </w:r>
    </w:p>
    <w:p w14:paraId="44FA87D1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>Aster</w:t>
      </w:r>
    </w:p>
    <w:p w14:paraId="5A393929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 xml:space="preserve">Tel. +39 02 20404175, </w:t>
      </w:r>
      <w:hyperlink r:id="rId14" w:history="1">
        <w:r w:rsidRPr="00DF5B43">
          <w:rPr>
            <w:rStyle w:val="Collegamentoipertestuale"/>
            <w:rFonts w:ascii="Calibri" w:hAnsi="Calibri" w:cs="Calibri"/>
            <w:color w:val="auto"/>
            <w:lang w:val="pt-BR"/>
          </w:rPr>
          <w:t>prenotazioni@spazioaster.it</w:t>
        </w:r>
      </w:hyperlink>
      <w:r w:rsidRPr="00DF5B43">
        <w:rPr>
          <w:rFonts w:ascii="Calibri" w:hAnsi="Calibri" w:cs="Calibri"/>
          <w:lang w:val="pt-BR"/>
        </w:rPr>
        <w:t xml:space="preserve"> – </w:t>
      </w:r>
      <w:hyperlink r:id="rId15" w:history="1">
        <w:r w:rsidRPr="00DF5B43">
          <w:rPr>
            <w:rStyle w:val="Collegamentoipertestuale"/>
            <w:rFonts w:ascii="Calibri" w:hAnsi="Calibri" w:cs="Calibri"/>
            <w:color w:val="auto"/>
            <w:lang w:val="pt-BR"/>
          </w:rPr>
          <w:t>www.spazioaster.it</w:t>
        </w:r>
      </w:hyperlink>
      <w:r w:rsidRPr="00DF5B43">
        <w:rPr>
          <w:rFonts w:ascii="Calibri" w:hAnsi="Calibri" w:cs="Calibri"/>
          <w:lang w:val="pt-BR"/>
        </w:rPr>
        <w:t xml:space="preserve"> </w:t>
      </w:r>
    </w:p>
    <w:p w14:paraId="6052CABC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  <w:lang w:val="pt-BR"/>
        </w:rPr>
      </w:pPr>
    </w:p>
    <w:p w14:paraId="63387D44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  <w:lang w:val="pt-BR"/>
        </w:rPr>
      </w:pPr>
      <w:r w:rsidRPr="00DF5B43">
        <w:rPr>
          <w:rFonts w:ascii="Calibri" w:hAnsi="Calibri" w:cs="Calibri"/>
          <w:b/>
          <w:bCs/>
          <w:lang w:val="pt-BR"/>
        </w:rPr>
        <w:t>Social:</w:t>
      </w:r>
    </w:p>
    <w:p w14:paraId="092A73EC" w14:textId="5F782C88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>Facebook e Instagram @museicivicicomo</w:t>
      </w:r>
    </w:p>
    <w:p w14:paraId="3CADCC86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</w:p>
    <w:p w14:paraId="728BF576" w14:textId="77777777" w:rsidR="00B81BAD" w:rsidRPr="00DF5B43" w:rsidRDefault="00B81BAD" w:rsidP="00B81BAD">
      <w:pPr>
        <w:jc w:val="both"/>
        <w:rPr>
          <w:rFonts w:ascii="Calibri" w:hAnsi="Calibri" w:cs="Calibri"/>
          <w:b/>
          <w:u w:val="single"/>
        </w:rPr>
      </w:pPr>
      <w:r w:rsidRPr="00DF5B43">
        <w:rPr>
          <w:rFonts w:ascii="Calibri" w:hAnsi="Calibri" w:cs="Calibri"/>
          <w:b/>
          <w:u w:val="single"/>
        </w:rPr>
        <w:t>Ufficio stampa</w:t>
      </w:r>
    </w:p>
    <w:p w14:paraId="7E54A653" w14:textId="77777777" w:rsidR="00B81BAD" w:rsidRPr="00DF5B43" w:rsidRDefault="00B81BAD" w:rsidP="00B81BAD">
      <w:pPr>
        <w:jc w:val="both"/>
        <w:rPr>
          <w:rFonts w:ascii="Calibri" w:hAnsi="Calibri" w:cs="Calibri"/>
          <w:b/>
        </w:rPr>
      </w:pPr>
      <w:r w:rsidRPr="00DF5B43">
        <w:rPr>
          <w:rFonts w:ascii="Calibri" w:hAnsi="Calibri" w:cs="Calibri"/>
          <w:b/>
        </w:rPr>
        <w:t xml:space="preserve">CLP Relazioni Pubbliche </w:t>
      </w:r>
    </w:p>
    <w:p w14:paraId="15C2AFDF" w14:textId="77777777" w:rsidR="00EB76A7" w:rsidRPr="00E03E9D" w:rsidRDefault="00EB76A7" w:rsidP="00EB76A7">
      <w:pPr>
        <w:jc w:val="both"/>
        <w:rPr>
          <w:rFonts w:ascii="Calibri" w:hAnsi="Calibri" w:cs="Calibri"/>
        </w:rPr>
      </w:pPr>
      <w:r w:rsidRPr="00E03E9D">
        <w:rPr>
          <w:rFonts w:ascii="Calibri" w:hAnsi="Calibri" w:cs="Calibri"/>
        </w:rPr>
        <w:t xml:space="preserve">Ilenia Rubino | M. +39 333 2238560 | E. </w:t>
      </w:r>
      <w:hyperlink r:id="rId16" w:history="1">
        <w:r w:rsidRPr="000A75A1">
          <w:rPr>
            <w:rStyle w:val="Collegamentoipertestuale"/>
            <w:rFonts w:ascii="Calibri" w:hAnsi="Calibri" w:cs="Calibri"/>
          </w:rPr>
          <w:t>ilenia.rubino@clp1968.it</w:t>
        </w:r>
      </w:hyperlink>
      <w:r>
        <w:rPr>
          <w:rFonts w:ascii="Calibri" w:hAnsi="Calibri" w:cs="Calibri"/>
        </w:rPr>
        <w:t xml:space="preserve"> </w:t>
      </w:r>
    </w:p>
    <w:p w14:paraId="68E1B7C7" w14:textId="77777777" w:rsidR="00EB76A7" w:rsidRPr="007D105F" w:rsidRDefault="00EB76A7" w:rsidP="00EB76A7">
      <w:pPr>
        <w:rPr>
          <w:rFonts w:ascii="Calibri" w:hAnsi="Calibri" w:cs="Calibri"/>
          <w:bCs/>
        </w:rPr>
      </w:pPr>
      <w:r w:rsidRPr="007D105F">
        <w:rPr>
          <w:rFonts w:ascii="Calibri" w:hAnsi="Calibri" w:cs="Calibri"/>
          <w:bCs/>
        </w:rPr>
        <w:t xml:space="preserve">T. + 39 02 36755700 | </w:t>
      </w:r>
      <w:hyperlink r:id="rId17" w:history="1">
        <w:r w:rsidRPr="007D105F">
          <w:rPr>
            <w:rStyle w:val="Collegamentoipertestuale"/>
            <w:rFonts w:ascii="Calibri" w:hAnsi="Calibri" w:cs="Calibri"/>
            <w:bCs/>
          </w:rPr>
          <w:t>www.clp1968.it</w:t>
        </w:r>
      </w:hyperlink>
    </w:p>
    <w:p w14:paraId="3AD09CA0" w14:textId="15EAFBF0" w:rsidR="00E858F5" w:rsidRPr="00DF5B43" w:rsidRDefault="00E858F5" w:rsidP="00B81BAD">
      <w:pPr>
        <w:rPr>
          <w:rFonts w:ascii="Calibri" w:hAnsi="Calibri" w:cs="Calibri"/>
        </w:rPr>
      </w:pPr>
    </w:p>
    <w:sectPr w:rsidR="00E858F5" w:rsidRPr="00DF5B43" w:rsidSect="00674A0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3261" w:right="1134" w:bottom="231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44B04" w14:textId="77777777" w:rsidR="00392621" w:rsidRDefault="00392621" w:rsidP="00E858F5">
      <w:r>
        <w:separator/>
      </w:r>
    </w:p>
  </w:endnote>
  <w:endnote w:type="continuationSeparator" w:id="0">
    <w:p w14:paraId="0897586C" w14:textId="77777777" w:rsidR="00392621" w:rsidRDefault="00392621" w:rsidP="00E8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3AC3" w14:textId="77777777" w:rsidR="00A824F5" w:rsidRDefault="00A824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2457" w14:textId="77777777" w:rsidR="00A824F5" w:rsidRDefault="00A824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E186" w14:textId="77777777" w:rsidR="00A824F5" w:rsidRDefault="00A824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90F1C" w14:textId="77777777" w:rsidR="00392621" w:rsidRDefault="00392621" w:rsidP="00E858F5">
      <w:r>
        <w:separator/>
      </w:r>
    </w:p>
  </w:footnote>
  <w:footnote w:type="continuationSeparator" w:id="0">
    <w:p w14:paraId="582863D4" w14:textId="77777777" w:rsidR="00392621" w:rsidRDefault="00392621" w:rsidP="00E8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F14C" w14:textId="77777777" w:rsidR="00A824F5" w:rsidRDefault="00A824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A58B" w14:textId="46904744" w:rsidR="00E858F5" w:rsidRDefault="00465124" w:rsidP="00A824F5">
    <w:pPr>
      <w:pStyle w:val="Intestazione"/>
      <w:tabs>
        <w:tab w:val="clear" w:pos="4819"/>
        <w:tab w:val="clear" w:pos="9638"/>
        <w:tab w:val="left" w:pos="188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9091362" wp14:editId="5056E62C">
          <wp:simplePos x="0" y="0"/>
          <wp:positionH relativeFrom="page">
            <wp:posOffset>16147</wp:posOffset>
          </wp:positionH>
          <wp:positionV relativeFrom="paragraph">
            <wp:posOffset>-429895</wp:posOffset>
          </wp:positionV>
          <wp:extent cx="7538460" cy="10667871"/>
          <wp:effectExtent l="0" t="0" r="5715" b="635"/>
          <wp:wrapNone/>
          <wp:docPr id="1426887287" name="Immagine 1" descr="Immagine che contiene testo, schermata, Carattere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887287" name="Immagine 1" descr="Immagine che contiene testo, schermata, Carattere, bian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60" cy="10667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4F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9EDF" w14:textId="77777777" w:rsidR="00A824F5" w:rsidRDefault="00A824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6DAB"/>
    <w:multiLevelType w:val="hybridMultilevel"/>
    <w:tmpl w:val="E056025E"/>
    <w:lvl w:ilvl="0" w:tplc="18828D6C">
      <w:start w:val="1"/>
      <w:numFmt w:val="decimal"/>
      <w:pStyle w:val="EARTHBOOKtito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9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F5"/>
    <w:rsid w:val="000466C0"/>
    <w:rsid w:val="0007385C"/>
    <w:rsid w:val="00080E8B"/>
    <w:rsid w:val="000811A0"/>
    <w:rsid w:val="00083F3B"/>
    <w:rsid w:val="000D70A4"/>
    <w:rsid w:val="000E14E9"/>
    <w:rsid w:val="0012001D"/>
    <w:rsid w:val="00131370"/>
    <w:rsid w:val="00160CF0"/>
    <w:rsid w:val="00180B36"/>
    <w:rsid w:val="001F45F9"/>
    <w:rsid w:val="00216683"/>
    <w:rsid w:val="0027109A"/>
    <w:rsid w:val="002C2F47"/>
    <w:rsid w:val="0033570D"/>
    <w:rsid w:val="00350697"/>
    <w:rsid w:val="00357C53"/>
    <w:rsid w:val="00392621"/>
    <w:rsid w:val="003B6018"/>
    <w:rsid w:val="003D02B6"/>
    <w:rsid w:val="003D6098"/>
    <w:rsid w:val="003E7579"/>
    <w:rsid w:val="00407319"/>
    <w:rsid w:val="0041454B"/>
    <w:rsid w:val="00427798"/>
    <w:rsid w:val="00431750"/>
    <w:rsid w:val="00444144"/>
    <w:rsid w:val="00444C64"/>
    <w:rsid w:val="00453ACF"/>
    <w:rsid w:val="00461CC4"/>
    <w:rsid w:val="00465124"/>
    <w:rsid w:val="00481722"/>
    <w:rsid w:val="004E2182"/>
    <w:rsid w:val="004E2910"/>
    <w:rsid w:val="004F7456"/>
    <w:rsid w:val="00532542"/>
    <w:rsid w:val="005542E9"/>
    <w:rsid w:val="005570E9"/>
    <w:rsid w:val="0056257C"/>
    <w:rsid w:val="00562684"/>
    <w:rsid w:val="005875D9"/>
    <w:rsid w:val="005B4941"/>
    <w:rsid w:val="005C1272"/>
    <w:rsid w:val="005D2B32"/>
    <w:rsid w:val="005E0A5B"/>
    <w:rsid w:val="005E52DF"/>
    <w:rsid w:val="005F7A03"/>
    <w:rsid w:val="00632223"/>
    <w:rsid w:val="00645619"/>
    <w:rsid w:val="0066516D"/>
    <w:rsid w:val="00674A08"/>
    <w:rsid w:val="006969CE"/>
    <w:rsid w:val="006A7C6E"/>
    <w:rsid w:val="006D73C1"/>
    <w:rsid w:val="006D74A9"/>
    <w:rsid w:val="006E5BB3"/>
    <w:rsid w:val="00706598"/>
    <w:rsid w:val="00730DFD"/>
    <w:rsid w:val="00735701"/>
    <w:rsid w:val="0074064B"/>
    <w:rsid w:val="007847F0"/>
    <w:rsid w:val="0078792F"/>
    <w:rsid w:val="007B5CEC"/>
    <w:rsid w:val="007C51E6"/>
    <w:rsid w:val="007F75B8"/>
    <w:rsid w:val="008043A2"/>
    <w:rsid w:val="00812727"/>
    <w:rsid w:val="008202C7"/>
    <w:rsid w:val="008509B5"/>
    <w:rsid w:val="008560BC"/>
    <w:rsid w:val="00875383"/>
    <w:rsid w:val="00877BB5"/>
    <w:rsid w:val="00885095"/>
    <w:rsid w:val="0089026B"/>
    <w:rsid w:val="0089587E"/>
    <w:rsid w:val="008A22B6"/>
    <w:rsid w:val="008C43C5"/>
    <w:rsid w:val="008F2C30"/>
    <w:rsid w:val="00900E0E"/>
    <w:rsid w:val="00905B27"/>
    <w:rsid w:val="0093352F"/>
    <w:rsid w:val="00942DAA"/>
    <w:rsid w:val="009543D2"/>
    <w:rsid w:val="009A2CCD"/>
    <w:rsid w:val="009B07B6"/>
    <w:rsid w:val="009B3EEB"/>
    <w:rsid w:val="00A17C18"/>
    <w:rsid w:val="00A52BE8"/>
    <w:rsid w:val="00A62482"/>
    <w:rsid w:val="00A76588"/>
    <w:rsid w:val="00A824F5"/>
    <w:rsid w:val="00A85DB4"/>
    <w:rsid w:val="00AD0060"/>
    <w:rsid w:val="00AF2754"/>
    <w:rsid w:val="00B021C9"/>
    <w:rsid w:val="00B81BAD"/>
    <w:rsid w:val="00B968C4"/>
    <w:rsid w:val="00BB47E0"/>
    <w:rsid w:val="00BC329D"/>
    <w:rsid w:val="00BE2A17"/>
    <w:rsid w:val="00BF4B97"/>
    <w:rsid w:val="00BF67C1"/>
    <w:rsid w:val="00C0289C"/>
    <w:rsid w:val="00C22272"/>
    <w:rsid w:val="00C23E63"/>
    <w:rsid w:val="00C32D30"/>
    <w:rsid w:val="00C46EA7"/>
    <w:rsid w:val="00C4711F"/>
    <w:rsid w:val="00C73971"/>
    <w:rsid w:val="00CA21A2"/>
    <w:rsid w:val="00CB7A3D"/>
    <w:rsid w:val="00CF61C4"/>
    <w:rsid w:val="00D21A9B"/>
    <w:rsid w:val="00D21CB9"/>
    <w:rsid w:val="00D25AC3"/>
    <w:rsid w:val="00D35C28"/>
    <w:rsid w:val="00D35E88"/>
    <w:rsid w:val="00D4198A"/>
    <w:rsid w:val="00D535F0"/>
    <w:rsid w:val="00D63000"/>
    <w:rsid w:val="00D757C6"/>
    <w:rsid w:val="00D82EF2"/>
    <w:rsid w:val="00DA6086"/>
    <w:rsid w:val="00DA6BC7"/>
    <w:rsid w:val="00DB1A8C"/>
    <w:rsid w:val="00DF5B43"/>
    <w:rsid w:val="00DF674B"/>
    <w:rsid w:val="00DF7284"/>
    <w:rsid w:val="00DF7504"/>
    <w:rsid w:val="00E310B9"/>
    <w:rsid w:val="00E858F5"/>
    <w:rsid w:val="00EA5BE7"/>
    <w:rsid w:val="00EB174F"/>
    <w:rsid w:val="00EB76A7"/>
    <w:rsid w:val="00EC4AC5"/>
    <w:rsid w:val="00EC564F"/>
    <w:rsid w:val="00F22B55"/>
    <w:rsid w:val="00F40C29"/>
    <w:rsid w:val="00F94F18"/>
    <w:rsid w:val="00FA2B86"/>
    <w:rsid w:val="00FC76AF"/>
    <w:rsid w:val="00FD3DAE"/>
    <w:rsid w:val="00FF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6A1AE"/>
  <w15:chartTrackingRefBased/>
  <w15:docId w15:val="{59CAC4B4-CEF7-403D-9276-8DEE44D8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5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5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5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5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5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58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58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58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58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RTHBOOKtitolo">
    <w:name w:val="EARTH BOOK titolo"/>
    <w:basedOn w:val="Titolo"/>
    <w:qFormat/>
    <w:rsid w:val="00DA6BC7"/>
    <w:pPr>
      <w:keepNext/>
      <w:keepLines/>
      <w:numPr>
        <w:numId w:val="1"/>
      </w:numPr>
      <w:spacing w:after="60" w:line="276" w:lineRule="auto"/>
      <w:contextualSpacing w:val="0"/>
    </w:pPr>
    <w:rPr>
      <w:rFonts w:ascii="Cambria" w:eastAsia="Cambria" w:hAnsi="Cambria" w:cs="Cambria"/>
      <w:b/>
      <w:bCs/>
      <w:color w:val="124F1A" w:themeColor="accent3" w:themeShade="BF"/>
      <w:spacing w:val="0"/>
      <w:kern w:val="0"/>
      <w:sz w:val="36"/>
      <w:szCs w:val="52"/>
      <w:lang w:val="it"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6BC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6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ARTHBOOKsottotitolo">
    <w:name w:val="EARTH BOOK sottotitolo"/>
    <w:basedOn w:val="Normale"/>
    <w:qFormat/>
    <w:rsid w:val="00DA6BC7"/>
    <w:pPr>
      <w:spacing w:line="288" w:lineRule="auto"/>
      <w:jc w:val="both"/>
    </w:pPr>
    <w:rPr>
      <w:rFonts w:ascii="Cambria" w:eastAsia="Cambria" w:hAnsi="Cambria" w:cs="Cambria"/>
      <w:b/>
      <w:color w:val="124F1A" w:themeColor="accent3" w:themeShade="BF"/>
      <w:kern w:val="0"/>
      <w:lang w:val="it"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5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5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5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58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58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58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58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58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58F5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58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5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5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58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58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58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5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58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58F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858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58F5"/>
  </w:style>
  <w:style w:type="paragraph" w:styleId="Pidipagina">
    <w:name w:val="footer"/>
    <w:basedOn w:val="Normale"/>
    <w:link w:val="PidipaginaCarattere"/>
    <w:uiPriority w:val="99"/>
    <w:unhideWhenUsed/>
    <w:rsid w:val="00E858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8F5"/>
  </w:style>
  <w:style w:type="character" w:styleId="Collegamentoipertestuale">
    <w:name w:val="Hyperlink"/>
    <w:basedOn w:val="Carpredefinitoparagrafo"/>
    <w:uiPriority w:val="99"/>
    <w:unhideWhenUsed/>
    <w:rsid w:val="00B81BA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3DA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4A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sei.civici@comune.como.i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oggiacomo.it" TargetMode="External"/><Relationship Id="rId17" Type="http://schemas.openxmlformats.org/officeDocument/2006/relationships/hyperlink" Target="http://www.clp1968.i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lenia.rubino@clp1968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seicomo.vivaticket.it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spazioaster.it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notazioni@spazioaster.it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503A64-D2CE-46D7-A785-93BC8157C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A13021-9457-47C4-B738-BBFE015BDB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E06A68-8429-490E-8EED-D78C580944CC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4.xml><?xml version="1.0" encoding="utf-8"?>
<ds:datastoreItem xmlns:ds="http://schemas.openxmlformats.org/officeDocument/2006/customXml" ds:itemID="{8780FC69-57B5-48E1-B9D9-E0ECB6F7C0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Fattorini</dc:creator>
  <cp:keywords/>
  <dc:description/>
  <cp:lastModifiedBy>Ilenia Rubino</cp:lastModifiedBy>
  <cp:revision>16</cp:revision>
  <cp:lastPrinted>2026-05-26T23:38:00Z</cp:lastPrinted>
  <dcterms:created xsi:type="dcterms:W3CDTF">2026-05-25T23:21:00Z</dcterms:created>
  <dcterms:modified xsi:type="dcterms:W3CDTF">2026-08-27T12:38:00Z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