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38A3" w14:textId="1D852C4A" w:rsidR="000A36B5" w:rsidRDefault="000A36B5" w:rsidP="0054652D">
      <w:pPr>
        <w:spacing w:after="0" w:line="288" w:lineRule="auto"/>
        <w:jc w:val="center"/>
        <w:rPr>
          <w:rFonts w:ascii="Calibri" w:hAnsi="Calibri" w:cs="Calibri"/>
          <w:b/>
          <w:bCs/>
          <w:sz w:val="28"/>
          <w:szCs w:val="28"/>
        </w:rPr>
      </w:pPr>
      <w:r>
        <w:rPr>
          <w:rFonts w:ascii="Calibri" w:hAnsi="Calibri" w:cs="Calibri"/>
          <w:b/>
          <w:bCs/>
          <w:noProof/>
          <w:sz w:val="28"/>
          <w:szCs w:val="28"/>
        </w:rPr>
        <w:drawing>
          <wp:inline distT="0" distB="0" distL="0" distR="0" wp14:anchorId="1900C384" wp14:editId="16ACD342">
            <wp:extent cx="2160000" cy="2160000"/>
            <wp:effectExtent l="0" t="0" r="0" b="0"/>
            <wp:docPr id="655071679" name="Immagine 1" descr="Immagine che contiene schizzo, disegno, Line art, clipart&#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071679" name="Immagine 1" descr="Immagine che contiene schizzo, disegno, Line art, clipart&#10;&#10;Il contenuto generato dall'IA potrebbe non essere corret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218C7535" w14:textId="77777777" w:rsidR="004B55B3" w:rsidRDefault="004B55B3" w:rsidP="0054652D">
      <w:pPr>
        <w:spacing w:after="0" w:line="288" w:lineRule="auto"/>
        <w:jc w:val="center"/>
        <w:rPr>
          <w:rFonts w:ascii="Calibri" w:hAnsi="Calibri" w:cs="Calibri"/>
          <w:b/>
          <w:bCs/>
          <w:sz w:val="28"/>
          <w:szCs w:val="28"/>
        </w:rPr>
      </w:pPr>
    </w:p>
    <w:p w14:paraId="127DADFC" w14:textId="08979A68" w:rsidR="00EC25C8" w:rsidRPr="0054652D" w:rsidRDefault="0054652D" w:rsidP="0054652D">
      <w:pPr>
        <w:spacing w:after="0" w:line="288" w:lineRule="auto"/>
        <w:jc w:val="center"/>
        <w:rPr>
          <w:rFonts w:ascii="Calibri" w:hAnsi="Calibri" w:cs="Calibri"/>
          <w:b/>
          <w:bCs/>
          <w:sz w:val="28"/>
          <w:szCs w:val="28"/>
        </w:rPr>
      </w:pPr>
      <w:r w:rsidRPr="0054652D">
        <w:rPr>
          <w:rFonts w:ascii="Calibri" w:hAnsi="Calibri" w:cs="Calibri"/>
          <w:b/>
          <w:bCs/>
          <w:sz w:val="28"/>
          <w:szCs w:val="28"/>
        </w:rPr>
        <w:t>L</w:t>
      </w:r>
      <w:r>
        <w:rPr>
          <w:rFonts w:ascii="Calibri" w:hAnsi="Calibri" w:cs="Calibri"/>
          <w:b/>
          <w:bCs/>
          <w:sz w:val="28"/>
          <w:szCs w:val="28"/>
        </w:rPr>
        <w:t>’</w:t>
      </w:r>
      <w:r w:rsidRPr="0054652D">
        <w:rPr>
          <w:rFonts w:ascii="Calibri" w:hAnsi="Calibri" w:cs="Calibri"/>
          <w:b/>
          <w:bCs/>
          <w:sz w:val="28"/>
          <w:szCs w:val="28"/>
        </w:rPr>
        <w:t>A</w:t>
      </w:r>
      <w:r>
        <w:rPr>
          <w:rFonts w:ascii="Calibri" w:hAnsi="Calibri" w:cs="Calibri"/>
          <w:b/>
          <w:bCs/>
          <w:sz w:val="28"/>
          <w:szCs w:val="28"/>
        </w:rPr>
        <w:t>VANA</w:t>
      </w:r>
      <w:r w:rsidRPr="0054652D">
        <w:rPr>
          <w:rFonts w:ascii="Calibri" w:hAnsi="Calibri" w:cs="Calibri"/>
          <w:b/>
          <w:bCs/>
          <w:sz w:val="28"/>
          <w:szCs w:val="28"/>
        </w:rPr>
        <w:t xml:space="preserve"> </w:t>
      </w:r>
      <w:r w:rsidR="000D0C59" w:rsidRPr="0054652D">
        <w:rPr>
          <w:rFonts w:ascii="Calibri" w:hAnsi="Calibri" w:cs="Calibri"/>
          <w:b/>
          <w:bCs/>
          <w:sz w:val="28"/>
          <w:szCs w:val="28"/>
        </w:rPr>
        <w:t>| CUBA</w:t>
      </w:r>
    </w:p>
    <w:p w14:paraId="5A4C5FE0" w14:textId="03D874E0" w:rsidR="000D0C59" w:rsidRPr="0054652D" w:rsidRDefault="000D0C59" w:rsidP="0054652D">
      <w:pPr>
        <w:spacing w:after="0" w:line="288" w:lineRule="auto"/>
        <w:jc w:val="center"/>
        <w:rPr>
          <w:rFonts w:ascii="Calibri" w:hAnsi="Calibri" w:cs="Calibri"/>
          <w:b/>
          <w:bCs/>
          <w:sz w:val="28"/>
          <w:szCs w:val="28"/>
        </w:rPr>
      </w:pPr>
      <w:r w:rsidRPr="0054652D">
        <w:rPr>
          <w:rFonts w:ascii="Calibri" w:hAnsi="Calibri" w:cs="Calibri"/>
          <w:b/>
          <w:bCs/>
          <w:sz w:val="28"/>
          <w:szCs w:val="28"/>
        </w:rPr>
        <w:t>7 GIUGNO | 31</w:t>
      </w:r>
      <w:r w:rsidR="00FB3F75">
        <w:rPr>
          <w:rFonts w:ascii="Calibri" w:hAnsi="Calibri" w:cs="Calibri"/>
          <w:b/>
          <w:bCs/>
          <w:sz w:val="28"/>
          <w:szCs w:val="28"/>
        </w:rPr>
        <w:t xml:space="preserve"> </w:t>
      </w:r>
      <w:r w:rsidRPr="0054652D">
        <w:rPr>
          <w:rFonts w:ascii="Calibri" w:hAnsi="Calibri" w:cs="Calibri"/>
          <w:b/>
          <w:bCs/>
          <w:sz w:val="28"/>
          <w:szCs w:val="28"/>
        </w:rPr>
        <w:t>AGOSTO 2025</w:t>
      </w:r>
    </w:p>
    <w:p w14:paraId="4ACBCDB1" w14:textId="2777ED3B" w:rsidR="000D0C59" w:rsidRPr="0054652D" w:rsidRDefault="000D0C59" w:rsidP="0054652D">
      <w:pPr>
        <w:spacing w:after="0" w:line="288" w:lineRule="auto"/>
        <w:jc w:val="center"/>
        <w:rPr>
          <w:rFonts w:ascii="Calibri" w:hAnsi="Calibri" w:cs="Calibri"/>
          <w:b/>
          <w:bCs/>
          <w:sz w:val="28"/>
          <w:szCs w:val="28"/>
        </w:rPr>
      </w:pPr>
      <w:r w:rsidRPr="0054652D">
        <w:rPr>
          <w:rFonts w:ascii="Calibri" w:hAnsi="Calibri" w:cs="Calibri"/>
          <w:b/>
          <w:bCs/>
          <w:sz w:val="28"/>
          <w:szCs w:val="28"/>
        </w:rPr>
        <w:t>ALLA F</w:t>
      </w:r>
      <w:r w:rsidR="0050023B" w:rsidRPr="0054652D">
        <w:rPr>
          <w:rFonts w:ascii="Calibri" w:hAnsi="Calibri" w:cs="Calibri"/>
          <w:b/>
          <w:bCs/>
          <w:sz w:val="28"/>
          <w:szCs w:val="28"/>
        </w:rPr>
        <w:t>Á</w:t>
      </w:r>
      <w:r w:rsidRPr="0054652D">
        <w:rPr>
          <w:rFonts w:ascii="Calibri" w:hAnsi="Calibri" w:cs="Calibri"/>
          <w:b/>
          <w:bCs/>
          <w:sz w:val="28"/>
          <w:szCs w:val="28"/>
        </w:rPr>
        <w:t>BRICA DE ARTE CUBANO (FAC)</w:t>
      </w:r>
    </w:p>
    <w:p w14:paraId="0F826F32" w14:textId="05EA8C1C" w:rsidR="000D0C59" w:rsidRPr="0054652D" w:rsidRDefault="000D0C59" w:rsidP="0054652D">
      <w:pPr>
        <w:spacing w:after="0" w:line="288" w:lineRule="auto"/>
        <w:jc w:val="center"/>
        <w:rPr>
          <w:rFonts w:ascii="Calibri" w:hAnsi="Calibri" w:cs="Calibri"/>
          <w:b/>
          <w:bCs/>
          <w:i/>
          <w:iCs/>
          <w:sz w:val="28"/>
          <w:szCs w:val="28"/>
        </w:rPr>
      </w:pPr>
      <w:r w:rsidRPr="0054652D">
        <w:rPr>
          <w:rFonts w:ascii="Calibri" w:hAnsi="Calibri" w:cs="Calibri"/>
          <w:b/>
          <w:bCs/>
          <w:i/>
          <w:iCs/>
          <w:sz w:val="28"/>
          <w:szCs w:val="28"/>
        </w:rPr>
        <w:t>EYES IN HAVANA</w:t>
      </w:r>
    </w:p>
    <w:p w14:paraId="33F058CE" w14:textId="6C572E98" w:rsidR="000D0C59" w:rsidRPr="0054652D" w:rsidRDefault="000D0C59" w:rsidP="0054652D">
      <w:pPr>
        <w:spacing w:after="0" w:line="288" w:lineRule="auto"/>
        <w:jc w:val="center"/>
        <w:rPr>
          <w:rFonts w:ascii="Calibri" w:hAnsi="Calibri" w:cs="Calibri"/>
          <w:b/>
          <w:bCs/>
          <w:sz w:val="28"/>
          <w:szCs w:val="28"/>
        </w:rPr>
      </w:pPr>
      <w:r w:rsidRPr="0054652D">
        <w:rPr>
          <w:rFonts w:ascii="Calibri" w:hAnsi="Calibri" w:cs="Calibri"/>
          <w:b/>
          <w:bCs/>
          <w:sz w:val="28"/>
          <w:szCs w:val="28"/>
        </w:rPr>
        <w:t>LA PERSONALE DI</w:t>
      </w:r>
    </w:p>
    <w:p w14:paraId="0BCC2FBF" w14:textId="20977F29" w:rsidR="000D0C59" w:rsidRPr="0054652D" w:rsidRDefault="000D0C59" w:rsidP="0054652D">
      <w:pPr>
        <w:spacing w:after="0" w:line="288" w:lineRule="auto"/>
        <w:jc w:val="center"/>
        <w:rPr>
          <w:rFonts w:ascii="Calibri" w:hAnsi="Calibri" w:cs="Calibri"/>
          <w:b/>
          <w:bCs/>
          <w:sz w:val="28"/>
          <w:szCs w:val="28"/>
        </w:rPr>
      </w:pPr>
      <w:r w:rsidRPr="0054652D">
        <w:rPr>
          <w:rFonts w:ascii="Calibri" w:hAnsi="Calibri" w:cs="Calibri"/>
          <w:b/>
          <w:bCs/>
          <w:sz w:val="28"/>
          <w:szCs w:val="28"/>
        </w:rPr>
        <w:t>IVAN FALARDI</w:t>
      </w:r>
    </w:p>
    <w:p w14:paraId="71D26DFA" w14:textId="77777777" w:rsidR="000D0C59" w:rsidRPr="0054652D" w:rsidRDefault="000D0C59" w:rsidP="0054652D">
      <w:pPr>
        <w:spacing w:after="0" w:line="288" w:lineRule="auto"/>
        <w:jc w:val="center"/>
        <w:rPr>
          <w:rFonts w:ascii="Calibri" w:hAnsi="Calibri" w:cs="Calibri"/>
          <w:b/>
          <w:bCs/>
          <w:sz w:val="28"/>
          <w:szCs w:val="28"/>
        </w:rPr>
      </w:pPr>
    </w:p>
    <w:p w14:paraId="047B966A" w14:textId="7B7DE505" w:rsidR="000D0C59" w:rsidRPr="007617DD" w:rsidRDefault="0050023B" w:rsidP="0054652D">
      <w:pPr>
        <w:spacing w:after="0" w:line="288" w:lineRule="auto"/>
        <w:jc w:val="center"/>
        <w:rPr>
          <w:rFonts w:ascii="Calibri" w:hAnsi="Calibri" w:cs="Calibri"/>
          <w:b/>
          <w:bCs/>
          <w:sz w:val="24"/>
          <w:szCs w:val="24"/>
        </w:rPr>
      </w:pPr>
      <w:r w:rsidRPr="007617DD">
        <w:rPr>
          <w:rFonts w:ascii="Calibri" w:hAnsi="Calibri" w:cs="Calibri"/>
          <w:b/>
          <w:bCs/>
          <w:sz w:val="24"/>
          <w:szCs w:val="24"/>
        </w:rPr>
        <w:t>Ospitata nel</w:t>
      </w:r>
      <w:r w:rsidR="000D0C59" w:rsidRPr="007617DD">
        <w:rPr>
          <w:rFonts w:ascii="Calibri" w:hAnsi="Calibri" w:cs="Calibri"/>
          <w:b/>
          <w:bCs/>
          <w:sz w:val="24"/>
          <w:szCs w:val="24"/>
        </w:rPr>
        <w:t xml:space="preserve"> polo artistico multidisciplinare della capitale cubana, </w:t>
      </w:r>
      <w:r w:rsidRPr="007617DD">
        <w:rPr>
          <w:rFonts w:ascii="Calibri" w:hAnsi="Calibri" w:cs="Calibri"/>
          <w:b/>
          <w:bCs/>
          <w:sz w:val="24"/>
          <w:szCs w:val="24"/>
        </w:rPr>
        <w:t>oltre 300 opere dialogano con l’architettura industriale dello spazio, dove ogni elemento della struttura, dal pavimento alle pareti, diventa parte integrante di una narrazione sensoriale.</w:t>
      </w:r>
    </w:p>
    <w:p w14:paraId="38C1893E" w14:textId="77777777" w:rsidR="0054652D" w:rsidRPr="007617DD" w:rsidRDefault="0054652D" w:rsidP="0054652D">
      <w:pPr>
        <w:spacing w:after="0" w:line="288" w:lineRule="auto"/>
        <w:jc w:val="center"/>
        <w:rPr>
          <w:rFonts w:ascii="Calibri" w:hAnsi="Calibri" w:cs="Calibri"/>
          <w:b/>
          <w:bCs/>
          <w:sz w:val="24"/>
          <w:szCs w:val="24"/>
        </w:rPr>
      </w:pPr>
    </w:p>
    <w:p w14:paraId="7C21C97D" w14:textId="5E8868CD" w:rsidR="0050023B" w:rsidRPr="007617DD" w:rsidRDefault="0050023B" w:rsidP="0054652D">
      <w:pPr>
        <w:spacing w:after="0" w:line="288" w:lineRule="auto"/>
        <w:jc w:val="center"/>
        <w:rPr>
          <w:rFonts w:ascii="Calibri" w:hAnsi="Calibri" w:cs="Calibri"/>
          <w:b/>
          <w:bCs/>
          <w:sz w:val="24"/>
          <w:szCs w:val="24"/>
        </w:rPr>
      </w:pPr>
      <w:r w:rsidRPr="007617DD">
        <w:rPr>
          <w:rFonts w:ascii="Calibri" w:hAnsi="Calibri" w:cs="Calibri"/>
          <w:b/>
          <w:bCs/>
          <w:sz w:val="24"/>
          <w:szCs w:val="24"/>
        </w:rPr>
        <w:t xml:space="preserve">Cifra caratteristica del lavoro di Ivan </w:t>
      </w:r>
      <w:proofErr w:type="spellStart"/>
      <w:r w:rsidRPr="007617DD">
        <w:rPr>
          <w:rFonts w:ascii="Calibri" w:hAnsi="Calibri" w:cs="Calibri"/>
          <w:b/>
          <w:bCs/>
          <w:sz w:val="24"/>
          <w:szCs w:val="24"/>
        </w:rPr>
        <w:t>Falardi</w:t>
      </w:r>
      <w:proofErr w:type="spellEnd"/>
      <w:r w:rsidRPr="007617DD">
        <w:rPr>
          <w:rFonts w:ascii="Calibri" w:hAnsi="Calibri" w:cs="Calibri"/>
          <w:b/>
          <w:bCs/>
          <w:sz w:val="24"/>
          <w:szCs w:val="24"/>
        </w:rPr>
        <w:t xml:space="preserve"> è la tecnica del </w:t>
      </w:r>
      <w:r w:rsidRPr="007617DD">
        <w:rPr>
          <w:rFonts w:ascii="Calibri" w:hAnsi="Calibri" w:cs="Calibri"/>
          <w:b/>
          <w:bCs/>
          <w:i/>
          <w:iCs/>
          <w:sz w:val="24"/>
          <w:szCs w:val="24"/>
        </w:rPr>
        <w:t>Light painting</w:t>
      </w:r>
      <w:r w:rsidRPr="007617DD">
        <w:rPr>
          <w:rFonts w:ascii="Calibri" w:hAnsi="Calibri" w:cs="Calibri"/>
          <w:b/>
          <w:bCs/>
          <w:sz w:val="24"/>
          <w:szCs w:val="24"/>
        </w:rPr>
        <w:t xml:space="preserve">, </w:t>
      </w:r>
      <w:r w:rsidR="007617DD" w:rsidRPr="007617DD">
        <w:rPr>
          <w:rFonts w:ascii="Calibri" w:hAnsi="Calibri" w:cs="Calibri"/>
          <w:b/>
          <w:bCs/>
          <w:sz w:val="24"/>
          <w:szCs w:val="24"/>
        </w:rPr>
        <w:t>sperimentata per la prima volta da Man Ray nel 1935,</w:t>
      </w:r>
      <w:r w:rsidR="007617DD">
        <w:rPr>
          <w:rFonts w:ascii="Calibri" w:hAnsi="Calibri" w:cs="Calibri"/>
          <w:sz w:val="24"/>
          <w:szCs w:val="24"/>
        </w:rPr>
        <w:t xml:space="preserve"> </w:t>
      </w:r>
      <w:r w:rsidRPr="007617DD">
        <w:rPr>
          <w:rFonts w:ascii="Calibri" w:hAnsi="Calibri" w:cs="Calibri"/>
          <w:b/>
          <w:bCs/>
          <w:sz w:val="24"/>
          <w:szCs w:val="24"/>
        </w:rPr>
        <w:t>che gli consente di coniugare luce, forma, colore, per restituire prospettive imprevedibili.</w:t>
      </w:r>
    </w:p>
    <w:p w14:paraId="6266DFAC" w14:textId="77777777" w:rsidR="0054652D" w:rsidRPr="007617DD" w:rsidRDefault="0054652D" w:rsidP="0054652D">
      <w:pPr>
        <w:spacing w:after="0" w:line="288" w:lineRule="auto"/>
        <w:jc w:val="center"/>
        <w:rPr>
          <w:rFonts w:ascii="Calibri" w:hAnsi="Calibri" w:cs="Calibri"/>
          <w:b/>
          <w:bCs/>
          <w:sz w:val="24"/>
          <w:szCs w:val="24"/>
        </w:rPr>
      </w:pPr>
    </w:p>
    <w:p w14:paraId="4FAD3ABF" w14:textId="3A2F9988" w:rsidR="0054652D" w:rsidRPr="007617DD" w:rsidRDefault="0054652D" w:rsidP="0054652D">
      <w:pPr>
        <w:spacing w:after="0" w:line="288" w:lineRule="auto"/>
        <w:jc w:val="center"/>
        <w:rPr>
          <w:rFonts w:ascii="Calibri" w:hAnsi="Calibri" w:cs="Calibri"/>
          <w:b/>
          <w:bCs/>
          <w:sz w:val="24"/>
          <w:szCs w:val="24"/>
        </w:rPr>
      </w:pPr>
      <w:r w:rsidRPr="007617DD">
        <w:rPr>
          <w:rFonts w:ascii="Calibri" w:hAnsi="Calibri" w:cs="Calibri"/>
          <w:b/>
          <w:bCs/>
          <w:sz w:val="24"/>
          <w:szCs w:val="24"/>
        </w:rPr>
        <w:t>A cura di Patricia Silverio Guzmán</w:t>
      </w:r>
    </w:p>
    <w:p w14:paraId="5DD91ACF" w14:textId="77777777" w:rsidR="0050023B" w:rsidRPr="0054652D" w:rsidRDefault="0050023B" w:rsidP="0054652D">
      <w:pPr>
        <w:spacing w:after="0" w:line="288" w:lineRule="auto"/>
        <w:rPr>
          <w:rFonts w:ascii="Calibri" w:hAnsi="Calibri" w:cs="Calibri"/>
          <w:sz w:val="24"/>
          <w:szCs w:val="24"/>
        </w:rPr>
      </w:pPr>
    </w:p>
    <w:p w14:paraId="69368B34" w14:textId="0577A5E1" w:rsidR="0054652D" w:rsidRPr="00FD0EB9" w:rsidRDefault="0054652D" w:rsidP="0054652D">
      <w:pPr>
        <w:spacing w:after="0" w:line="288" w:lineRule="auto"/>
        <w:jc w:val="right"/>
        <w:rPr>
          <w:rFonts w:ascii="Calibri" w:hAnsi="Calibri" w:cs="Calibri"/>
          <w:i/>
          <w:iCs/>
        </w:rPr>
      </w:pPr>
      <w:r w:rsidRPr="00FD0EB9">
        <w:rPr>
          <w:rFonts w:ascii="Calibri" w:hAnsi="Calibri" w:cs="Calibri"/>
          <w:i/>
          <w:iCs/>
        </w:rPr>
        <w:t>L’occhio, prima di guardare, deve imparare ad ascoltare</w:t>
      </w:r>
    </w:p>
    <w:p w14:paraId="12D0C5EC" w14:textId="4C0CB9E3" w:rsidR="0054652D" w:rsidRPr="00FD0EB9" w:rsidRDefault="0054652D" w:rsidP="0054652D">
      <w:pPr>
        <w:spacing w:after="0" w:line="288" w:lineRule="auto"/>
        <w:jc w:val="right"/>
        <w:rPr>
          <w:rFonts w:ascii="Calibri" w:hAnsi="Calibri" w:cs="Calibri"/>
        </w:rPr>
      </w:pPr>
      <w:r w:rsidRPr="00FD0EB9">
        <w:rPr>
          <w:rFonts w:ascii="Calibri" w:hAnsi="Calibri" w:cs="Calibri"/>
        </w:rPr>
        <w:t>Robert Frank</w:t>
      </w:r>
    </w:p>
    <w:p w14:paraId="1DA41DE8" w14:textId="77777777" w:rsidR="0054652D" w:rsidRDefault="0054652D" w:rsidP="0054652D">
      <w:pPr>
        <w:spacing w:after="0" w:line="288" w:lineRule="auto"/>
        <w:rPr>
          <w:rFonts w:ascii="Calibri" w:hAnsi="Calibri" w:cs="Calibri"/>
          <w:sz w:val="24"/>
          <w:szCs w:val="24"/>
        </w:rPr>
      </w:pPr>
    </w:p>
    <w:p w14:paraId="179B926B" w14:textId="77777777" w:rsidR="0054652D" w:rsidRPr="0054652D" w:rsidRDefault="0054652D" w:rsidP="0054652D">
      <w:pPr>
        <w:spacing w:after="0" w:line="288" w:lineRule="auto"/>
        <w:rPr>
          <w:rFonts w:ascii="Calibri" w:hAnsi="Calibri" w:cs="Calibri"/>
          <w:sz w:val="24"/>
          <w:szCs w:val="24"/>
        </w:rPr>
      </w:pPr>
    </w:p>
    <w:p w14:paraId="18F148AD" w14:textId="5AEAFD43" w:rsidR="0054652D" w:rsidRPr="00FD0EB9" w:rsidRDefault="00FB3F75" w:rsidP="00FD0EB9">
      <w:pPr>
        <w:spacing w:after="0" w:line="288" w:lineRule="auto"/>
        <w:jc w:val="both"/>
        <w:rPr>
          <w:rFonts w:ascii="Calibri" w:hAnsi="Calibri" w:cs="Calibri"/>
          <w:b/>
          <w:bCs/>
          <w:sz w:val="24"/>
          <w:szCs w:val="24"/>
        </w:rPr>
      </w:pPr>
      <w:r w:rsidRPr="00FD0EB9">
        <w:rPr>
          <w:rFonts w:ascii="Calibri" w:hAnsi="Calibri" w:cs="Calibri"/>
          <w:b/>
          <w:bCs/>
          <w:sz w:val="24"/>
          <w:szCs w:val="24"/>
        </w:rPr>
        <w:t xml:space="preserve">Dal 7 giugno al 31 agosto 2025, la FAC - </w:t>
      </w:r>
      <w:proofErr w:type="spellStart"/>
      <w:r w:rsidRPr="00FD0EB9">
        <w:rPr>
          <w:rFonts w:ascii="Calibri" w:hAnsi="Calibri" w:cs="Calibri"/>
          <w:b/>
          <w:bCs/>
          <w:sz w:val="24"/>
          <w:szCs w:val="24"/>
        </w:rPr>
        <w:t>Fábrica</w:t>
      </w:r>
      <w:proofErr w:type="spellEnd"/>
      <w:r w:rsidRPr="00FD0EB9">
        <w:rPr>
          <w:rFonts w:ascii="Calibri" w:hAnsi="Calibri" w:cs="Calibri"/>
          <w:b/>
          <w:bCs/>
          <w:sz w:val="24"/>
          <w:szCs w:val="24"/>
        </w:rPr>
        <w:t xml:space="preserve"> de Arte Cubano all’Avana ospita la prima personale a Cuba di Ivan </w:t>
      </w:r>
      <w:proofErr w:type="spellStart"/>
      <w:r w:rsidRPr="00FD0EB9">
        <w:rPr>
          <w:rFonts w:ascii="Calibri" w:hAnsi="Calibri" w:cs="Calibri"/>
          <w:b/>
          <w:bCs/>
          <w:sz w:val="24"/>
          <w:szCs w:val="24"/>
        </w:rPr>
        <w:t>Falardi</w:t>
      </w:r>
      <w:proofErr w:type="spellEnd"/>
      <w:r w:rsidRPr="00FD0EB9">
        <w:rPr>
          <w:rFonts w:ascii="Calibri" w:hAnsi="Calibri" w:cs="Calibri"/>
          <w:b/>
          <w:bCs/>
          <w:sz w:val="24"/>
          <w:szCs w:val="24"/>
        </w:rPr>
        <w:t xml:space="preserve">, dal titolo </w:t>
      </w:r>
      <w:proofErr w:type="spellStart"/>
      <w:r w:rsidRPr="00FD0EB9">
        <w:rPr>
          <w:rFonts w:ascii="Calibri" w:hAnsi="Calibri" w:cs="Calibri"/>
          <w:b/>
          <w:bCs/>
          <w:i/>
          <w:iCs/>
          <w:sz w:val="24"/>
          <w:szCs w:val="24"/>
        </w:rPr>
        <w:t>Eyes</w:t>
      </w:r>
      <w:proofErr w:type="spellEnd"/>
      <w:r w:rsidRPr="00FD0EB9">
        <w:rPr>
          <w:rFonts w:ascii="Calibri" w:hAnsi="Calibri" w:cs="Calibri"/>
          <w:b/>
          <w:bCs/>
          <w:i/>
          <w:iCs/>
          <w:sz w:val="24"/>
          <w:szCs w:val="24"/>
        </w:rPr>
        <w:t xml:space="preserve"> in Havana</w:t>
      </w:r>
      <w:r w:rsidRPr="00FD0EB9">
        <w:rPr>
          <w:rFonts w:ascii="Calibri" w:hAnsi="Calibri" w:cs="Calibri"/>
          <w:b/>
          <w:bCs/>
          <w:sz w:val="24"/>
          <w:szCs w:val="24"/>
        </w:rPr>
        <w:t>.</w:t>
      </w:r>
    </w:p>
    <w:p w14:paraId="7A4CB1F7" w14:textId="77777777" w:rsidR="00FB3F75" w:rsidRDefault="00FB3F75" w:rsidP="00FD0EB9">
      <w:pPr>
        <w:spacing w:after="0" w:line="288" w:lineRule="auto"/>
        <w:jc w:val="both"/>
        <w:rPr>
          <w:rFonts w:ascii="Calibri" w:hAnsi="Calibri" w:cs="Calibri"/>
          <w:sz w:val="24"/>
          <w:szCs w:val="24"/>
        </w:rPr>
      </w:pPr>
    </w:p>
    <w:p w14:paraId="1D7AE985" w14:textId="7E634391" w:rsidR="00FB3F75" w:rsidRDefault="00FB3F75" w:rsidP="00FD0EB9">
      <w:pPr>
        <w:spacing w:after="0" w:line="288" w:lineRule="auto"/>
        <w:jc w:val="both"/>
        <w:rPr>
          <w:rFonts w:ascii="Calibri" w:hAnsi="Calibri" w:cs="Calibri"/>
          <w:sz w:val="24"/>
          <w:szCs w:val="24"/>
        </w:rPr>
      </w:pPr>
      <w:r>
        <w:rPr>
          <w:rFonts w:ascii="Calibri" w:hAnsi="Calibri" w:cs="Calibri"/>
          <w:sz w:val="24"/>
          <w:szCs w:val="24"/>
        </w:rPr>
        <w:t xml:space="preserve">L’esposizione, curata da </w:t>
      </w:r>
      <w:r w:rsidRPr="007617DD">
        <w:rPr>
          <w:rFonts w:ascii="Calibri" w:hAnsi="Calibri" w:cs="Calibri"/>
          <w:b/>
          <w:bCs/>
          <w:sz w:val="24"/>
          <w:szCs w:val="24"/>
        </w:rPr>
        <w:t>Patricia Silverio Guzmán</w:t>
      </w:r>
      <w:r w:rsidR="008522B7">
        <w:rPr>
          <w:rFonts w:ascii="Calibri" w:hAnsi="Calibri" w:cs="Calibri"/>
          <w:sz w:val="24"/>
          <w:szCs w:val="24"/>
        </w:rPr>
        <w:t xml:space="preserve">, </w:t>
      </w:r>
      <w:r w:rsidR="007617DD">
        <w:rPr>
          <w:rFonts w:ascii="Calibri" w:hAnsi="Calibri" w:cs="Calibri"/>
          <w:sz w:val="24"/>
          <w:szCs w:val="24"/>
        </w:rPr>
        <w:t xml:space="preserve">con il </w:t>
      </w:r>
      <w:r w:rsidR="007617DD" w:rsidRPr="007617DD">
        <w:rPr>
          <w:rFonts w:ascii="Calibri" w:hAnsi="Calibri" w:cs="Calibri"/>
          <w:b/>
          <w:bCs/>
          <w:sz w:val="24"/>
          <w:szCs w:val="24"/>
        </w:rPr>
        <w:t>patrocinio dell’Ambasciata d’Italia a L’Avana</w:t>
      </w:r>
      <w:r w:rsidR="007617DD">
        <w:rPr>
          <w:rFonts w:ascii="Calibri" w:hAnsi="Calibri" w:cs="Calibri"/>
          <w:sz w:val="24"/>
          <w:szCs w:val="24"/>
        </w:rPr>
        <w:t xml:space="preserve">, </w:t>
      </w:r>
      <w:r w:rsidR="008522B7">
        <w:rPr>
          <w:rFonts w:ascii="Calibri" w:hAnsi="Calibri" w:cs="Calibri"/>
          <w:sz w:val="24"/>
          <w:szCs w:val="24"/>
        </w:rPr>
        <w:t xml:space="preserve">presenta </w:t>
      </w:r>
      <w:r w:rsidR="008522B7" w:rsidRPr="00FD0EB9">
        <w:rPr>
          <w:rFonts w:ascii="Calibri" w:hAnsi="Calibri" w:cs="Calibri"/>
          <w:b/>
          <w:bCs/>
          <w:sz w:val="24"/>
          <w:szCs w:val="24"/>
        </w:rPr>
        <w:t>oltre 300 opere</w:t>
      </w:r>
      <w:r w:rsidR="008522B7">
        <w:rPr>
          <w:rFonts w:ascii="Calibri" w:hAnsi="Calibri" w:cs="Calibri"/>
          <w:sz w:val="24"/>
          <w:szCs w:val="24"/>
        </w:rPr>
        <w:t xml:space="preserve"> dell’artista bergamasco</w:t>
      </w:r>
      <w:r w:rsidR="00C11FDC">
        <w:rPr>
          <w:rFonts w:ascii="Calibri" w:hAnsi="Calibri" w:cs="Calibri"/>
          <w:sz w:val="24"/>
          <w:szCs w:val="24"/>
        </w:rPr>
        <w:t xml:space="preserve"> </w:t>
      </w:r>
      <w:r w:rsidR="00B7686D">
        <w:rPr>
          <w:rFonts w:ascii="Calibri" w:hAnsi="Calibri" w:cs="Calibri"/>
          <w:sz w:val="24"/>
          <w:szCs w:val="24"/>
        </w:rPr>
        <w:t xml:space="preserve">che invitano a ridefinire l’idea stessa di visione, ad “ascoltare con gli occhi”, come affermava il fotografo americano Robert Frank, ovvero a </w:t>
      </w:r>
      <w:r w:rsidR="00B7686D" w:rsidRPr="00B7686D">
        <w:rPr>
          <w:rFonts w:ascii="Calibri" w:hAnsi="Calibri" w:cs="Calibri"/>
          <w:sz w:val="24"/>
          <w:szCs w:val="24"/>
        </w:rPr>
        <w:lastRenderedPageBreak/>
        <w:t>cogliere</w:t>
      </w:r>
      <w:r w:rsidR="00B7686D">
        <w:rPr>
          <w:rFonts w:ascii="Calibri" w:hAnsi="Calibri" w:cs="Calibri"/>
          <w:sz w:val="24"/>
          <w:szCs w:val="24"/>
        </w:rPr>
        <w:t xml:space="preserve">, prima </w:t>
      </w:r>
      <w:r w:rsidR="00B7686D" w:rsidRPr="00B7686D">
        <w:rPr>
          <w:rFonts w:ascii="Calibri" w:hAnsi="Calibri" w:cs="Calibri"/>
          <w:sz w:val="24"/>
          <w:szCs w:val="24"/>
        </w:rPr>
        <w:t>di osservare, il significato nascosto delle</w:t>
      </w:r>
      <w:r w:rsidR="00B7686D">
        <w:rPr>
          <w:rFonts w:ascii="Calibri" w:hAnsi="Calibri" w:cs="Calibri"/>
          <w:sz w:val="24"/>
          <w:szCs w:val="24"/>
        </w:rPr>
        <w:t xml:space="preserve"> </w:t>
      </w:r>
      <w:r w:rsidR="00B7686D" w:rsidRPr="00B7686D">
        <w:rPr>
          <w:rFonts w:ascii="Calibri" w:hAnsi="Calibri" w:cs="Calibri"/>
          <w:sz w:val="24"/>
          <w:szCs w:val="24"/>
        </w:rPr>
        <w:t>immagini, le vibrazioni silenziose che risuonano al di là del visibile</w:t>
      </w:r>
      <w:r w:rsidR="00B7686D">
        <w:rPr>
          <w:rFonts w:ascii="Calibri" w:hAnsi="Calibri" w:cs="Calibri"/>
          <w:sz w:val="24"/>
          <w:szCs w:val="24"/>
        </w:rPr>
        <w:t>.</w:t>
      </w:r>
    </w:p>
    <w:p w14:paraId="235998AC" w14:textId="77777777" w:rsidR="00B7686D" w:rsidRDefault="00B7686D" w:rsidP="00B7686D">
      <w:pPr>
        <w:spacing w:after="0" w:line="288" w:lineRule="auto"/>
        <w:rPr>
          <w:rFonts w:ascii="Calibri" w:hAnsi="Calibri" w:cs="Calibri"/>
          <w:sz w:val="24"/>
          <w:szCs w:val="24"/>
        </w:rPr>
      </w:pPr>
    </w:p>
    <w:p w14:paraId="7EFF4186" w14:textId="326368FC" w:rsidR="00B7686D" w:rsidRDefault="00B7686D" w:rsidP="00FD0EB9">
      <w:pPr>
        <w:spacing w:after="0" w:line="288" w:lineRule="auto"/>
        <w:jc w:val="both"/>
        <w:rPr>
          <w:rFonts w:ascii="Calibri" w:hAnsi="Calibri" w:cs="Calibri"/>
          <w:sz w:val="24"/>
          <w:szCs w:val="24"/>
        </w:rPr>
      </w:pPr>
      <w:r>
        <w:rPr>
          <w:rFonts w:ascii="Calibri" w:hAnsi="Calibri" w:cs="Calibri"/>
          <w:sz w:val="24"/>
          <w:szCs w:val="24"/>
        </w:rPr>
        <w:t>Nella sua</w:t>
      </w:r>
      <w:r w:rsidRPr="00B7686D">
        <w:rPr>
          <w:rFonts w:ascii="Calibri" w:hAnsi="Calibri" w:cs="Calibri"/>
          <w:sz w:val="24"/>
          <w:szCs w:val="24"/>
        </w:rPr>
        <w:t xml:space="preserve"> ricerca sulle risorse e </w:t>
      </w:r>
      <w:r>
        <w:rPr>
          <w:rFonts w:ascii="Calibri" w:hAnsi="Calibri" w:cs="Calibri"/>
          <w:sz w:val="24"/>
          <w:szCs w:val="24"/>
        </w:rPr>
        <w:t>sul</w:t>
      </w:r>
      <w:r w:rsidRPr="00B7686D">
        <w:rPr>
          <w:rFonts w:ascii="Calibri" w:hAnsi="Calibri" w:cs="Calibri"/>
          <w:sz w:val="24"/>
          <w:szCs w:val="24"/>
        </w:rPr>
        <w:t>le potenzialità del</w:t>
      </w:r>
      <w:r>
        <w:rPr>
          <w:rFonts w:ascii="Calibri" w:hAnsi="Calibri" w:cs="Calibri"/>
          <w:sz w:val="24"/>
          <w:szCs w:val="24"/>
        </w:rPr>
        <w:t>lo</w:t>
      </w:r>
      <w:r w:rsidRPr="00B7686D">
        <w:rPr>
          <w:rFonts w:ascii="Calibri" w:hAnsi="Calibri" w:cs="Calibri"/>
          <w:sz w:val="24"/>
          <w:szCs w:val="24"/>
        </w:rPr>
        <w:t xml:space="preserve"> sguardo</w:t>
      </w:r>
      <w:r>
        <w:rPr>
          <w:rFonts w:ascii="Calibri" w:hAnsi="Calibri" w:cs="Calibri"/>
          <w:sz w:val="24"/>
          <w:szCs w:val="24"/>
        </w:rPr>
        <w:t xml:space="preserve">, Ivan </w:t>
      </w:r>
      <w:proofErr w:type="spellStart"/>
      <w:r>
        <w:rPr>
          <w:rFonts w:ascii="Calibri" w:hAnsi="Calibri" w:cs="Calibri"/>
          <w:sz w:val="24"/>
          <w:szCs w:val="24"/>
        </w:rPr>
        <w:t>Falardi</w:t>
      </w:r>
      <w:proofErr w:type="spellEnd"/>
      <w:r w:rsidR="00380B95">
        <w:rPr>
          <w:rFonts w:ascii="Calibri" w:hAnsi="Calibri" w:cs="Calibri"/>
          <w:sz w:val="24"/>
          <w:szCs w:val="24"/>
        </w:rPr>
        <w:t xml:space="preserve"> -</w:t>
      </w:r>
      <w:r w:rsidR="00FD0EB9">
        <w:rPr>
          <w:rFonts w:ascii="Calibri" w:hAnsi="Calibri" w:cs="Calibri"/>
          <w:sz w:val="24"/>
          <w:szCs w:val="24"/>
        </w:rPr>
        <w:t xml:space="preserve"> che prima di giungere alla fotografia ha attraversato gli ambiti della televisione e del cinema come produttore e regista</w:t>
      </w:r>
      <w:r w:rsidR="00380B95">
        <w:rPr>
          <w:rFonts w:ascii="Calibri" w:hAnsi="Calibri" w:cs="Calibri"/>
          <w:sz w:val="24"/>
          <w:szCs w:val="24"/>
        </w:rPr>
        <w:t xml:space="preserve"> -</w:t>
      </w:r>
      <w:r>
        <w:rPr>
          <w:rFonts w:ascii="Calibri" w:hAnsi="Calibri" w:cs="Calibri"/>
          <w:sz w:val="24"/>
          <w:szCs w:val="24"/>
        </w:rPr>
        <w:t xml:space="preserve"> </w:t>
      </w:r>
      <w:r w:rsidR="00095CB6">
        <w:rPr>
          <w:rFonts w:ascii="Calibri" w:hAnsi="Calibri" w:cs="Calibri"/>
          <w:sz w:val="24"/>
          <w:szCs w:val="24"/>
        </w:rPr>
        <w:t xml:space="preserve">ha </w:t>
      </w:r>
      <w:r w:rsidR="00FD0EB9">
        <w:rPr>
          <w:rFonts w:ascii="Calibri" w:hAnsi="Calibri" w:cs="Calibri"/>
          <w:sz w:val="24"/>
          <w:szCs w:val="24"/>
        </w:rPr>
        <w:t>inizialmente</w:t>
      </w:r>
      <w:r w:rsidR="00095CB6">
        <w:rPr>
          <w:rFonts w:ascii="Calibri" w:hAnsi="Calibri" w:cs="Calibri"/>
          <w:sz w:val="24"/>
          <w:szCs w:val="24"/>
        </w:rPr>
        <w:t xml:space="preserve"> affrontato l’argomento</w:t>
      </w:r>
      <w:r w:rsidRPr="00B7686D">
        <w:rPr>
          <w:rFonts w:ascii="Calibri" w:hAnsi="Calibri" w:cs="Calibri"/>
          <w:sz w:val="24"/>
          <w:szCs w:val="24"/>
        </w:rPr>
        <w:t xml:space="preserve"> in uno</w:t>
      </w:r>
      <w:r>
        <w:rPr>
          <w:rFonts w:ascii="Calibri" w:hAnsi="Calibri" w:cs="Calibri"/>
          <w:sz w:val="24"/>
          <w:szCs w:val="24"/>
        </w:rPr>
        <w:t xml:space="preserve"> </w:t>
      </w:r>
      <w:r w:rsidRPr="00B7686D">
        <w:rPr>
          <w:rFonts w:ascii="Calibri" w:hAnsi="Calibri" w:cs="Calibri"/>
          <w:sz w:val="24"/>
          <w:szCs w:val="24"/>
        </w:rPr>
        <w:t xml:space="preserve">spettacolo teatrale dal titolo </w:t>
      </w:r>
      <w:r w:rsidRPr="00B7686D">
        <w:rPr>
          <w:rFonts w:ascii="Calibri" w:hAnsi="Calibri" w:cs="Calibri"/>
          <w:i/>
          <w:iCs/>
          <w:sz w:val="24"/>
          <w:szCs w:val="24"/>
        </w:rPr>
        <w:t>La Grammatica dello Sguardo</w:t>
      </w:r>
      <w:r w:rsidRPr="00B7686D">
        <w:rPr>
          <w:rFonts w:ascii="Calibri" w:hAnsi="Calibri" w:cs="Calibri"/>
          <w:sz w:val="24"/>
          <w:szCs w:val="24"/>
        </w:rPr>
        <w:t xml:space="preserve">, </w:t>
      </w:r>
      <w:r w:rsidR="00095CB6">
        <w:rPr>
          <w:rFonts w:ascii="Calibri" w:hAnsi="Calibri" w:cs="Calibri"/>
          <w:sz w:val="24"/>
          <w:szCs w:val="24"/>
        </w:rPr>
        <w:t xml:space="preserve">quindi </w:t>
      </w:r>
      <w:r w:rsidR="00095CB6" w:rsidRPr="00B7686D">
        <w:rPr>
          <w:rFonts w:ascii="Calibri" w:hAnsi="Calibri" w:cs="Calibri"/>
          <w:sz w:val="24"/>
          <w:szCs w:val="24"/>
        </w:rPr>
        <w:t xml:space="preserve">con l’installazione </w:t>
      </w:r>
      <w:r w:rsidR="00095CB6" w:rsidRPr="00B7686D">
        <w:rPr>
          <w:rFonts w:ascii="Calibri" w:hAnsi="Calibri" w:cs="Calibri"/>
          <w:i/>
          <w:iCs/>
          <w:sz w:val="24"/>
          <w:szCs w:val="24"/>
        </w:rPr>
        <w:t>EYES</w:t>
      </w:r>
      <w:r w:rsidR="001246CE">
        <w:rPr>
          <w:rFonts w:ascii="Calibri" w:hAnsi="Calibri" w:cs="Calibri"/>
          <w:i/>
          <w:iCs/>
          <w:sz w:val="24"/>
          <w:szCs w:val="24"/>
        </w:rPr>
        <w:t>.</w:t>
      </w:r>
      <w:r w:rsidR="00095CB6" w:rsidRPr="00B7686D">
        <w:rPr>
          <w:rFonts w:ascii="Calibri" w:hAnsi="Calibri" w:cs="Calibri"/>
          <w:i/>
          <w:iCs/>
          <w:sz w:val="24"/>
          <w:szCs w:val="24"/>
        </w:rPr>
        <w:t xml:space="preserve"> 206 Punti di Vista</w:t>
      </w:r>
      <w:r w:rsidR="00095CB6">
        <w:rPr>
          <w:rFonts w:ascii="Calibri" w:hAnsi="Calibri" w:cs="Calibri"/>
          <w:i/>
          <w:iCs/>
          <w:sz w:val="24"/>
          <w:szCs w:val="24"/>
        </w:rPr>
        <w:t>,</w:t>
      </w:r>
      <w:r w:rsidR="00095CB6">
        <w:rPr>
          <w:rFonts w:ascii="Calibri" w:hAnsi="Calibri" w:cs="Calibri"/>
          <w:sz w:val="24"/>
          <w:szCs w:val="24"/>
        </w:rPr>
        <w:t xml:space="preserve"> allestita </w:t>
      </w:r>
      <w:r w:rsidR="001246CE">
        <w:rPr>
          <w:rFonts w:ascii="Calibri" w:hAnsi="Calibri" w:cs="Calibri"/>
          <w:sz w:val="24"/>
          <w:szCs w:val="24"/>
        </w:rPr>
        <w:t>nel 2023</w:t>
      </w:r>
      <w:r w:rsidRPr="00B7686D">
        <w:rPr>
          <w:rFonts w:ascii="Calibri" w:hAnsi="Calibri" w:cs="Calibri"/>
          <w:sz w:val="24"/>
          <w:szCs w:val="24"/>
        </w:rPr>
        <w:t xml:space="preserve"> nell’Area Archeologica</w:t>
      </w:r>
      <w:r>
        <w:rPr>
          <w:rFonts w:ascii="Calibri" w:hAnsi="Calibri" w:cs="Calibri"/>
          <w:sz w:val="24"/>
          <w:szCs w:val="24"/>
        </w:rPr>
        <w:t xml:space="preserve"> </w:t>
      </w:r>
      <w:r w:rsidRPr="00B7686D">
        <w:rPr>
          <w:rFonts w:ascii="Calibri" w:hAnsi="Calibri" w:cs="Calibri"/>
          <w:sz w:val="24"/>
          <w:szCs w:val="24"/>
        </w:rPr>
        <w:t>di Genova</w:t>
      </w:r>
      <w:r w:rsidR="00095CB6">
        <w:rPr>
          <w:rFonts w:ascii="Calibri" w:hAnsi="Calibri" w:cs="Calibri"/>
          <w:sz w:val="24"/>
          <w:szCs w:val="24"/>
        </w:rPr>
        <w:t>. La sua indagine</w:t>
      </w:r>
      <w:r w:rsidRPr="00B7686D">
        <w:rPr>
          <w:rFonts w:ascii="Calibri" w:hAnsi="Calibri" w:cs="Calibri"/>
          <w:sz w:val="24"/>
          <w:szCs w:val="24"/>
        </w:rPr>
        <w:t xml:space="preserve"> si arricchisce di un ulteriore capitolo a</w:t>
      </w:r>
      <w:r>
        <w:rPr>
          <w:rFonts w:ascii="Calibri" w:hAnsi="Calibri" w:cs="Calibri"/>
          <w:sz w:val="24"/>
          <w:szCs w:val="24"/>
        </w:rPr>
        <w:t xml:space="preserve"> </w:t>
      </w:r>
      <w:r w:rsidRPr="00B7686D">
        <w:rPr>
          <w:rFonts w:ascii="Calibri" w:hAnsi="Calibri" w:cs="Calibri"/>
          <w:sz w:val="24"/>
          <w:szCs w:val="24"/>
        </w:rPr>
        <w:t>Cuba, dove le contraddizioni e le difficoltà, che stanno segnando la storia recente dell’isola,</w:t>
      </w:r>
      <w:r>
        <w:rPr>
          <w:rFonts w:ascii="Calibri" w:hAnsi="Calibri" w:cs="Calibri"/>
          <w:sz w:val="24"/>
          <w:szCs w:val="24"/>
        </w:rPr>
        <w:t xml:space="preserve"> </w:t>
      </w:r>
      <w:r w:rsidR="00380B95">
        <w:rPr>
          <w:rFonts w:ascii="Calibri" w:hAnsi="Calibri" w:cs="Calibri"/>
          <w:sz w:val="24"/>
          <w:szCs w:val="24"/>
        </w:rPr>
        <w:t xml:space="preserve">gli </w:t>
      </w:r>
      <w:r w:rsidRPr="00B7686D">
        <w:rPr>
          <w:rFonts w:ascii="Calibri" w:hAnsi="Calibri" w:cs="Calibri"/>
          <w:sz w:val="24"/>
          <w:szCs w:val="24"/>
        </w:rPr>
        <w:t>hanno suggerito di affiancare al tema della osservazione quello dell’ascolto</w:t>
      </w:r>
      <w:r w:rsidR="00095CB6">
        <w:rPr>
          <w:rFonts w:ascii="Calibri" w:hAnsi="Calibri" w:cs="Calibri"/>
          <w:sz w:val="24"/>
          <w:szCs w:val="24"/>
        </w:rPr>
        <w:t xml:space="preserve"> e</w:t>
      </w:r>
      <w:r w:rsidRPr="00B7686D">
        <w:rPr>
          <w:rFonts w:ascii="Calibri" w:hAnsi="Calibri" w:cs="Calibri"/>
          <w:sz w:val="24"/>
          <w:szCs w:val="24"/>
        </w:rPr>
        <w:t xml:space="preserve"> della</w:t>
      </w:r>
      <w:r>
        <w:rPr>
          <w:rFonts w:ascii="Calibri" w:hAnsi="Calibri" w:cs="Calibri"/>
          <w:sz w:val="24"/>
          <w:szCs w:val="24"/>
        </w:rPr>
        <w:t xml:space="preserve"> </w:t>
      </w:r>
      <w:r w:rsidRPr="00B7686D">
        <w:rPr>
          <w:rFonts w:ascii="Calibri" w:hAnsi="Calibri" w:cs="Calibri"/>
          <w:sz w:val="24"/>
          <w:szCs w:val="24"/>
        </w:rPr>
        <w:t>riflessione.</w:t>
      </w:r>
    </w:p>
    <w:p w14:paraId="68BA6108" w14:textId="77777777" w:rsidR="00095CB6" w:rsidRDefault="00095CB6" w:rsidP="00B7686D">
      <w:pPr>
        <w:spacing w:after="0" w:line="288" w:lineRule="auto"/>
        <w:rPr>
          <w:rFonts w:ascii="Calibri" w:hAnsi="Calibri" w:cs="Calibri"/>
          <w:sz w:val="24"/>
          <w:szCs w:val="24"/>
        </w:rPr>
      </w:pPr>
    </w:p>
    <w:p w14:paraId="39D660DA" w14:textId="0E641C4A" w:rsidR="00095CB6" w:rsidRDefault="00095CB6" w:rsidP="00FD0EB9">
      <w:pPr>
        <w:spacing w:after="0" w:line="288" w:lineRule="auto"/>
        <w:jc w:val="both"/>
        <w:rPr>
          <w:rFonts w:ascii="Calibri" w:hAnsi="Calibri" w:cs="Calibri"/>
          <w:sz w:val="24"/>
          <w:szCs w:val="24"/>
        </w:rPr>
      </w:pPr>
      <w:r w:rsidRPr="00095CB6">
        <w:rPr>
          <w:rFonts w:ascii="Calibri" w:hAnsi="Calibri" w:cs="Calibri"/>
          <w:sz w:val="24"/>
          <w:szCs w:val="24"/>
        </w:rPr>
        <w:t xml:space="preserve">Cifra caratteristica del lavoro di Ivan </w:t>
      </w:r>
      <w:proofErr w:type="spellStart"/>
      <w:r w:rsidRPr="00095CB6">
        <w:rPr>
          <w:rFonts w:ascii="Calibri" w:hAnsi="Calibri" w:cs="Calibri"/>
          <w:sz w:val="24"/>
          <w:szCs w:val="24"/>
        </w:rPr>
        <w:t>Falardi</w:t>
      </w:r>
      <w:proofErr w:type="spellEnd"/>
      <w:r w:rsidRPr="00095CB6">
        <w:rPr>
          <w:rFonts w:ascii="Calibri" w:hAnsi="Calibri" w:cs="Calibri"/>
          <w:sz w:val="24"/>
          <w:szCs w:val="24"/>
        </w:rPr>
        <w:t xml:space="preserve"> è la tecnica del </w:t>
      </w:r>
      <w:r w:rsidRPr="00635354">
        <w:rPr>
          <w:rFonts w:ascii="Calibri" w:hAnsi="Calibri" w:cs="Calibri"/>
          <w:i/>
          <w:iCs/>
          <w:sz w:val="24"/>
          <w:szCs w:val="24"/>
        </w:rPr>
        <w:t>Light painting</w:t>
      </w:r>
      <w:r>
        <w:rPr>
          <w:rFonts w:ascii="Calibri" w:hAnsi="Calibri" w:cs="Calibri"/>
          <w:sz w:val="24"/>
          <w:szCs w:val="24"/>
        </w:rPr>
        <w:t xml:space="preserve">, </w:t>
      </w:r>
      <w:r w:rsidRPr="00095CB6">
        <w:rPr>
          <w:rFonts w:ascii="Calibri" w:hAnsi="Calibri" w:cs="Calibri"/>
          <w:sz w:val="24"/>
          <w:szCs w:val="24"/>
        </w:rPr>
        <w:t xml:space="preserve">un </w:t>
      </w:r>
      <w:bookmarkStart w:id="0" w:name="_Hlk198143422"/>
      <w:r w:rsidRPr="00095CB6">
        <w:rPr>
          <w:rFonts w:ascii="Calibri" w:hAnsi="Calibri" w:cs="Calibri"/>
          <w:sz w:val="24"/>
          <w:szCs w:val="24"/>
        </w:rPr>
        <w:t>processo sperimentato per la prima volta da Man Ray nel 1935</w:t>
      </w:r>
      <w:bookmarkEnd w:id="0"/>
      <w:r>
        <w:rPr>
          <w:rFonts w:ascii="Calibri" w:hAnsi="Calibri" w:cs="Calibri"/>
          <w:sz w:val="24"/>
          <w:szCs w:val="24"/>
        </w:rPr>
        <w:t xml:space="preserve">, che </w:t>
      </w:r>
      <w:r w:rsidRPr="00095CB6">
        <w:rPr>
          <w:rFonts w:ascii="Calibri" w:hAnsi="Calibri" w:cs="Calibri"/>
          <w:sz w:val="24"/>
          <w:szCs w:val="24"/>
        </w:rPr>
        <w:t>gli consente di coniugare luce, forma, colore per restituire prospettive</w:t>
      </w:r>
      <w:r>
        <w:rPr>
          <w:rFonts w:ascii="Calibri" w:hAnsi="Calibri" w:cs="Calibri"/>
          <w:sz w:val="24"/>
          <w:szCs w:val="24"/>
        </w:rPr>
        <w:t xml:space="preserve"> </w:t>
      </w:r>
      <w:r w:rsidRPr="00095CB6">
        <w:rPr>
          <w:rFonts w:ascii="Calibri" w:hAnsi="Calibri" w:cs="Calibri"/>
          <w:sz w:val="24"/>
          <w:szCs w:val="24"/>
        </w:rPr>
        <w:t>imprevedib</w:t>
      </w:r>
      <w:r>
        <w:rPr>
          <w:rFonts w:ascii="Calibri" w:hAnsi="Calibri" w:cs="Calibri"/>
          <w:sz w:val="24"/>
          <w:szCs w:val="24"/>
        </w:rPr>
        <w:t xml:space="preserve">ili, </w:t>
      </w:r>
      <w:r w:rsidRPr="00095CB6">
        <w:rPr>
          <w:rFonts w:ascii="Calibri" w:hAnsi="Calibri" w:cs="Calibri"/>
          <w:sz w:val="24"/>
          <w:szCs w:val="24"/>
        </w:rPr>
        <w:t>traduce</w:t>
      </w:r>
      <w:r>
        <w:rPr>
          <w:rFonts w:ascii="Calibri" w:hAnsi="Calibri" w:cs="Calibri"/>
          <w:sz w:val="24"/>
          <w:szCs w:val="24"/>
        </w:rPr>
        <w:t>ndo</w:t>
      </w:r>
      <w:r w:rsidRPr="00095CB6">
        <w:rPr>
          <w:rFonts w:ascii="Calibri" w:hAnsi="Calibri" w:cs="Calibri"/>
          <w:sz w:val="24"/>
          <w:szCs w:val="24"/>
        </w:rPr>
        <w:t xml:space="preserve"> in immagini le emozioni umane, evocando temi</w:t>
      </w:r>
      <w:r>
        <w:rPr>
          <w:rFonts w:ascii="Calibri" w:hAnsi="Calibri" w:cs="Calibri"/>
          <w:sz w:val="24"/>
          <w:szCs w:val="24"/>
        </w:rPr>
        <w:t xml:space="preserve"> </w:t>
      </w:r>
      <w:r w:rsidRPr="00095CB6">
        <w:rPr>
          <w:rFonts w:ascii="Calibri" w:hAnsi="Calibri" w:cs="Calibri"/>
          <w:sz w:val="24"/>
          <w:szCs w:val="24"/>
        </w:rPr>
        <w:t>come la solitudine, la vulnerabilità, la tensione tra ciò che è manifesto e implicito.</w:t>
      </w:r>
    </w:p>
    <w:p w14:paraId="132F228A" w14:textId="77777777" w:rsidR="00095CB6" w:rsidRDefault="00095CB6" w:rsidP="00FD0EB9">
      <w:pPr>
        <w:spacing w:after="0" w:line="288" w:lineRule="auto"/>
        <w:jc w:val="both"/>
        <w:rPr>
          <w:rFonts w:ascii="Calibri" w:hAnsi="Calibri" w:cs="Calibri"/>
          <w:sz w:val="24"/>
          <w:szCs w:val="24"/>
        </w:rPr>
      </w:pPr>
    </w:p>
    <w:p w14:paraId="77D66EF3" w14:textId="4191F011" w:rsidR="00095CB6" w:rsidRDefault="00095CB6" w:rsidP="00FD0EB9">
      <w:pPr>
        <w:spacing w:after="0" w:line="288" w:lineRule="auto"/>
        <w:jc w:val="both"/>
        <w:rPr>
          <w:rFonts w:ascii="Calibri" w:hAnsi="Calibri" w:cs="Calibri"/>
          <w:sz w:val="24"/>
          <w:szCs w:val="24"/>
        </w:rPr>
      </w:pPr>
      <w:r>
        <w:rPr>
          <w:rFonts w:ascii="Calibri" w:hAnsi="Calibri" w:cs="Calibri"/>
          <w:sz w:val="24"/>
          <w:szCs w:val="24"/>
        </w:rPr>
        <w:t>Il percorso espositivo,</w:t>
      </w:r>
      <w:r w:rsidR="009E0F14">
        <w:rPr>
          <w:rFonts w:ascii="Calibri" w:hAnsi="Calibri" w:cs="Calibri"/>
          <w:sz w:val="24"/>
          <w:szCs w:val="24"/>
        </w:rPr>
        <w:t xml:space="preserve"> concepito come un grande intervento </w:t>
      </w:r>
      <w:r w:rsidR="009E0F14" w:rsidRPr="00FD0EB9">
        <w:rPr>
          <w:rFonts w:ascii="Calibri" w:hAnsi="Calibri" w:cs="Calibri"/>
          <w:i/>
          <w:iCs/>
          <w:sz w:val="24"/>
          <w:szCs w:val="24"/>
        </w:rPr>
        <w:t>site-</w:t>
      </w:r>
      <w:proofErr w:type="spellStart"/>
      <w:r w:rsidR="009E0F14" w:rsidRPr="00FD0EB9">
        <w:rPr>
          <w:rFonts w:ascii="Calibri" w:hAnsi="Calibri" w:cs="Calibri"/>
          <w:i/>
          <w:iCs/>
          <w:sz w:val="24"/>
          <w:szCs w:val="24"/>
        </w:rPr>
        <w:t>specific</w:t>
      </w:r>
      <w:proofErr w:type="spellEnd"/>
      <w:r w:rsidR="009E0F14">
        <w:rPr>
          <w:rFonts w:ascii="Calibri" w:hAnsi="Calibri" w:cs="Calibri"/>
          <w:sz w:val="24"/>
          <w:szCs w:val="24"/>
        </w:rPr>
        <w:t>, è</w:t>
      </w:r>
      <w:r>
        <w:rPr>
          <w:rFonts w:ascii="Calibri" w:hAnsi="Calibri" w:cs="Calibri"/>
          <w:sz w:val="24"/>
          <w:szCs w:val="24"/>
        </w:rPr>
        <w:t xml:space="preserve"> suddiviso in aree tematiche, </w:t>
      </w:r>
      <w:r w:rsidRPr="00095CB6">
        <w:rPr>
          <w:rFonts w:ascii="Calibri" w:hAnsi="Calibri" w:cs="Calibri"/>
          <w:sz w:val="24"/>
          <w:szCs w:val="24"/>
        </w:rPr>
        <w:t>ognuna</w:t>
      </w:r>
      <w:r>
        <w:rPr>
          <w:rFonts w:ascii="Calibri" w:hAnsi="Calibri" w:cs="Calibri"/>
          <w:sz w:val="24"/>
          <w:szCs w:val="24"/>
        </w:rPr>
        <w:t xml:space="preserve"> </w:t>
      </w:r>
      <w:r w:rsidRPr="00095CB6">
        <w:rPr>
          <w:rFonts w:ascii="Calibri" w:hAnsi="Calibri" w:cs="Calibri"/>
          <w:sz w:val="24"/>
          <w:szCs w:val="24"/>
        </w:rPr>
        <w:t>delle quali approfondisce un aspetto della “visione” attraverso tracciati luminosi, riflessi, segni</w:t>
      </w:r>
      <w:r>
        <w:rPr>
          <w:rFonts w:ascii="Calibri" w:hAnsi="Calibri" w:cs="Calibri"/>
          <w:sz w:val="24"/>
          <w:szCs w:val="24"/>
        </w:rPr>
        <w:t xml:space="preserve"> </w:t>
      </w:r>
      <w:r w:rsidRPr="00095CB6">
        <w:rPr>
          <w:rFonts w:ascii="Calibri" w:hAnsi="Calibri" w:cs="Calibri"/>
          <w:sz w:val="24"/>
          <w:szCs w:val="24"/>
        </w:rPr>
        <w:t>reiterati, interazioni con lo spazio circostant</w:t>
      </w:r>
      <w:r>
        <w:rPr>
          <w:rFonts w:ascii="Calibri" w:hAnsi="Calibri" w:cs="Calibri"/>
          <w:sz w:val="24"/>
          <w:szCs w:val="24"/>
        </w:rPr>
        <w:t xml:space="preserve">e. I lavori di Ivan </w:t>
      </w:r>
      <w:proofErr w:type="spellStart"/>
      <w:r>
        <w:rPr>
          <w:rFonts w:ascii="Calibri" w:hAnsi="Calibri" w:cs="Calibri"/>
          <w:sz w:val="24"/>
          <w:szCs w:val="24"/>
        </w:rPr>
        <w:t>Falardi</w:t>
      </w:r>
      <w:proofErr w:type="spellEnd"/>
      <w:r w:rsidR="001246CE">
        <w:rPr>
          <w:rFonts w:ascii="Calibri" w:hAnsi="Calibri" w:cs="Calibri"/>
          <w:sz w:val="24"/>
          <w:szCs w:val="24"/>
        </w:rPr>
        <w:t>, infatti,</w:t>
      </w:r>
      <w:r>
        <w:rPr>
          <w:rFonts w:ascii="Calibri" w:hAnsi="Calibri" w:cs="Calibri"/>
          <w:sz w:val="24"/>
          <w:szCs w:val="24"/>
        </w:rPr>
        <w:t xml:space="preserve"> </w:t>
      </w:r>
      <w:r w:rsidRPr="00095CB6">
        <w:rPr>
          <w:rFonts w:ascii="Calibri" w:hAnsi="Calibri" w:cs="Calibri"/>
          <w:sz w:val="24"/>
          <w:szCs w:val="24"/>
        </w:rPr>
        <w:t>dialogano con l’architettura industriale</w:t>
      </w:r>
      <w:r w:rsidR="009219E4" w:rsidRPr="009219E4">
        <w:rPr>
          <w:rFonts w:ascii="Calibri" w:hAnsi="Calibri" w:cs="Calibri"/>
          <w:sz w:val="24"/>
          <w:szCs w:val="24"/>
        </w:rPr>
        <w:t xml:space="preserve"> </w:t>
      </w:r>
      <w:r w:rsidR="009219E4">
        <w:rPr>
          <w:rFonts w:ascii="Calibri" w:hAnsi="Calibri" w:cs="Calibri"/>
          <w:sz w:val="24"/>
          <w:szCs w:val="24"/>
        </w:rPr>
        <w:t xml:space="preserve">della </w:t>
      </w:r>
      <w:proofErr w:type="spellStart"/>
      <w:r w:rsidR="009219E4" w:rsidRPr="00FB3F75">
        <w:rPr>
          <w:rFonts w:ascii="Calibri" w:hAnsi="Calibri" w:cs="Calibri"/>
          <w:sz w:val="24"/>
          <w:szCs w:val="24"/>
        </w:rPr>
        <w:t>Fábrica</w:t>
      </w:r>
      <w:proofErr w:type="spellEnd"/>
      <w:r w:rsidR="009219E4" w:rsidRPr="00FB3F75">
        <w:rPr>
          <w:rFonts w:ascii="Calibri" w:hAnsi="Calibri" w:cs="Calibri"/>
          <w:sz w:val="24"/>
          <w:szCs w:val="24"/>
        </w:rPr>
        <w:t xml:space="preserve"> de Arte Cubano</w:t>
      </w:r>
      <w:r w:rsidRPr="00095CB6">
        <w:rPr>
          <w:rFonts w:ascii="Calibri" w:hAnsi="Calibri" w:cs="Calibri"/>
          <w:sz w:val="24"/>
          <w:szCs w:val="24"/>
        </w:rPr>
        <w:t>, dove ogni elemento della struttura, dal pavimento alle pareti, diventa parte integrante di una narrazione sensoriale.</w:t>
      </w:r>
    </w:p>
    <w:p w14:paraId="25F38006" w14:textId="7B860DB1" w:rsidR="005C7EC7" w:rsidRPr="005C7EC7" w:rsidRDefault="005C7EC7" w:rsidP="00FD0EB9">
      <w:pPr>
        <w:spacing w:after="0" w:line="288" w:lineRule="auto"/>
        <w:jc w:val="both"/>
        <w:rPr>
          <w:rFonts w:ascii="Calibri" w:hAnsi="Calibri" w:cs="Calibri"/>
          <w:sz w:val="24"/>
          <w:szCs w:val="24"/>
        </w:rPr>
      </w:pPr>
      <w:r>
        <w:rPr>
          <w:rFonts w:ascii="Calibri" w:hAnsi="Calibri" w:cs="Calibri"/>
          <w:sz w:val="24"/>
          <w:szCs w:val="24"/>
        </w:rPr>
        <w:t xml:space="preserve">S’inseriscono in questa prospettiva </w:t>
      </w:r>
      <w:r w:rsidR="00635354">
        <w:rPr>
          <w:rFonts w:ascii="Calibri" w:hAnsi="Calibri" w:cs="Calibri"/>
          <w:sz w:val="24"/>
          <w:szCs w:val="24"/>
        </w:rPr>
        <w:t>i cicli</w:t>
      </w:r>
      <w:r>
        <w:rPr>
          <w:rFonts w:ascii="Calibri" w:hAnsi="Calibri" w:cs="Calibri"/>
          <w:sz w:val="24"/>
          <w:szCs w:val="24"/>
        </w:rPr>
        <w:t xml:space="preserve"> inedit</w:t>
      </w:r>
      <w:r w:rsidR="00635354">
        <w:rPr>
          <w:rFonts w:ascii="Calibri" w:hAnsi="Calibri" w:cs="Calibri"/>
          <w:sz w:val="24"/>
          <w:szCs w:val="24"/>
        </w:rPr>
        <w:t>i</w:t>
      </w:r>
      <w:r>
        <w:rPr>
          <w:rFonts w:ascii="Calibri" w:hAnsi="Calibri" w:cs="Calibri"/>
          <w:sz w:val="24"/>
          <w:szCs w:val="24"/>
        </w:rPr>
        <w:t xml:space="preserve"> </w:t>
      </w:r>
      <w:r>
        <w:rPr>
          <w:rFonts w:ascii="Calibri" w:hAnsi="Calibri" w:cs="Calibri"/>
          <w:i/>
          <w:iCs/>
          <w:sz w:val="24"/>
          <w:szCs w:val="24"/>
        </w:rPr>
        <w:t xml:space="preserve">Space </w:t>
      </w:r>
      <w:r>
        <w:rPr>
          <w:rFonts w:ascii="Calibri" w:hAnsi="Calibri" w:cs="Calibri"/>
          <w:sz w:val="24"/>
          <w:szCs w:val="24"/>
        </w:rPr>
        <w:t xml:space="preserve">e </w:t>
      </w:r>
      <w:r>
        <w:rPr>
          <w:rFonts w:ascii="Calibri" w:hAnsi="Calibri" w:cs="Calibri"/>
          <w:i/>
          <w:iCs/>
          <w:sz w:val="24"/>
          <w:szCs w:val="24"/>
        </w:rPr>
        <w:t xml:space="preserve">Time. </w:t>
      </w:r>
      <w:r w:rsidR="00635354">
        <w:rPr>
          <w:rFonts w:ascii="Calibri" w:hAnsi="Calibri" w:cs="Calibri"/>
          <w:sz w:val="24"/>
          <w:szCs w:val="24"/>
        </w:rPr>
        <w:t xml:space="preserve">Il primo </w:t>
      </w:r>
      <w:r>
        <w:rPr>
          <w:rFonts w:ascii="Calibri" w:hAnsi="Calibri" w:cs="Calibri"/>
          <w:sz w:val="24"/>
          <w:szCs w:val="24"/>
        </w:rPr>
        <w:t>è format</w:t>
      </w:r>
      <w:r w:rsidR="00635354">
        <w:rPr>
          <w:rFonts w:ascii="Calibri" w:hAnsi="Calibri" w:cs="Calibri"/>
          <w:sz w:val="24"/>
          <w:szCs w:val="24"/>
        </w:rPr>
        <w:t>o</w:t>
      </w:r>
      <w:r>
        <w:rPr>
          <w:rFonts w:ascii="Calibri" w:hAnsi="Calibri" w:cs="Calibri"/>
          <w:sz w:val="24"/>
          <w:szCs w:val="24"/>
        </w:rPr>
        <w:t xml:space="preserve"> da sette opere, frutto di una reiterazione di scatti riguardanti la pavimentazione; </w:t>
      </w:r>
      <w:r>
        <w:rPr>
          <w:rFonts w:ascii="Calibri" w:hAnsi="Calibri" w:cs="Calibri"/>
          <w:i/>
          <w:iCs/>
          <w:sz w:val="24"/>
          <w:szCs w:val="24"/>
        </w:rPr>
        <w:t>Time</w:t>
      </w:r>
      <w:r>
        <w:rPr>
          <w:rFonts w:ascii="Calibri" w:hAnsi="Calibri" w:cs="Calibri"/>
          <w:sz w:val="24"/>
          <w:szCs w:val="24"/>
        </w:rPr>
        <w:t>, invece, è rappresentat</w:t>
      </w:r>
      <w:r w:rsidR="00635354">
        <w:rPr>
          <w:rFonts w:ascii="Calibri" w:hAnsi="Calibri" w:cs="Calibri"/>
          <w:sz w:val="24"/>
          <w:szCs w:val="24"/>
        </w:rPr>
        <w:t>o</w:t>
      </w:r>
      <w:r>
        <w:rPr>
          <w:rFonts w:ascii="Calibri" w:hAnsi="Calibri" w:cs="Calibri"/>
          <w:sz w:val="24"/>
          <w:szCs w:val="24"/>
        </w:rPr>
        <w:t xml:space="preserve"> da un dittico sinuoso, giocato su tonalità rosse e gialle.</w:t>
      </w:r>
    </w:p>
    <w:p w14:paraId="70F7DB76" w14:textId="77777777" w:rsidR="00FD0EB9" w:rsidRDefault="00FD0EB9" w:rsidP="00FD0EB9">
      <w:pPr>
        <w:spacing w:after="0" w:line="288" w:lineRule="auto"/>
        <w:jc w:val="both"/>
        <w:rPr>
          <w:rFonts w:ascii="Calibri" w:hAnsi="Calibri" w:cs="Calibri"/>
          <w:sz w:val="24"/>
          <w:szCs w:val="24"/>
        </w:rPr>
      </w:pPr>
    </w:p>
    <w:p w14:paraId="4815FD61" w14:textId="1E7910A5" w:rsidR="005C7EC7" w:rsidRDefault="005C7EC7" w:rsidP="00FD0EB9">
      <w:pPr>
        <w:spacing w:after="0" w:line="288" w:lineRule="auto"/>
        <w:jc w:val="both"/>
        <w:rPr>
          <w:rFonts w:ascii="Calibri" w:hAnsi="Calibri" w:cs="Calibri"/>
          <w:sz w:val="24"/>
          <w:szCs w:val="24"/>
        </w:rPr>
      </w:pPr>
      <w:r>
        <w:rPr>
          <w:rFonts w:ascii="Calibri" w:hAnsi="Calibri" w:cs="Calibri"/>
          <w:sz w:val="24"/>
          <w:szCs w:val="24"/>
        </w:rPr>
        <w:t>Il visitatore sarà accolto nella prima area della galleria da una in</w:t>
      </w:r>
      <w:r w:rsidR="00B06BA8">
        <w:rPr>
          <w:rFonts w:ascii="Calibri" w:hAnsi="Calibri" w:cs="Calibri"/>
          <w:sz w:val="24"/>
          <w:szCs w:val="24"/>
        </w:rPr>
        <w:t>stallazione</w:t>
      </w:r>
      <w:r>
        <w:rPr>
          <w:rFonts w:ascii="Calibri" w:hAnsi="Calibri" w:cs="Calibri"/>
          <w:sz w:val="24"/>
          <w:szCs w:val="24"/>
        </w:rPr>
        <w:t xml:space="preserve"> di 44 occhi sollevati a pochi centimetri dal pavimento che dialogano con due elementi a parete che alludono alla forma dell’occhio.</w:t>
      </w:r>
    </w:p>
    <w:p w14:paraId="4BCCBAA5" w14:textId="77777777" w:rsidR="005C7EC7" w:rsidRDefault="005C7EC7" w:rsidP="00FD0EB9">
      <w:pPr>
        <w:spacing w:after="0" w:line="288" w:lineRule="auto"/>
        <w:jc w:val="both"/>
        <w:rPr>
          <w:rFonts w:ascii="Calibri" w:hAnsi="Calibri" w:cs="Calibri"/>
          <w:sz w:val="24"/>
          <w:szCs w:val="24"/>
        </w:rPr>
      </w:pPr>
    </w:p>
    <w:p w14:paraId="50E3AA8F" w14:textId="68C04E06" w:rsidR="008E081F" w:rsidRDefault="005C7EC7" w:rsidP="00635354">
      <w:pPr>
        <w:spacing w:after="0" w:line="288" w:lineRule="auto"/>
        <w:jc w:val="both"/>
        <w:rPr>
          <w:rFonts w:ascii="Calibri" w:hAnsi="Calibri" w:cs="Calibri"/>
          <w:sz w:val="24"/>
          <w:szCs w:val="24"/>
        </w:rPr>
      </w:pPr>
      <w:r>
        <w:rPr>
          <w:rFonts w:ascii="Calibri" w:hAnsi="Calibri" w:cs="Calibri"/>
          <w:sz w:val="24"/>
          <w:szCs w:val="24"/>
        </w:rPr>
        <w:t xml:space="preserve">Ancora gli occhi sono i protagonisti della </w:t>
      </w:r>
      <w:r w:rsidRPr="005C7EC7">
        <w:rPr>
          <w:rFonts w:ascii="Calibri" w:hAnsi="Calibri" w:cs="Calibri"/>
          <w:sz w:val="24"/>
          <w:szCs w:val="24"/>
        </w:rPr>
        <w:t>seconda area</w:t>
      </w:r>
      <w:r>
        <w:rPr>
          <w:rFonts w:ascii="Calibri" w:hAnsi="Calibri" w:cs="Calibri"/>
          <w:sz w:val="24"/>
          <w:szCs w:val="24"/>
        </w:rPr>
        <w:t xml:space="preserve">. A quelli posizionati a terra fa da contraltare </w:t>
      </w:r>
      <w:r w:rsidRPr="005C7EC7">
        <w:rPr>
          <w:rFonts w:ascii="Calibri" w:hAnsi="Calibri" w:cs="Calibri"/>
          <w:sz w:val="24"/>
          <w:szCs w:val="24"/>
        </w:rPr>
        <w:t xml:space="preserve">una </w:t>
      </w:r>
      <w:r w:rsidR="00D63666">
        <w:rPr>
          <w:rFonts w:ascii="Calibri" w:hAnsi="Calibri" w:cs="Calibri"/>
          <w:sz w:val="24"/>
          <w:szCs w:val="24"/>
        </w:rPr>
        <w:t>creazione</w:t>
      </w:r>
      <w:r w:rsidRPr="005C7EC7">
        <w:rPr>
          <w:rFonts w:ascii="Calibri" w:hAnsi="Calibri" w:cs="Calibri"/>
          <w:sz w:val="24"/>
          <w:szCs w:val="24"/>
        </w:rPr>
        <w:t xml:space="preserve"> </w:t>
      </w:r>
      <w:r w:rsidR="00635354">
        <w:rPr>
          <w:rFonts w:ascii="Calibri" w:hAnsi="Calibri" w:cs="Calibri"/>
          <w:sz w:val="24"/>
          <w:szCs w:val="24"/>
        </w:rPr>
        <w:t>che forma</w:t>
      </w:r>
      <w:r w:rsidRPr="005C7EC7">
        <w:rPr>
          <w:rFonts w:ascii="Calibri" w:hAnsi="Calibri" w:cs="Calibri"/>
          <w:sz w:val="24"/>
          <w:szCs w:val="24"/>
        </w:rPr>
        <w:t xml:space="preserve"> un grande occhio deformato,</w:t>
      </w:r>
      <w:r w:rsidR="00635354">
        <w:rPr>
          <w:rFonts w:ascii="Calibri" w:hAnsi="Calibri" w:cs="Calibri"/>
          <w:sz w:val="24"/>
          <w:szCs w:val="24"/>
        </w:rPr>
        <w:t xml:space="preserve"> che</w:t>
      </w:r>
      <w:r w:rsidRPr="005C7EC7">
        <w:rPr>
          <w:rFonts w:ascii="Calibri" w:hAnsi="Calibri" w:cs="Calibri"/>
          <w:sz w:val="24"/>
          <w:szCs w:val="24"/>
        </w:rPr>
        <w:t xml:space="preserve"> si riflette in due </w:t>
      </w:r>
      <w:r w:rsidR="00635354">
        <w:rPr>
          <w:rFonts w:ascii="Calibri" w:hAnsi="Calibri" w:cs="Calibri"/>
          <w:sz w:val="24"/>
          <w:szCs w:val="24"/>
        </w:rPr>
        <w:t xml:space="preserve">pannelli in alluminio composito </w:t>
      </w:r>
      <w:r w:rsidRPr="005C7EC7">
        <w:rPr>
          <w:rFonts w:ascii="Calibri" w:hAnsi="Calibri" w:cs="Calibri"/>
          <w:sz w:val="24"/>
          <w:szCs w:val="24"/>
        </w:rPr>
        <w:t>tirat</w:t>
      </w:r>
      <w:r w:rsidR="00635354">
        <w:rPr>
          <w:rFonts w:ascii="Calibri" w:hAnsi="Calibri" w:cs="Calibri"/>
          <w:sz w:val="24"/>
          <w:szCs w:val="24"/>
        </w:rPr>
        <w:t>o</w:t>
      </w:r>
      <w:r w:rsidRPr="005C7EC7">
        <w:rPr>
          <w:rFonts w:ascii="Calibri" w:hAnsi="Calibri" w:cs="Calibri"/>
          <w:sz w:val="24"/>
          <w:szCs w:val="24"/>
        </w:rPr>
        <w:t xml:space="preserve"> a specchio. </w:t>
      </w:r>
      <w:r w:rsidR="006B5CDE">
        <w:rPr>
          <w:rFonts w:ascii="Calibri" w:hAnsi="Calibri" w:cs="Calibri"/>
          <w:sz w:val="24"/>
          <w:szCs w:val="24"/>
        </w:rPr>
        <w:t>Proprio l</w:t>
      </w:r>
      <w:r w:rsidR="008E081F">
        <w:rPr>
          <w:rFonts w:ascii="Calibri" w:hAnsi="Calibri" w:cs="Calibri"/>
          <w:sz w:val="24"/>
          <w:szCs w:val="24"/>
        </w:rPr>
        <w:t xml:space="preserve">’utilizzo di </w:t>
      </w:r>
      <w:r w:rsidR="008E081F" w:rsidRPr="009E0F14">
        <w:rPr>
          <w:rFonts w:ascii="Calibri" w:hAnsi="Calibri" w:cs="Calibri"/>
          <w:sz w:val="24"/>
          <w:szCs w:val="24"/>
        </w:rPr>
        <w:t>superfici riflettenti</w:t>
      </w:r>
      <w:r w:rsidR="008E081F">
        <w:rPr>
          <w:rFonts w:ascii="Calibri" w:hAnsi="Calibri" w:cs="Calibri"/>
          <w:sz w:val="24"/>
          <w:szCs w:val="24"/>
        </w:rPr>
        <w:t xml:space="preserve"> che moltiplicano </w:t>
      </w:r>
      <w:r w:rsidR="008E081F" w:rsidRPr="009E0F14">
        <w:rPr>
          <w:rFonts w:ascii="Calibri" w:hAnsi="Calibri" w:cs="Calibri"/>
          <w:sz w:val="24"/>
          <w:szCs w:val="24"/>
        </w:rPr>
        <w:t>lo sguardo in un dialogo continuo tra luce, materia</w:t>
      </w:r>
      <w:r w:rsidR="008E081F">
        <w:rPr>
          <w:rFonts w:ascii="Calibri" w:hAnsi="Calibri" w:cs="Calibri"/>
          <w:sz w:val="24"/>
          <w:szCs w:val="24"/>
        </w:rPr>
        <w:t xml:space="preserve"> </w:t>
      </w:r>
      <w:r w:rsidR="008E081F" w:rsidRPr="009E0F14">
        <w:rPr>
          <w:rFonts w:ascii="Calibri" w:hAnsi="Calibri" w:cs="Calibri"/>
          <w:sz w:val="24"/>
          <w:szCs w:val="24"/>
        </w:rPr>
        <w:t>e spazio</w:t>
      </w:r>
      <w:r w:rsidR="008E081F">
        <w:rPr>
          <w:rFonts w:ascii="Calibri" w:hAnsi="Calibri" w:cs="Calibri"/>
          <w:sz w:val="24"/>
          <w:szCs w:val="24"/>
        </w:rPr>
        <w:t xml:space="preserve"> è un</w:t>
      </w:r>
      <w:r w:rsidR="006B5CDE">
        <w:rPr>
          <w:rFonts w:ascii="Calibri" w:hAnsi="Calibri" w:cs="Calibri"/>
          <w:sz w:val="24"/>
          <w:szCs w:val="24"/>
        </w:rPr>
        <w:t xml:space="preserve">’altra delle caratteristiche più riconoscibili </w:t>
      </w:r>
      <w:r w:rsidR="008E081F">
        <w:rPr>
          <w:rFonts w:ascii="Calibri" w:hAnsi="Calibri" w:cs="Calibri"/>
          <w:sz w:val="24"/>
          <w:szCs w:val="24"/>
        </w:rPr>
        <w:t xml:space="preserve">del lavoro di Ivan </w:t>
      </w:r>
      <w:proofErr w:type="spellStart"/>
      <w:r w:rsidR="008E081F">
        <w:rPr>
          <w:rFonts w:ascii="Calibri" w:hAnsi="Calibri" w:cs="Calibri"/>
          <w:sz w:val="24"/>
          <w:szCs w:val="24"/>
        </w:rPr>
        <w:t>Falardi</w:t>
      </w:r>
      <w:proofErr w:type="spellEnd"/>
      <w:r w:rsidR="008E081F">
        <w:rPr>
          <w:rFonts w:ascii="Calibri" w:hAnsi="Calibri" w:cs="Calibri"/>
          <w:sz w:val="24"/>
          <w:szCs w:val="24"/>
        </w:rPr>
        <w:t xml:space="preserve">. </w:t>
      </w:r>
    </w:p>
    <w:p w14:paraId="08FD5258" w14:textId="491309B7" w:rsidR="00635354" w:rsidRDefault="005C7EC7" w:rsidP="00635354">
      <w:pPr>
        <w:spacing w:after="0" w:line="288" w:lineRule="auto"/>
        <w:jc w:val="both"/>
        <w:rPr>
          <w:rFonts w:ascii="Calibri" w:hAnsi="Calibri" w:cs="Calibri"/>
          <w:sz w:val="24"/>
          <w:szCs w:val="24"/>
        </w:rPr>
      </w:pPr>
      <w:r w:rsidRPr="005C7EC7">
        <w:rPr>
          <w:rFonts w:ascii="Calibri" w:hAnsi="Calibri" w:cs="Calibri"/>
          <w:sz w:val="24"/>
          <w:szCs w:val="24"/>
        </w:rPr>
        <w:t>Accanto</w:t>
      </w:r>
      <w:r w:rsidR="00635354">
        <w:rPr>
          <w:rFonts w:ascii="Calibri" w:hAnsi="Calibri" w:cs="Calibri"/>
          <w:sz w:val="24"/>
          <w:szCs w:val="24"/>
        </w:rPr>
        <w:t xml:space="preserve"> a essi, si trova un </w:t>
      </w:r>
      <w:r w:rsidR="00635354" w:rsidRPr="009E0F14">
        <w:rPr>
          <w:rFonts w:ascii="Calibri" w:hAnsi="Calibri" w:cs="Calibri"/>
          <w:sz w:val="24"/>
          <w:szCs w:val="24"/>
        </w:rPr>
        <w:t>cubo in plexiglass che racchiude un orecchio di terracotta e fili di ottone,</w:t>
      </w:r>
      <w:r w:rsidR="00635354">
        <w:rPr>
          <w:rFonts w:ascii="Calibri" w:hAnsi="Calibri" w:cs="Calibri"/>
          <w:sz w:val="24"/>
          <w:szCs w:val="24"/>
        </w:rPr>
        <w:t xml:space="preserve"> </w:t>
      </w:r>
      <w:r w:rsidR="00635354" w:rsidRPr="009E0F14">
        <w:rPr>
          <w:rFonts w:ascii="Calibri" w:hAnsi="Calibri" w:cs="Calibri"/>
          <w:sz w:val="24"/>
          <w:szCs w:val="24"/>
        </w:rPr>
        <w:t>realizzato dallo scultore cieco Luigi Turati</w:t>
      </w:r>
      <w:r w:rsidR="00635354">
        <w:rPr>
          <w:rFonts w:ascii="Calibri" w:hAnsi="Calibri" w:cs="Calibri"/>
          <w:sz w:val="24"/>
          <w:szCs w:val="24"/>
        </w:rPr>
        <w:t>, che definisce la capacità umana</w:t>
      </w:r>
      <w:r w:rsidR="00635354" w:rsidRPr="009E0F14">
        <w:rPr>
          <w:rFonts w:ascii="Calibri" w:hAnsi="Calibri" w:cs="Calibri"/>
          <w:sz w:val="24"/>
          <w:szCs w:val="24"/>
        </w:rPr>
        <w:t xml:space="preserve"> di percepire attraverso altri canali sensoriali, ribaltando la centralità dell’occhio,</w:t>
      </w:r>
      <w:r w:rsidR="00635354">
        <w:rPr>
          <w:rFonts w:ascii="Calibri" w:hAnsi="Calibri" w:cs="Calibri"/>
          <w:sz w:val="24"/>
          <w:szCs w:val="24"/>
        </w:rPr>
        <w:t xml:space="preserve"> </w:t>
      </w:r>
      <w:r w:rsidR="00635354" w:rsidRPr="009E0F14">
        <w:rPr>
          <w:rFonts w:ascii="Calibri" w:hAnsi="Calibri" w:cs="Calibri"/>
          <w:sz w:val="24"/>
          <w:szCs w:val="24"/>
        </w:rPr>
        <w:t>invitando</w:t>
      </w:r>
      <w:r w:rsidR="00635354">
        <w:rPr>
          <w:rFonts w:ascii="Calibri" w:hAnsi="Calibri" w:cs="Calibri"/>
          <w:sz w:val="24"/>
          <w:szCs w:val="24"/>
        </w:rPr>
        <w:t xml:space="preserve"> il pubblico ad</w:t>
      </w:r>
      <w:r w:rsidR="00635354" w:rsidRPr="009E0F14">
        <w:rPr>
          <w:rFonts w:ascii="Calibri" w:hAnsi="Calibri" w:cs="Calibri"/>
          <w:sz w:val="24"/>
          <w:szCs w:val="24"/>
        </w:rPr>
        <w:t xml:space="preserve"> avvicinare il mondo con un approccio più intuitivo.</w:t>
      </w:r>
    </w:p>
    <w:p w14:paraId="7ADAB3EA" w14:textId="423E666A" w:rsidR="005C7EC7" w:rsidRPr="005C7EC7" w:rsidRDefault="00635354" w:rsidP="00635354">
      <w:pPr>
        <w:spacing w:after="0" w:line="288" w:lineRule="auto"/>
        <w:jc w:val="both"/>
        <w:rPr>
          <w:rFonts w:ascii="Calibri" w:hAnsi="Calibri" w:cs="Calibri"/>
          <w:sz w:val="24"/>
          <w:szCs w:val="24"/>
        </w:rPr>
      </w:pPr>
      <w:r>
        <w:rPr>
          <w:rFonts w:ascii="Calibri" w:hAnsi="Calibri" w:cs="Calibri"/>
          <w:sz w:val="24"/>
          <w:szCs w:val="24"/>
        </w:rPr>
        <w:lastRenderedPageBreak/>
        <w:t xml:space="preserve">Questa scultura fa da matrice a una serie di oltre settanta cubi in plexiglas al cui interno si trova </w:t>
      </w:r>
      <w:r w:rsidR="005C7EC7" w:rsidRPr="005C7EC7">
        <w:rPr>
          <w:rFonts w:ascii="Calibri" w:hAnsi="Calibri" w:cs="Calibri"/>
          <w:sz w:val="24"/>
          <w:szCs w:val="24"/>
        </w:rPr>
        <w:t xml:space="preserve">la fusione in resina di un orecchio </w:t>
      </w:r>
      <w:r w:rsidRPr="005C7EC7">
        <w:rPr>
          <w:rFonts w:ascii="Calibri" w:hAnsi="Calibri" w:cs="Calibri"/>
          <w:sz w:val="24"/>
          <w:szCs w:val="24"/>
        </w:rPr>
        <w:t xml:space="preserve">per la metà </w:t>
      </w:r>
      <w:r w:rsidR="005C7EC7" w:rsidRPr="005C7EC7">
        <w:rPr>
          <w:rFonts w:ascii="Calibri" w:hAnsi="Calibri" w:cs="Calibri"/>
          <w:sz w:val="24"/>
          <w:szCs w:val="24"/>
        </w:rPr>
        <w:t>bianco e</w:t>
      </w:r>
      <w:r>
        <w:rPr>
          <w:rFonts w:ascii="Calibri" w:hAnsi="Calibri" w:cs="Calibri"/>
          <w:sz w:val="24"/>
          <w:szCs w:val="24"/>
        </w:rPr>
        <w:t>, per l’altra metà,</w:t>
      </w:r>
      <w:r w:rsidR="005C7EC7" w:rsidRPr="005C7EC7">
        <w:rPr>
          <w:rFonts w:ascii="Calibri" w:hAnsi="Calibri" w:cs="Calibri"/>
          <w:sz w:val="24"/>
          <w:szCs w:val="24"/>
        </w:rPr>
        <w:t xml:space="preserve"> nero</w:t>
      </w:r>
      <w:r>
        <w:rPr>
          <w:rFonts w:ascii="Calibri" w:hAnsi="Calibri" w:cs="Calibri"/>
          <w:sz w:val="24"/>
          <w:szCs w:val="24"/>
        </w:rPr>
        <w:t xml:space="preserve">, </w:t>
      </w:r>
      <w:r w:rsidRPr="009E0F14">
        <w:rPr>
          <w:rFonts w:ascii="Calibri" w:hAnsi="Calibri" w:cs="Calibri"/>
          <w:sz w:val="24"/>
          <w:szCs w:val="24"/>
        </w:rPr>
        <w:t>simboli tangibili dell’idea che la visione non è mai</w:t>
      </w:r>
      <w:r>
        <w:rPr>
          <w:rFonts w:ascii="Calibri" w:hAnsi="Calibri" w:cs="Calibri"/>
          <w:sz w:val="24"/>
          <w:szCs w:val="24"/>
        </w:rPr>
        <w:t xml:space="preserve"> </w:t>
      </w:r>
      <w:r w:rsidRPr="009E0F14">
        <w:rPr>
          <w:rFonts w:ascii="Calibri" w:hAnsi="Calibri" w:cs="Calibri"/>
          <w:sz w:val="24"/>
          <w:szCs w:val="24"/>
        </w:rPr>
        <w:t>isolata, ma richiede un interscambio con gli altri sensi.</w:t>
      </w:r>
    </w:p>
    <w:p w14:paraId="1BD55CA3" w14:textId="77777777" w:rsidR="005C7EC7" w:rsidRDefault="005C7EC7" w:rsidP="00FD0EB9">
      <w:pPr>
        <w:spacing w:after="0" w:line="288" w:lineRule="auto"/>
        <w:jc w:val="both"/>
        <w:rPr>
          <w:rFonts w:ascii="Calibri" w:hAnsi="Calibri" w:cs="Calibri"/>
          <w:sz w:val="24"/>
          <w:szCs w:val="24"/>
        </w:rPr>
      </w:pPr>
    </w:p>
    <w:p w14:paraId="26CBC869" w14:textId="52E11697" w:rsidR="009E0F14" w:rsidRDefault="009E0F14" w:rsidP="00FD0EB9">
      <w:pPr>
        <w:spacing w:after="0" w:line="288" w:lineRule="auto"/>
        <w:jc w:val="both"/>
        <w:rPr>
          <w:rFonts w:ascii="Calibri" w:hAnsi="Calibri" w:cs="Calibri"/>
          <w:sz w:val="24"/>
          <w:szCs w:val="24"/>
        </w:rPr>
      </w:pPr>
      <w:r>
        <w:rPr>
          <w:rFonts w:ascii="Calibri" w:hAnsi="Calibri" w:cs="Calibri"/>
          <w:sz w:val="24"/>
          <w:szCs w:val="24"/>
        </w:rPr>
        <w:t>Completa la mostra un confronto con artisti cubani, selezionati dalla curatrice, per offrire una molteplicità di approcci alla tematica affrontata.</w:t>
      </w:r>
    </w:p>
    <w:p w14:paraId="6912E8D0" w14:textId="77777777" w:rsidR="009E0F14" w:rsidRDefault="009E0F14" w:rsidP="00FD0EB9">
      <w:pPr>
        <w:spacing w:after="0" w:line="288" w:lineRule="auto"/>
        <w:jc w:val="both"/>
        <w:rPr>
          <w:rFonts w:ascii="Calibri" w:hAnsi="Calibri" w:cs="Calibri"/>
          <w:sz w:val="24"/>
          <w:szCs w:val="24"/>
        </w:rPr>
      </w:pPr>
    </w:p>
    <w:p w14:paraId="2A7A0858" w14:textId="40E3BE31" w:rsidR="009E0F14" w:rsidRDefault="009E0F14" w:rsidP="00FD0EB9">
      <w:pPr>
        <w:spacing w:after="0" w:line="288" w:lineRule="auto"/>
        <w:jc w:val="both"/>
        <w:rPr>
          <w:rFonts w:ascii="Calibri" w:hAnsi="Calibri" w:cs="Calibri"/>
          <w:sz w:val="24"/>
          <w:szCs w:val="24"/>
        </w:rPr>
      </w:pPr>
      <w:r>
        <w:rPr>
          <w:rFonts w:ascii="Calibri" w:hAnsi="Calibri" w:cs="Calibri"/>
          <w:sz w:val="24"/>
          <w:szCs w:val="24"/>
        </w:rPr>
        <w:t xml:space="preserve">Dopo l’appuntamento alla </w:t>
      </w:r>
      <w:proofErr w:type="spellStart"/>
      <w:r w:rsidRPr="00FB3F75">
        <w:rPr>
          <w:rFonts w:ascii="Calibri" w:hAnsi="Calibri" w:cs="Calibri"/>
          <w:sz w:val="24"/>
          <w:szCs w:val="24"/>
        </w:rPr>
        <w:t>Fábrica</w:t>
      </w:r>
      <w:proofErr w:type="spellEnd"/>
      <w:r w:rsidRPr="00FB3F75">
        <w:rPr>
          <w:rFonts w:ascii="Calibri" w:hAnsi="Calibri" w:cs="Calibri"/>
          <w:sz w:val="24"/>
          <w:szCs w:val="24"/>
        </w:rPr>
        <w:t xml:space="preserve"> de Arte Cubano</w:t>
      </w:r>
      <w:r>
        <w:rPr>
          <w:rFonts w:ascii="Calibri" w:hAnsi="Calibri" w:cs="Calibri"/>
          <w:sz w:val="24"/>
          <w:szCs w:val="24"/>
        </w:rPr>
        <w:t xml:space="preserve">, l’installazione verrà posizionata in </w:t>
      </w:r>
      <w:proofErr w:type="spellStart"/>
      <w:r w:rsidRPr="009E0F14">
        <w:rPr>
          <w:rFonts w:ascii="Calibri" w:hAnsi="Calibri" w:cs="Calibri"/>
          <w:sz w:val="24"/>
          <w:szCs w:val="24"/>
        </w:rPr>
        <w:t>Plaza</w:t>
      </w:r>
      <w:proofErr w:type="spellEnd"/>
      <w:r w:rsidRPr="009E0F14">
        <w:rPr>
          <w:rFonts w:ascii="Calibri" w:hAnsi="Calibri" w:cs="Calibri"/>
          <w:sz w:val="24"/>
          <w:szCs w:val="24"/>
        </w:rPr>
        <w:t xml:space="preserve"> </w:t>
      </w:r>
      <w:proofErr w:type="spellStart"/>
      <w:r w:rsidRPr="009E0F14">
        <w:rPr>
          <w:rFonts w:ascii="Calibri" w:hAnsi="Calibri" w:cs="Calibri"/>
          <w:sz w:val="24"/>
          <w:szCs w:val="24"/>
        </w:rPr>
        <w:t>Vieja</w:t>
      </w:r>
      <w:proofErr w:type="spellEnd"/>
      <w:r w:rsidRPr="009E0F14">
        <w:rPr>
          <w:rFonts w:ascii="Calibri" w:hAnsi="Calibri" w:cs="Calibri"/>
          <w:sz w:val="24"/>
          <w:szCs w:val="24"/>
        </w:rPr>
        <w:t>, cuore pulsante de L’Havana Vecchia, patrimonio dell’umanità</w:t>
      </w:r>
      <w:r>
        <w:rPr>
          <w:rFonts w:ascii="Calibri" w:hAnsi="Calibri" w:cs="Calibri"/>
          <w:sz w:val="24"/>
          <w:szCs w:val="24"/>
        </w:rPr>
        <w:t xml:space="preserve">, quindi </w:t>
      </w:r>
      <w:r w:rsidRPr="009E0F14">
        <w:rPr>
          <w:rFonts w:ascii="Calibri" w:hAnsi="Calibri" w:cs="Calibri"/>
          <w:sz w:val="24"/>
          <w:szCs w:val="24"/>
        </w:rPr>
        <w:t xml:space="preserve">al Museo de la Ciudad, in </w:t>
      </w:r>
      <w:proofErr w:type="spellStart"/>
      <w:r w:rsidRPr="009E0F14">
        <w:rPr>
          <w:rFonts w:ascii="Calibri" w:hAnsi="Calibri" w:cs="Calibri"/>
          <w:sz w:val="24"/>
          <w:szCs w:val="24"/>
        </w:rPr>
        <w:t>Plaza</w:t>
      </w:r>
      <w:proofErr w:type="spellEnd"/>
      <w:r w:rsidRPr="009E0F14">
        <w:rPr>
          <w:rFonts w:ascii="Calibri" w:hAnsi="Calibri" w:cs="Calibri"/>
          <w:sz w:val="24"/>
          <w:szCs w:val="24"/>
        </w:rPr>
        <w:t xml:space="preserve"> de Armas, considerata la piazza più antica della</w:t>
      </w:r>
      <w:r>
        <w:rPr>
          <w:rFonts w:ascii="Calibri" w:hAnsi="Calibri" w:cs="Calibri"/>
          <w:sz w:val="24"/>
          <w:szCs w:val="24"/>
        </w:rPr>
        <w:t xml:space="preserve"> </w:t>
      </w:r>
      <w:r w:rsidRPr="009E0F14">
        <w:rPr>
          <w:rFonts w:ascii="Calibri" w:hAnsi="Calibri" w:cs="Calibri"/>
          <w:sz w:val="24"/>
          <w:szCs w:val="24"/>
        </w:rPr>
        <w:t>capital</w:t>
      </w:r>
      <w:r>
        <w:rPr>
          <w:rFonts w:ascii="Calibri" w:hAnsi="Calibri" w:cs="Calibri"/>
          <w:sz w:val="24"/>
          <w:szCs w:val="24"/>
        </w:rPr>
        <w:t>e cubana.</w:t>
      </w:r>
    </w:p>
    <w:p w14:paraId="47FCEA14" w14:textId="77777777" w:rsidR="009E0F14" w:rsidRDefault="009E0F14" w:rsidP="009E0F14">
      <w:pPr>
        <w:spacing w:after="0" w:line="288" w:lineRule="auto"/>
        <w:rPr>
          <w:rFonts w:ascii="Calibri" w:hAnsi="Calibri" w:cs="Calibri"/>
          <w:sz w:val="24"/>
          <w:szCs w:val="24"/>
        </w:rPr>
      </w:pPr>
    </w:p>
    <w:p w14:paraId="144EA770" w14:textId="5E53D338" w:rsidR="001246CE" w:rsidRPr="004B55B3" w:rsidRDefault="001246CE" w:rsidP="004B55B3">
      <w:pPr>
        <w:spacing w:after="0" w:line="288" w:lineRule="auto"/>
        <w:jc w:val="both"/>
        <w:rPr>
          <w:rFonts w:ascii="Calibri" w:hAnsi="Calibri" w:cs="Calibri"/>
          <w:b/>
          <w:bCs/>
          <w:sz w:val="24"/>
          <w:szCs w:val="24"/>
        </w:rPr>
      </w:pPr>
      <w:r w:rsidRPr="004B55B3">
        <w:rPr>
          <w:rFonts w:ascii="Calibri" w:hAnsi="Calibri" w:cs="Calibri"/>
          <w:b/>
          <w:bCs/>
          <w:sz w:val="24"/>
          <w:szCs w:val="24"/>
        </w:rPr>
        <w:t>Note biografiche</w:t>
      </w:r>
    </w:p>
    <w:p w14:paraId="29D5F389" w14:textId="40528F67" w:rsidR="004B55B3" w:rsidRPr="004B55B3" w:rsidRDefault="004B55B3" w:rsidP="004B55B3">
      <w:pPr>
        <w:spacing w:after="0" w:line="288" w:lineRule="auto"/>
        <w:jc w:val="both"/>
        <w:rPr>
          <w:rFonts w:ascii="Calibri" w:hAnsi="Calibri" w:cs="Calibri"/>
          <w:sz w:val="24"/>
          <w:szCs w:val="24"/>
        </w:rPr>
      </w:pPr>
      <w:r w:rsidRPr="004B55B3">
        <w:rPr>
          <w:rFonts w:ascii="Calibri" w:hAnsi="Calibri" w:cs="Calibri"/>
          <w:sz w:val="24"/>
          <w:szCs w:val="24"/>
        </w:rPr>
        <w:t xml:space="preserve">Laureato in Filosofia negli anni ‘70, con una tesi sulla filmografia del regista ungherese Miklos </w:t>
      </w:r>
      <w:proofErr w:type="spellStart"/>
      <w:r w:rsidRPr="004B55B3">
        <w:rPr>
          <w:rFonts w:ascii="Calibri" w:hAnsi="Calibri" w:cs="Calibri"/>
          <w:sz w:val="24"/>
          <w:szCs w:val="24"/>
        </w:rPr>
        <w:t>Jancso</w:t>
      </w:r>
      <w:proofErr w:type="spellEnd"/>
      <w:r w:rsidRPr="004B55B3">
        <w:rPr>
          <w:rFonts w:ascii="Calibri" w:hAnsi="Calibri" w:cs="Calibri"/>
          <w:sz w:val="24"/>
          <w:szCs w:val="24"/>
        </w:rPr>
        <w:t xml:space="preserve">, del quale è stato assistente per un periodo, </w:t>
      </w:r>
      <w:r>
        <w:rPr>
          <w:rFonts w:ascii="Calibri" w:hAnsi="Calibri" w:cs="Calibri"/>
          <w:sz w:val="24"/>
          <w:szCs w:val="24"/>
        </w:rPr>
        <w:t xml:space="preserve">Ivan </w:t>
      </w:r>
      <w:proofErr w:type="spellStart"/>
      <w:r>
        <w:rPr>
          <w:rFonts w:ascii="Calibri" w:hAnsi="Calibri" w:cs="Calibri"/>
          <w:sz w:val="24"/>
          <w:szCs w:val="24"/>
        </w:rPr>
        <w:t>Falardi</w:t>
      </w:r>
      <w:proofErr w:type="spellEnd"/>
      <w:r w:rsidRPr="004B55B3">
        <w:rPr>
          <w:rFonts w:ascii="Calibri" w:hAnsi="Calibri" w:cs="Calibri"/>
          <w:sz w:val="24"/>
          <w:szCs w:val="24"/>
        </w:rPr>
        <w:t xml:space="preserve"> si è dedicato nel corso del tempo alla regia cinematografica e televisiva. Durante questi anni la fotografia è stata uno strumento accessorio, costante nel suo lavoro e nei suoi viaggi. </w:t>
      </w:r>
    </w:p>
    <w:p w14:paraId="0FEC9E0C" w14:textId="77777777" w:rsidR="004B55B3" w:rsidRPr="004B55B3" w:rsidRDefault="004B55B3" w:rsidP="004B55B3">
      <w:pPr>
        <w:spacing w:after="0" w:line="288" w:lineRule="auto"/>
        <w:jc w:val="both"/>
        <w:rPr>
          <w:rFonts w:ascii="Calibri" w:hAnsi="Calibri" w:cs="Calibri"/>
          <w:sz w:val="24"/>
          <w:szCs w:val="24"/>
        </w:rPr>
      </w:pPr>
      <w:r w:rsidRPr="004B55B3">
        <w:rPr>
          <w:rFonts w:ascii="Calibri" w:hAnsi="Calibri" w:cs="Calibri"/>
          <w:sz w:val="24"/>
          <w:szCs w:val="24"/>
        </w:rPr>
        <w:t xml:space="preserve">A un certo punto del suo cammino i 25 fotogrammi al secondo sembrano non bastargli più e il regista avverte l’esigenza di confrontarsi con il singolo frame. La fotografia diventa il suo nuovo modo di esprimersi, il medium capace di sacrificare la realtà in funzione dei suoi lati nascosti, probabili e indecifrabili, ma non per questo meno rivelatori o evocativi. </w:t>
      </w:r>
    </w:p>
    <w:p w14:paraId="0377EC95" w14:textId="77777777" w:rsidR="004B55B3" w:rsidRPr="004B55B3" w:rsidRDefault="004B55B3" w:rsidP="004B55B3">
      <w:pPr>
        <w:spacing w:after="0" w:line="288" w:lineRule="auto"/>
        <w:jc w:val="both"/>
        <w:rPr>
          <w:rFonts w:ascii="Calibri" w:hAnsi="Calibri" w:cs="Calibri"/>
          <w:sz w:val="24"/>
          <w:szCs w:val="24"/>
        </w:rPr>
      </w:pPr>
      <w:r w:rsidRPr="004B55B3">
        <w:rPr>
          <w:rFonts w:ascii="Calibri" w:hAnsi="Calibri" w:cs="Calibri"/>
          <w:sz w:val="24"/>
          <w:szCs w:val="24"/>
        </w:rPr>
        <w:t xml:space="preserve">Matura l’esigenza di prevaricare lo scatto, dilatarne il tempo per poter decodificare e restituire rinnovata dignità a prospettive imprevedibili. Sposa la tecnica del </w:t>
      </w:r>
      <w:r w:rsidRPr="004B55B3">
        <w:rPr>
          <w:rFonts w:ascii="Calibri" w:hAnsi="Calibri" w:cs="Calibri"/>
          <w:i/>
          <w:iCs/>
          <w:sz w:val="24"/>
          <w:szCs w:val="24"/>
        </w:rPr>
        <w:t>light painting</w:t>
      </w:r>
      <w:r w:rsidRPr="004B55B3">
        <w:rPr>
          <w:rFonts w:ascii="Calibri" w:hAnsi="Calibri" w:cs="Calibri"/>
          <w:sz w:val="24"/>
          <w:szCs w:val="24"/>
        </w:rPr>
        <w:t>, la più congeniale per scandagliare la ricerca verso l’</w:t>
      </w:r>
      <w:proofErr w:type="spellStart"/>
      <w:r w:rsidRPr="004B55B3">
        <w:rPr>
          <w:rFonts w:ascii="Calibri" w:hAnsi="Calibri" w:cs="Calibri"/>
          <w:i/>
          <w:iCs/>
          <w:sz w:val="24"/>
          <w:szCs w:val="24"/>
        </w:rPr>
        <w:t>eidolon</w:t>
      </w:r>
      <w:proofErr w:type="spellEnd"/>
      <w:r w:rsidRPr="004B55B3">
        <w:rPr>
          <w:rFonts w:ascii="Calibri" w:hAnsi="Calibri" w:cs="Calibri"/>
          <w:sz w:val="24"/>
          <w:szCs w:val="24"/>
        </w:rPr>
        <w:t xml:space="preserve">, l’oggetto della visione che l’artista vuole sottolineare con il suo lavoro; il buio si rivelerà </w:t>
      </w:r>
      <w:proofErr w:type="spellStart"/>
      <w:r w:rsidRPr="004B55B3">
        <w:rPr>
          <w:rFonts w:ascii="Calibri" w:hAnsi="Calibri" w:cs="Calibri"/>
          <w:sz w:val="24"/>
          <w:szCs w:val="24"/>
        </w:rPr>
        <w:t>l’</w:t>
      </w:r>
      <w:r w:rsidRPr="004B55B3">
        <w:rPr>
          <w:rFonts w:ascii="Calibri" w:hAnsi="Calibri" w:cs="Calibri"/>
          <w:i/>
          <w:iCs/>
          <w:sz w:val="24"/>
          <w:szCs w:val="24"/>
        </w:rPr>
        <w:t>eidos</w:t>
      </w:r>
      <w:proofErr w:type="spellEnd"/>
      <w:r w:rsidRPr="004B55B3">
        <w:rPr>
          <w:rFonts w:ascii="Calibri" w:hAnsi="Calibri" w:cs="Calibri"/>
          <w:sz w:val="24"/>
          <w:szCs w:val="24"/>
        </w:rPr>
        <w:t xml:space="preserve">, l’oggetto della conoscenza attraverso il quale il fotografo esplorerà le potenzialità di segni, forme, luci, colori.  </w:t>
      </w:r>
    </w:p>
    <w:p w14:paraId="742E660B" w14:textId="77777777" w:rsidR="001246CE" w:rsidRDefault="001246CE" w:rsidP="009E0F14">
      <w:pPr>
        <w:spacing w:after="0" w:line="288" w:lineRule="auto"/>
        <w:rPr>
          <w:rFonts w:ascii="Calibri" w:hAnsi="Calibri" w:cs="Calibri"/>
          <w:sz w:val="24"/>
          <w:szCs w:val="24"/>
        </w:rPr>
      </w:pPr>
    </w:p>
    <w:p w14:paraId="46D32CE4" w14:textId="23533361" w:rsidR="00FD0EB9" w:rsidRDefault="00FD0EB9" w:rsidP="009E0F14">
      <w:pPr>
        <w:spacing w:after="0" w:line="288" w:lineRule="auto"/>
        <w:rPr>
          <w:rFonts w:ascii="Calibri" w:hAnsi="Calibri" w:cs="Calibri"/>
          <w:sz w:val="24"/>
          <w:szCs w:val="24"/>
        </w:rPr>
      </w:pPr>
      <w:r>
        <w:rPr>
          <w:rFonts w:ascii="Calibri" w:hAnsi="Calibri" w:cs="Calibri"/>
          <w:sz w:val="24"/>
          <w:szCs w:val="24"/>
        </w:rPr>
        <w:t xml:space="preserve">Milano, </w:t>
      </w:r>
      <w:r w:rsidR="008E081F">
        <w:rPr>
          <w:rFonts w:ascii="Calibri" w:hAnsi="Calibri" w:cs="Calibri"/>
          <w:sz w:val="24"/>
          <w:szCs w:val="24"/>
        </w:rPr>
        <w:t>maggio</w:t>
      </w:r>
      <w:r>
        <w:rPr>
          <w:rFonts w:ascii="Calibri" w:hAnsi="Calibri" w:cs="Calibri"/>
          <w:sz w:val="24"/>
          <w:szCs w:val="24"/>
        </w:rPr>
        <w:t xml:space="preserve"> 2025</w:t>
      </w:r>
    </w:p>
    <w:p w14:paraId="1F446223" w14:textId="77777777" w:rsidR="009E0F14" w:rsidRDefault="009E0F14" w:rsidP="009E0F14">
      <w:pPr>
        <w:spacing w:after="0" w:line="288" w:lineRule="auto"/>
        <w:rPr>
          <w:rFonts w:ascii="Calibri" w:hAnsi="Calibri" w:cs="Calibri"/>
          <w:sz w:val="24"/>
          <w:szCs w:val="24"/>
        </w:rPr>
      </w:pPr>
    </w:p>
    <w:p w14:paraId="59C2FFBC" w14:textId="5E927D0B" w:rsidR="00E03E9D" w:rsidRPr="00380B95" w:rsidRDefault="00E03E9D" w:rsidP="00E03E9D">
      <w:pPr>
        <w:spacing w:after="0" w:line="240" w:lineRule="auto"/>
        <w:rPr>
          <w:rFonts w:ascii="Calibri" w:hAnsi="Calibri" w:cs="Calibri"/>
        </w:rPr>
      </w:pPr>
      <w:r w:rsidRPr="00380B95">
        <w:rPr>
          <w:rFonts w:ascii="Calibri" w:hAnsi="Calibri" w:cs="Calibri"/>
          <w:b/>
          <w:bCs/>
        </w:rPr>
        <w:t xml:space="preserve">IVAN FALARDI. </w:t>
      </w:r>
      <w:proofErr w:type="spellStart"/>
      <w:r w:rsidRPr="00380B95">
        <w:rPr>
          <w:rFonts w:ascii="Calibri" w:hAnsi="Calibri" w:cs="Calibri"/>
          <w:b/>
          <w:bCs/>
          <w:i/>
          <w:iCs/>
        </w:rPr>
        <w:t>Eyes</w:t>
      </w:r>
      <w:proofErr w:type="spellEnd"/>
      <w:r w:rsidRPr="00380B95">
        <w:rPr>
          <w:rFonts w:ascii="Calibri" w:hAnsi="Calibri" w:cs="Calibri"/>
          <w:b/>
          <w:bCs/>
          <w:i/>
          <w:iCs/>
        </w:rPr>
        <w:t xml:space="preserve"> in Havana</w:t>
      </w:r>
    </w:p>
    <w:p w14:paraId="40D76892" w14:textId="6A377BEA" w:rsidR="00E03E9D" w:rsidRPr="00E03E9D" w:rsidRDefault="00E03E9D" w:rsidP="00E03E9D">
      <w:pPr>
        <w:spacing w:after="0" w:line="240" w:lineRule="auto"/>
        <w:jc w:val="both"/>
        <w:rPr>
          <w:rFonts w:ascii="Calibri" w:hAnsi="Calibri" w:cs="Calibri"/>
        </w:rPr>
      </w:pPr>
      <w:r w:rsidRPr="00E03E9D">
        <w:rPr>
          <w:rFonts w:ascii="Calibri" w:hAnsi="Calibri" w:cs="Calibri"/>
        </w:rPr>
        <w:t xml:space="preserve">L’Avana (Cuba), </w:t>
      </w:r>
      <w:r w:rsidR="00B234A1">
        <w:rPr>
          <w:rFonts w:ascii="Calibri" w:hAnsi="Calibri" w:cs="Calibri"/>
        </w:rPr>
        <w:t xml:space="preserve">FAC | </w:t>
      </w:r>
      <w:proofErr w:type="spellStart"/>
      <w:r w:rsidRPr="00E03E9D">
        <w:rPr>
          <w:rFonts w:ascii="Calibri" w:hAnsi="Calibri" w:cs="Calibri"/>
        </w:rPr>
        <w:t>Fábrica</w:t>
      </w:r>
      <w:proofErr w:type="spellEnd"/>
      <w:r w:rsidRPr="00E03E9D">
        <w:rPr>
          <w:rFonts w:ascii="Calibri" w:hAnsi="Calibri" w:cs="Calibri"/>
        </w:rPr>
        <w:t xml:space="preserve"> de Arte Cubano</w:t>
      </w:r>
      <w:r w:rsidR="00F13F17">
        <w:rPr>
          <w:rFonts w:ascii="Calibri" w:hAnsi="Calibri" w:cs="Calibri"/>
        </w:rPr>
        <w:t xml:space="preserve"> (</w:t>
      </w:r>
      <w:r w:rsidR="0024578A" w:rsidRPr="0024578A">
        <w:rPr>
          <w:rFonts w:ascii="Calibri" w:hAnsi="Calibri" w:cs="Calibri"/>
        </w:rPr>
        <w:t xml:space="preserve">Calle 26, </w:t>
      </w:r>
      <w:proofErr w:type="spellStart"/>
      <w:r w:rsidR="0024578A" w:rsidRPr="0024578A">
        <w:rPr>
          <w:rFonts w:ascii="Calibri" w:hAnsi="Calibri" w:cs="Calibri"/>
        </w:rPr>
        <w:t>Esquina</w:t>
      </w:r>
      <w:proofErr w:type="spellEnd"/>
      <w:r w:rsidR="0024578A" w:rsidRPr="0024578A">
        <w:rPr>
          <w:rFonts w:ascii="Calibri" w:hAnsi="Calibri" w:cs="Calibri"/>
        </w:rPr>
        <w:t xml:space="preserve"> 11</w:t>
      </w:r>
      <w:r w:rsidR="00F13F17">
        <w:rPr>
          <w:rFonts w:ascii="Calibri" w:hAnsi="Calibri" w:cs="Calibri"/>
        </w:rPr>
        <w:t>)</w:t>
      </w:r>
    </w:p>
    <w:p w14:paraId="40460841" w14:textId="77777777" w:rsidR="00E03E9D" w:rsidRDefault="00E03E9D" w:rsidP="00E03E9D">
      <w:pPr>
        <w:spacing w:after="0" w:line="240" w:lineRule="auto"/>
        <w:jc w:val="both"/>
        <w:rPr>
          <w:rFonts w:ascii="Calibri" w:hAnsi="Calibri" w:cs="Calibri"/>
        </w:rPr>
      </w:pPr>
      <w:r w:rsidRPr="00E03E9D">
        <w:rPr>
          <w:rFonts w:ascii="Calibri" w:hAnsi="Calibri" w:cs="Calibri"/>
          <w:b/>
          <w:bCs/>
        </w:rPr>
        <w:t>7 giugno - 31 agosto 2025</w:t>
      </w:r>
    </w:p>
    <w:p w14:paraId="65E83C84" w14:textId="77777777" w:rsidR="00E03E9D" w:rsidRDefault="00E03E9D" w:rsidP="00E03E9D">
      <w:pPr>
        <w:spacing w:after="0" w:line="240" w:lineRule="auto"/>
        <w:jc w:val="both"/>
        <w:rPr>
          <w:rFonts w:ascii="Calibri" w:hAnsi="Calibri" w:cs="Calibri"/>
        </w:rPr>
      </w:pPr>
    </w:p>
    <w:p w14:paraId="0D9C87BC" w14:textId="1CE6120D" w:rsidR="00E03E9D" w:rsidRDefault="00E03E9D" w:rsidP="00E03E9D">
      <w:pPr>
        <w:spacing w:after="0" w:line="240" w:lineRule="auto"/>
        <w:jc w:val="both"/>
        <w:rPr>
          <w:rFonts w:ascii="Calibri" w:hAnsi="Calibri" w:cs="Calibri"/>
        </w:rPr>
      </w:pPr>
      <w:r>
        <w:rPr>
          <w:rFonts w:ascii="Calibri" w:hAnsi="Calibri" w:cs="Calibri"/>
        </w:rPr>
        <w:t xml:space="preserve">A cura di Patricia Silverio </w:t>
      </w:r>
      <w:r w:rsidRPr="00E03E9D">
        <w:rPr>
          <w:rFonts w:ascii="Calibri" w:hAnsi="Calibri" w:cs="Calibri"/>
        </w:rPr>
        <w:t>Guzmán</w:t>
      </w:r>
    </w:p>
    <w:p w14:paraId="18B086E8" w14:textId="77777777" w:rsidR="00E03E9D" w:rsidRDefault="00E03E9D" w:rsidP="00E03E9D">
      <w:pPr>
        <w:spacing w:after="0" w:line="240" w:lineRule="auto"/>
        <w:jc w:val="both"/>
        <w:rPr>
          <w:rFonts w:ascii="Calibri" w:hAnsi="Calibri" w:cs="Calibri"/>
        </w:rPr>
      </w:pPr>
    </w:p>
    <w:p w14:paraId="368DD5AB" w14:textId="56F3BE57" w:rsidR="00E03E9D" w:rsidRPr="00E03E9D" w:rsidRDefault="00E03E9D" w:rsidP="00E03E9D">
      <w:pPr>
        <w:spacing w:after="0" w:line="240" w:lineRule="auto"/>
        <w:jc w:val="both"/>
        <w:rPr>
          <w:rFonts w:ascii="Calibri" w:hAnsi="Calibri" w:cs="Calibri"/>
          <w:b/>
          <w:bCs/>
        </w:rPr>
      </w:pPr>
      <w:r w:rsidRPr="00F13F17">
        <w:rPr>
          <w:rFonts w:ascii="Calibri" w:hAnsi="Calibri" w:cs="Calibri"/>
          <w:b/>
          <w:bCs/>
        </w:rPr>
        <w:t>Informazioni</w:t>
      </w:r>
      <w:r w:rsidRPr="00E03E9D">
        <w:rPr>
          <w:rFonts w:ascii="Calibri" w:hAnsi="Calibri" w:cs="Calibri"/>
          <w:b/>
          <w:bCs/>
        </w:rPr>
        <w:t xml:space="preserve"> </w:t>
      </w:r>
    </w:p>
    <w:p w14:paraId="48924CEB" w14:textId="7137DDB9" w:rsidR="00E03E9D" w:rsidRDefault="0024578A" w:rsidP="00E03E9D">
      <w:pPr>
        <w:spacing w:after="0" w:line="240" w:lineRule="auto"/>
        <w:jc w:val="both"/>
        <w:rPr>
          <w:rFonts w:ascii="Calibri" w:hAnsi="Calibri" w:cs="Calibri"/>
        </w:rPr>
      </w:pPr>
      <w:hyperlink r:id="rId9" w:history="1">
        <w:r w:rsidR="00BB7E86" w:rsidRPr="008F728E">
          <w:rPr>
            <w:rStyle w:val="Collegamentoipertestuale"/>
            <w:rFonts w:ascii="Calibri" w:hAnsi="Calibri" w:cs="Calibri"/>
          </w:rPr>
          <w:t>www.fabricadeartecubano.com</w:t>
        </w:r>
      </w:hyperlink>
      <w:r w:rsidR="00BB7E86">
        <w:rPr>
          <w:rFonts w:ascii="Calibri" w:hAnsi="Calibri" w:cs="Calibri"/>
        </w:rPr>
        <w:t xml:space="preserve"> </w:t>
      </w:r>
    </w:p>
    <w:p w14:paraId="60416940" w14:textId="332C5482" w:rsidR="00F13F17" w:rsidRDefault="00F13F17" w:rsidP="00E03E9D">
      <w:pPr>
        <w:spacing w:after="0" w:line="240" w:lineRule="auto"/>
        <w:jc w:val="both"/>
        <w:rPr>
          <w:rFonts w:ascii="Calibri" w:hAnsi="Calibri" w:cs="Calibri"/>
        </w:rPr>
      </w:pPr>
      <w:r>
        <w:rPr>
          <w:rFonts w:ascii="Calibri" w:hAnsi="Calibri" w:cs="Calibri"/>
        </w:rPr>
        <w:t>T.</w:t>
      </w:r>
      <w:r w:rsidRPr="00F13F17">
        <w:t xml:space="preserve"> </w:t>
      </w:r>
      <w:r w:rsidRPr="00F13F17">
        <w:rPr>
          <w:rFonts w:ascii="Calibri" w:hAnsi="Calibri" w:cs="Calibri"/>
        </w:rPr>
        <w:t>+53</w:t>
      </w:r>
      <w:r>
        <w:rPr>
          <w:rFonts w:ascii="Calibri" w:hAnsi="Calibri" w:cs="Calibri"/>
        </w:rPr>
        <w:t xml:space="preserve"> </w:t>
      </w:r>
      <w:r w:rsidRPr="00F13F17">
        <w:rPr>
          <w:rFonts w:ascii="Calibri" w:hAnsi="Calibri" w:cs="Calibri"/>
        </w:rPr>
        <w:t>7</w:t>
      </w:r>
      <w:r>
        <w:rPr>
          <w:rFonts w:ascii="Calibri" w:hAnsi="Calibri" w:cs="Calibri"/>
        </w:rPr>
        <w:t xml:space="preserve"> </w:t>
      </w:r>
      <w:r w:rsidRPr="00F13F17">
        <w:rPr>
          <w:rFonts w:ascii="Calibri" w:hAnsi="Calibri" w:cs="Calibri"/>
        </w:rPr>
        <w:t>8382260</w:t>
      </w:r>
    </w:p>
    <w:p w14:paraId="0161C04A" w14:textId="6EAF65FC" w:rsidR="00F13F17" w:rsidRPr="00F13F17" w:rsidRDefault="00F13F17" w:rsidP="00F13F17">
      <w:pPr>
        <w:spacing w:after="0" w:line="240" w:lineRule="auto"/>
        <w:jc w:val="both"/>
        <w:rPr>
          <w:rFonts w:ascii="Calibri" w:hAnsi="Calibri" w:cs="Calibri"/>
          <w:lang w:val="en-US"/>
        </w:rPr>
      </w:pPr>
      <w:r w:rsidRPr="00F13F17">
        <w:rPr>
          <w:rFonts w:ascii="Calibri" w:hAnsi="Calibri" w:cs="Calibri"/>
          <w:lang w:val="en-US"/>
        </w:rPr>
        <w:t xml:space="preserve">E. </w:t>
      </w:r>
      <w:hyperlink r:id="rId10" w:history="1">
        <w:r w:rsidRPr="00F13F17">
          <w:rPr>
            <w:rStyle w:val="Collegamentoipertestuale"/>
            <w:rFonts w:ascii="Calibri" w:hAnsi="Calibri" w:cs="Calibri"/>
            <w:lang w:val="en-US"/>
          </w:rPr>
          <w:t>fabricadeartecubano@gmail.com</w:t>
        </w:r>
      </w:hyperlink>
      <w:r w:rsidRPr="00F13F17">
        <w:rPr>
          <w:rFonts w:ascii="Calibri" w:hAnsi="Calibri" w:cs="Calibri"/>
          <w:lang w:val="en-US"/>
        </w:rPr>
        <w:t xml:space="preserve"> </w:t>
      </w:r>
    </w:p>
    <w:p w14:paraId="7C117FB2" w14:textId="22473918" w:rsidR="00F13F17" w:rsidRPr="00F13F17" w:rsidRDefault="00F13F17" w:rsidP="00E03E9D">
      <w:pPr>
        <w:spacing w:after="0" w:line="240" w:lineRule="auto"/>
        <w:jc w:val="both"/>
        <w:rPr>
          <w:rFonts w:ascii="Calibri" w:hAnsi="Calibri" w:cs="Calibri"/>
          <w:lang w:val="en-US"/>
        </w:rPr>
      </w:pPr>
    </w:p>
    <w:p w14:paraId="0D4DBD22" w14:textId="5C3DCD7C" w:rsidR="00F13F17" w:rsidRPr="00BB7E86" w:rsidRDefault="00F13F17" w:rsidP="00E03E9D">
      <w:pPr>
        <w:spacing w:after="0" w:line="240" w:lineRule="auto"/>
        <w:jc w:val="both"/>
        <w:rPr>
          <w:rFonts w:ascii="Calibri" w:hAnsi="Calibri" w:cs="Calibri"/>
          <w:b/>
          <w:bCs/>
          <w:lang w:val="en-US"/>
        </w:rPr>
      </w:pPr>
      <w:r w:rsidRPr="00BB7E86">
        <w:rPr>
          <w:rFonts w:ascii="Calibri" w:hAnsi="Calibri" w:cs="Calibri"/>
          <w:b/>
          <w:bCs/>
          <w:lang w:val="en-US"/>
        </w:rPr>
        <w:t>Social</w:t>
      </w:r>
    </w:p>
    <w:p w14:paraId="20007ED0" w14:textId="3572D289" w:rsidR="00F13F17" w:rsidRPr="00F13F17" w:rsidRDefault="00F13F17" w:rsidP="00E03E9D">
      <w:pPr>
        <w:spacing w:after="0" w:line="240" w:lineRule="auto"/>
        <w:jc w:val="both"/>
        <w:rPr>
          <w:rFonts w:ascii="Calibri" w:hAnsi="Calibri" w:cs="Calibri"/>
          <w:lang w:val="en-US"/>
        </w:rPr>
      </w:pPr>
      <w:r w:rsidRPr="00F13F17">
        <w:rPr>
          <w:rFonts w:ascii="Calibri" w:hAnsi="Calibri" w:cs="Calibri"/>
          <w:lang w:val="en-US"/>
        </w:rPr>
        <w:t xml:space="preserve">IG </w:t>
      </w:r>
      <w:proofErr w:type="spellStart"/>
      <w:r w:rsidRPr="00F13F17">
        <w:rPr>
          <w:rFonts w:ascii="Calibri" w:hAnsi="Calibri" w:cs="Calibri"/>
          <w:lang w:val="en-US"/>
        </w:rPr>
        <w:t>fabricadeartecubano</w:t>
      </w:r>
      <w:proofErr w:type="spellEnd"/>
    </w:p>
    <w:p w14:paraId="71EFC5C5" w14:textId="3406E800" w:rsidR="00F13F17" w:rsidRPr="0024578A" w:rsidRDefault="00BB7E86" w:rsidP="00E03E9D">
      <w:pPr>
        <w:spacing w:after="0" w:line="240" w:lineRule="auto"/>
        <w:jc w:val="both"/>
        <w:rPr>
          <w:rFonts w:ascii="Calibri" w:hAnsi="Calibri" w:cs="Calibri"/>
        </w:rPr>
      </w:pPr>
      <w:r w:rsidRPr="0024578A">
        <w:rPr>
          <w:rFonts w:ascii="Calibri" w:hAnsi="Calibri" w:cs="Calibri"/>
        </w:rPr>
        <w:t>FB fabricadeartecubano.cu</w:t>
      </w:r>
    </w:p>
    <w:p w14:paraId="3F3F5D85" w14:textId="77777777" w:rsidR="00BB7E86" w:rsidRPr="0024578A" w:rsidRDefault="00BB7E86" w:rsidP="00E03E9D">
      <w:pPr>
        <w:spacing w:after="0" w:line="240" w:lineRule="auto"/>
        <w:jc w:val="both"/>
        <w:rPr>
          <w:rFonts w:ascii="Calibri" w:hAnsi="Calibri" w:cs="Calibri"/>
        </w:rPr>
      </w:pPr>
    </w:p>
    <w:p w14:paraId="65731CDB" w14:textId="77777777" w:rsidR="00BB7E86" w:rsidRPr="0024578A" w:rsidRDefault="00BB7E86" w:rsidP="00E03E9D">
      <w:pPr>
        <w:spacing w:after="0" w:line="240" w:lineRule="auto"/>
        <w:jc w:val="both"/>
        <w:rPr>
          <w:rFonts w:ascii="Calibri" w:hAnsi="Calibri" w:cs="Calibri"/>
        </w:rPr>
      </w:pPr>
    </w:p>
    <w:p w14:paraId="480F5CEF" w14:textId="77777777" w:rsidR="00E03E9D" w:rsidRPr="00E03E9D" w:rsidRDefault="00E03E9D" w:rsidP="00E03E9D">
      <w:pPr>
        <w:spacing w:after="0" w:line="240" w:lineRule="auto"/>
        <w:jc w:val="both"/>
        <w:rPr>
          <w:rFonts w:ascii="Calibri" w:hAnsi="Calibri" w:cs="Calibri"/>
          <w:b/>
          <w:bCs/>
        </w:rPr>
      </w:pPr>
      <w:r w:rsidRPr="00E03E9D">
        <w:rPr>
          <w:rFonts w:ascii="Calibri" w:hAnsi="Calibri" w:cs="Calibri"/>
          <w:b/>
          <w:bCs/>
        </w:rPr>
        <w:lastRenderedPageBreak/>
        <w:t>Ufficio stampa</w:t>
      </w:r>
    </w:p>
    <w:p w14:paraId="106D273A" w14:textId="77777777" w:rsidR="00E03E9D" w:rsidRPr="00E03E9D" w:rsidRDefault="00E03E9D" w:rsidP="00E03E9D">
      <w:pPr>
        <w:spacing w:after="0" w:line="240" w:lineRule="auto"/>
        <w:jc w:val="both"/>
        <w:rPr>
          <w:rFonts w:ascii="Calibri" w:hAnsi="Calibri" w:cs="Calibri"/>
          <w:b/>
          <w:bCs/>
        </w:rPr>
      </w:pPr>
      <w:r w:rsidRPr="00E03E9D">
        <w:rPr>
          <w:rFonts w:ascii="Calibri" w:hAnsi="Calibri" w:cs="Calibri"/>
          <w:b/>
          <w:bCs/>
        </w:rPr>
        <w:t>CLP Relazioni Pubbliche</w:t>
      </w:r>
    </w:p>
    <w:p w14:paraId="46868CD9" w14:textId="6CB6B606" w:rsidR="00E03E9D" w:rsidRPr="00E03E9D" w:rsidRDefault="00E03E9D" w:rsidP="00E03E9D">
      <w:pPr>
        <w:spacing w:after="0" w:line="240" w:lineRule="auto"/>
        <w:jc w:val="both"/>
        <w:rPr>
          <w:rFonts w:ascii="Calibri" w:hAnsi="Calibri" w:cs="Calibri"/>
        </w:rPr>
      </w:pPr>
      <w:r w:rsidRPr="00E03E9D">
        <w:rPr>
          <w:rFonts w:ascii="Calibri" w:hAnsi="Calibri" w:cs="Calibri"/>
        </w:rPr>
        <w:t xml:space="preserve">Ilenia Rubino | M. +39 333 2238560 | E. </w:t>
      </w:r>
      <w:hyperlink r:id="rId11" w:history="1">
        <w:r w:rsidRPr="000A75A1">
          <w:rPr>
            <w:rStyle w:val="Collegamentoipertestuale"/>
            <w:rFonts w:ascii="Calibri" w:hAnsi="Calibri" w:cs="Calibri"/>
          </w:rPr>
          <w:t>ilenia.rubino@clp1968.it</w:t>
        </w:r>
      </w:hyperlink>
      <w:r>
        <w:rPr>
          <w:rFonts w:ascii="Calibri" w:hAnsi="Calibri" w:cs="Calibri"/>
        </w:rPr>
        <w:t xml:space="preserve"> </w:t>
      </w:r>
    </w:p>
    <w:p w14:paraId="4F9D5BB1" w14:textId="66EF579D" w:rsidR="00E03E9D" w:rsidRPr="00E03E9D" w:rsidRDefault="00E03E9D" w:rsidP="00E03E9D">
      <w:pPr>
        <w:spacing w:after="0" w:line="240" w:lineRule="auto"/>
        <w:jc w:val="both"/>
        <w:rPr>
          <w:rFonts w:ascii="Calibri" w:hAnsi="Calibri" w:cs="Calibri"/>
        </w:rPr>
      </w:pPr>
      <w:r w:rsidRPr="00E03E9D">
        <w:rPr>
          <w:rFonts w:ascii="Calibri" w:hAnsi="Calibri" w:cs="Calibri"/>
        </w:rPr>
        <w:t xml:space="preserve">T. + 39 02 36755700 | </w:t>
      </w:r>
      <w:hyperlink r:id="rId12" w:history="1">
        <w:r w:rsidRPr="000A75A1">
          <w:rPr>
            <w:rStyle w:val="Collegamentoipertestuale"/>
            <w:rFonts w:ascii="Calibri" w:hAnsi="Calibri" w:cs="Calibri"/>
          </w:rPr>
          <w:t>www.clp1968.it</w:t>
        </w:r>
      </w:hyperlink>
      <w:r>
        <w:rPr>
          <w:rFonts w:ascii="Calibri" w:hAnsi="Calibri" w:cs="Calibri"/>
        </w:rPr>
        <w:t xml:space="preserve"> </w:t>
      </w:r>
    </w:p>
    <w:sectPr w:rsidR="00E03E9D" w:rsidRPr="00E03E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59"/>
    <w:rsid w:val="0007355E"/>
    <w:rsid w:val="00095CB6"/>
    <w:rsid w:val="000A36B5"/>
    <w:rsid w:val="000B2432"/>
    <w:rsid w:val="000D0C59"/>
    <w:rsid w:val="000F2BF2"/>
    <w:rsid w:val="001246CE"/>
    <w:rsid w:val="001820EF"/>
    <w:rsid w:val="0019354B"/>
    <w:rsid w:val="002416D8"/>
    <w:rsid w:val="0024578A"/>
    <w:rsid w:val="003310F0"/>
    <w:rsid w:val="00380B95"/>
    <w:rsid w:val="003963EC"/>
    <w:rsid w:val="004B55B3"/>
    <w:rsid w:val="004C610F"/>
    <w:rsid w:val="0050023B"/>
    <w:rsid w:val="0054652D"/>
    <w:rsid w:val="00583020"/>
    <w:rsid w:val="005915FB"/>
    <w:rsid w:val="005A63F1"/>
    <w:rsid w:val="005C7EC7"/>
    <w:rsid w:val="005D2729"/>
    <w:rsid w:val="00611614"/>
    <w:rsid w:val="00635354"/>
    <w:rsid w:val="006415B5"/>
    <w:rsid w:val="00663644"/>
    <w:rsid w:val="006B5CDE"/>
    <w:rsid w:val="007617DD"/>
    <w:rsid w:val="0078048E"/>
    <w:rsid w:val="007B4C98"/>
    <w:rsid w:val="007B697C"/>
    <w:rsid w:val="00825D40"/>
    <w:rsid w:val="00851112"/>
    <w:rsid w:val="008522B7"/>
    <w:rsid w:val="008E081F"/>
    <w:rsid w:val="00903849"/>
    <w:rsid w:val="009219E4"/>
    <w:rsid w:val="00971AE0"/>
    <w:rsid w:val="009B1AE3"/>
    <w:rsid w:val="009E0F14"/>
    <w:rsid w:val="009F12DC"/>
    <w:rsid w:val="00A86914"/>
    <w:rsid w:val="00A95D8A"/>
    <w:rsid w:val="00AB310F"/>
    <w:rsid w:val="00B06BA8"/>
    <w:rsid w:val="00B234A1"/>
    <w:rsid w:val="00B522B5"/>
    <w:rsid w:val="00B717E6"/>
    <w:rsid w:val="00B7686D"/>
    <w:rsid w:val="00BB7E86"/>
    <w:rsid w:val="00C11FDC"/>
    <w:rsid w:val="00D06019"/>
    <w:rsid w:val="00D63666"/>
    <w:rsid w:val="00E00782"/>
    <w:rsid w:val="00E03E9D"/>
    <w:rsid w:val="00E1124C"/>
    <w:rsid w:val="00E509C6"/>
    <w:rsid w:val="00EC25C8"/>
    <w:rsid w:val="00F04F3B"/>
    <w:rsid w:val="00F13F17"/>
    <w:rsid w:val="00FB3F75"/>
    <w:rsid w:val="00FD0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6108"/>
  <w15:chartTrackingRefBased/>
  <w15:docId w15:val="{C1933E28-A20A-4C40-BA68-18A0353A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D0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0D0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D0C5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D0C5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D0C5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D0C5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D0C5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D0C5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D0C5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0C5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0D0C5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D0C5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D0C5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D0C5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D0C5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D0C5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D0C5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D0C59"/>
    <w:rPr>
      <w:rFonts w:eastAsiaTheme="majorEastAsia" w:cstheme="majorBidi"/>
      <w:color w:val="272727" w:themeColor="text1" w:themeTint="D8"/>
    </w:rPr>
  </w:style>
  <w:style w:type="paragraph" w:styleId="Titolo">
    <w:name w:val="Title"/>
    <w:basedOn w:val="Normale"/>
    <w:next w:val="Normale"/>
    <w:link w:val="TitoloCarattere"/>
    <w:uiPriority w:val="10"/>
    <w:qFormat/>
    <w:rsid w:val="000D0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D0C5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D0C5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D0C5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D0C5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D0C59"/>
    <w:rPr>
      <w:i/>
      <w:iCs/>
      <w:color w:val="404040" w:themeColor="text1" w:themeTint="BF"/>
    </w:rPr>
  </w:style>
  <w:style w:type="paragraph" w:styleId="Paragrafoelenco">
    <w:name w:val="List Paragraph"/>
    <w:basedOn w:val="Normale"/>
    <w:uiPriority w:val="34"/>
    <w:qFormat/>
    <w:rsid w:val="000D0C59"/>
    <w:pPr>
      <w:ind w:left="720"/>
      <w:contextualSpacing/>
    </w:pPr>
  </w:style>
  <w:style w:type="character" w:styleId="Enfasiintensa">
    <w:name w:val="Intense Emphasis"/>
    <w:basedOn w:val="Carpredefinitoparagrafo"/>
    <w:uiPriority w:val="21"/>
    <w:qFormat/>
    <w:rsid w:val="000D0C59"/>
    <w:rPr>
      <w:i/>
      <w:iCs/>
      <w:color w:val="0F4761" w:themeColor="accent1" w:themeShade="BF"/>
    </w:rPr>
  </w:style>
  <w:style w:type="paragraph" w:styleId="Citazioneintensa">
    <w:name w:val="Intense Quote"/>
    <w:basedOn w:val="Normale"/>
    <w:next w:val="Normale"/>
    <w:link w:val="CitazioneintensaCarattere"/>
    <w:uiPriority w:val="30"/>
    <w:qFormat/>
    <w:rsid w:val="000D0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D0C59"/>
    <w:rPr>
      <w:i/>
      <w:iCs/>
      <w:color w:val="0F4761" w:themeColor="accent1" w:themeShade="BF"/>
    </w:rPr>
  </w:style>
  <w:style w:type="character" w:styleId="Riferimentointenso">
    <w:name w:val="Intense Reference"/>
    <w:basedOn w:val="Carpredefinitoparagrafo"/>
    <w:uiPriority w:val="32"/>
    <w:qFormat/>
    <w:rsid w:val="000D0C59"/>
    <w:rPr>
      <w:b/>
      <w:bCs/>
      <w:smallCaps/>
      <w:color w:val="0F4761" w:themeColor="accent1" w:themeShade="BF"/>
      <w:spacing w:val="5"/>
    </w:rPr>
  </w:style>
  <w:style w:type="character" w:styleId="Collegamentoipertestuale">
    <w:name w:val="Hyperlink"/>
    <w:basedOn w:val="Carpredefinitoparagrafo"/>
    <w:uiPriority w:val="99"/>
    <w:unhideWhenUsed/>
    <w:rsid w:val="00E03E9D"/>
    <w:rPr>
      <w:color w:val="467886" w:themeColor="hyperlink"/>
      <w:u w:val="single"/>
    </w:rPr>
  </w:style>
  <w:style w:type="character" w:styleId="Menzionenonrisolta">
    <w:name w:val="Unresolved Mention"/>
    <w:basedOn w:val="Carpredefinitoparagrafo"/>
    <w:uiPriority w:val="99"/>
    <w:semiHidden/>
    <w:unhideWhenUsed/>
    <w:rsid w:val="00E03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10405">
      <w:bodyDiv w:val="1"/>
      <w:marLeft w:val="0"/>
      <w:marRight w:val="0"/>
      <w:marTop w:val="0"/>
      <w:marBottom w:val="0"/>
      <w:divBdr>
        <w:top w:val="none" w:sz="0" w:space="0" w:color="auto"/>
        <w:left w:val="none" w:sz="0" w:space="0" w:color="auto"/>
        <w:bottom w:val="none" w:sz="0" w:space="0" w:color="auto"/>
        <w:right w:val="none" w:sz="0" w:space="0" w:color="auto"/>
      </w:divBdr>
      <w:divsChild>
        <w:div w:id="1727101532">
          <w:marLeft w:val="0"/>
          <w:marRight w:val="0"/>
          <w:marTop w:val="0"/>
          <w:marBottom w:val="0"/>
          <w:divBdr>
            <w:top w:val="none" w:sz="0" w:space="0" w:color="auto"/>
            <w:left w:val="none" w:sz="0" w:space="0" w:color="auto"/>
            <w:bottom w:val="none" w:sz="0" w:space="0" w:color="auto"/>
            <w:right w:val="none" w:sz="0" w:space="0" w:color="auto"/>
          </w:divBdr>
          <w:divsChild>
            <w:div w:id="1273902220">
              <w:marLeft w:val="0"/>
              <w:marRight w:val="0"/>
              <w:marTop w:val="0"/>
              <w:marBottom w:val="0"/>
              <w:divBdr>
                <w:top w:val="none" w:sz="0" w:space="0" w:color="auto"/>
                <w:left w:val="none" w:sz="0" w:space="0" w:color="auto"/>
                <w:bottom w:val="none" w:sz="0" w:space="0" w:color="auto"/>
                <w:right w:val="none" w:sz="0" w:space="0" w:color="auto"/>
              </w:divBdr>
            </w:div>
            <w:div w:id="1132020353">
              <w:marLeft w:val="0"/>
              <w:marRight w:val="0"/>
              <w:marTop w:val="0"/>
              <w:marBottom w:val="0"/>
              <w:divBdr>
                <w:top w:val="none" w:sz="0" w:space="0" w:color="auto"/>
                <w:left w:val="none" w:sz="0" w:space="0" w:color="auto"/>
                <w:bottom w:val="none" w:sz="0" w:space="0" w:color="auto"/>
                <w:right w:val="none" w:sz="0" w:space="0" w:color="auto"/>
              </w:divBdr>
              <w:divsChild>
                <w:div w:id="1191915021">
                  <w:marLeft w:val="0"/>
                  <w:marRight w:val="0"/>
                  <w:marTop w:val="0"/>
                  <w:marBottom w:val="0"/>
                  <w:divBdr>
                    <w:top w:val="none" w:sz="0" w:space="0" w:color="auto"/>
                    <w:left w:val="none" w:sz="0" w:space="0" w:color="auto"/>
                    <w:bottom w:val="none" w:sz="0" w:space="0" w:color="auto"/>
                    <w:right w:val="none" w:sz="0" w:space="0" w:color="auto"/>
                  </w:divBdr>
                  <w:divsChild>
                    <w:div w:id="21342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396242">
      <w:bodyDiv w:val="1"/>
      <w:marLeft w:val="0"/>
      <w:marRight w:val="0"/>
      <w:marTop w:val="0"/>
      <w:marBottom w:val="0"/>
      <w:divBdr>
        <w:top w:val="none" w:sz="0" w:space="0" w:color="auto"/>
        <w:left w:val="none" w:sz="0" w:space="0" w:color="auto"/>
        <w:bottom w:val="none" w:sz="0" w:space="0" w:color="auto"/>
        <w:right w:val="none" w:sz="0" w:space="0" w:color="auto"/>
      </w:divBdr>
      <w:divsChild>
        <w:div w:id="1643386470">
          <w:marLeft w:val="0"/>
          <w:marRight w:val="0"/>
          <w:marTop w:val="0"/>
          <w:marBottom w:val="0"/>
          <w:divBdr>
            <w:top w:val="none" w:sz="0" w:space="0" w:color="auto"/>
            <w:left w:val="none" w:sz="0" w:space="0" w:color="auto"/>
            <w:bottom w:val="none" w:sz="0" w:space="0" w:color="auto"/>
            <w:right w:val="none" w:sz="0" w:space="0" w:color="auto"/>
          </w:divBdr>
          <w:divsChild>
            <w:div w:id="1844321133">
              <w:marLeft w:val="0"/>
              <w:marRight w:val="0"/>
              <w:marTop w:val="0"/>
              <w:marBottom w:val="0"/>
              <w:divBdr>
                <w:top w:val="none" w:sz="0" w:space="0" w:color="auto"/>
                <w:left w:val="none" w:sz="0" w:space="0" w:color="auto"/>
                <w:bottom w:val="none" w:sz="0" w:space="0" w:color="auto"/>
                <w:right w:val="none" w:sz="0" w:space="0" w:color="auto"/>
              </w:divBdr>
            </w:div>
            <w:div w:id="1539312653">
              <w:marLeft w:val="0"/>
              <w:marRight w:val="0"/>
              <w:marTop w:val="0"/>
              <w:marBottom w:val="0"/>
              <w:divBdr>
                <w:top w:val="none" w:sz="0" w:space="0" w:color="auto"/>
                <w:left w:val="none" w:sz="0" w:space="0" w:color="auto"/>
                <w:bottom w:val="none" w:sz="0" w:space="0" w:color="auto"/>
                <w:right w:val="none" w:sz="0" w:space="0" w:color="auto"/>
              </w:divBdr>
              <w:divsChild>
                <w:div w:id="2001880968">
                  <w:marLeft w:val="0"/>
                  <w:marRight w:val="0"/>
                  <w:marTop w:val="0"/>
                  <w:marBottom w:val="0"/>
                  <w:divBdr>
                    <w:top w:val="none" w:sz="0" w:space="0" w:color="auto"/>
                    <w:left w:val="none" w:sz="0" w:space="0" w:color="auto"/>
                    <w:bottom w:val="none" w:sz="0" w:space="0" w:color="auto"/>
                    <w:right w:val="none" w:sz="0" w:space="0" w:color="auto"/>
                  </w:divBdr>
                  <w:divsChild>
                    <w:div w:id="8458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65885">
      <w:bodyDiv w:val="1"/>
      <w:marLeft w:val="0"/>
      <w:marRight w:val="0"/>
      <w:marTop w:val="0"/>
      <w:marBottom w:val="0"/>
      <w:divBdr>
        <w:top w:val="none" w:sz="0" w:space="0" w:color="auto"/>
        <w:left w:val="none" w:sz="0" w:space="0" w:color="auto"/>
        <w:bottom w:val="none" w:sz="0" w:space="0" w:color="auto"/>
        <w:right w:val="none" w:sz="0" w:space="0" w:color="auto"/>
      </w:divBdr>
    </w:div>
    <w:div w:id="17846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lp1968.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lenia.rubino@clp1968.it" TargetMode="External"/><Relationship Id="rId5" Type="http://schemas.openxmlformats.org/officeDocument/2006/relationships/styles" Target="styles.xml"/><Relationship Id="rId10" Type="http://schemas.openxmlformats.org/officeDocument/2006/relationships/hyperlink" Target="mailto:fabricadeartecubano@gmail.com" TargetMode="External"/><Relationship Id="rId4" Type="http://schemas.openxmlformats.org/officeDocument/2006/relationships/customXml" Target="../customXml/item4.xml"/><Relationship Id="rId9" Type="http://schemas.openxmlformats.org/officeDocument/2006/relationships/hyperlink" Target="http://www.fabricadeartecubano.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F0677-0086-493C-9F7B-79A7A397CE68}">
  <ds:schemaRefs>
    <ds:schemaRef ds:uri="http://schemas.openxmlformats.org/officeDocument/2006/bibliography"/>
  </ds:schemaRefs>
</ds:datastoreItem>
</file>

<file path=customXml/itemProps2.xml><?xml version="1.0" encoding="utf-8"?>
<ds:datastoreItem xmlns:ds="http://schemas.openxmlformats.org/officeDocument/2006/customXml" ds:itemID="{FF7BE188-AD0B-4A86-974A-A6FA36D0F3DE}">
  <ds:schemaRefs>
    <ds:schemaRef ds:uri="e6ae1104-2084-46c2-94e8-fb18143a54c8"/>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51cac17-9d3b-42cf-aa66-1c7ce94de299"/>
  </ds:schemaRefs>
</ds:datastoreItem>
</file>

<file path=customXml/itemProps3.xml><?xml version="1.0" encoding="utf-8"?>
<ds:datastoreItem xmlns:ds="http://schemas.openxmlformats.org/officeDocument/2006/customXml" ds:itemID="{0642DC85-F7C5-4CB2-A948-869D1E4AB280}">
  <ds:schemaRefs>
    <ds:schemaRef ds:uri="http://schemas.microsoft.com/sharepoint/v3/contenttype/forms"/>
  </ds:schemaRefs>
</ds:datastoreItem>
</file>

<file path=customXml/itemProps4.xml><?xml version="1.0" encoding="utf-8"?>
<ds:datastoreItem xmlns:ds="http://schemas.openxmlformats.org/officeDocument/2006/customXml" ds:itemID="{883FD539-F6B0-478B-972B-ECA318C0B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995</Words>
  <Characters>5678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11</cp:revision>
  <cp:lastPrinted>2025-05-14T14:23:00Z</cp:lastPrinted>
  <dcterms:created xsi:type="dcterms:W3CDTF">2025-05-14T15:11:00Z</dcterms:created>
  <dcterms:modified xsi:type="dcterms:W3CDTF">2025-05-20T09:05:00Z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