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C313" w14:textId="3DA49EB8" w:rsidR="00EC25C8" w:rsidRPr="002E67F1" w:rsidRDefault="001E33C1" w:rsidP="0005012C">
      <w:pPr>
        <w:spacing w:after="0"/>
        <w:rPr>
          <w:rFonts w:ascii="Calibri" w:hAnsi="Calibri" w:cs="Calibri"/>
          <w:b/>
          <w:bCs/>
          <w:sz w:val="28"/>
          <w:szCs w:val="28"/>
        </w:rPr>
      </w:pPr>
      <w:r w:rsidRPr="002E67F1">
        <w:rPr>
          <w:rFonts w:ascii="Calibri" w:hAnsi="Calibri" w:cs="Calibri"/>
          <w:b/>
          <w:bCs/>
          <w:sz w:val="28"/>
          <w:szCs w:val="28"/>
        </w:rPr>
        <w:t>BRESCIA PHOTO FESTIVAL – VIII edizione</w:t>
      </w:r>
    </w:p>
    <w:p w14:paraId="48F83E6E" w14:textId="7FC59FBA" w:rsidR="001E33C1" w:rsidRPr="002E67F1" w:rsidRDefault="001E33C1" w:rsidP="003801CF">
      <w:pPr>
        <w:spacing w:after="120"/>
        <w:rPr>
          <w:rFonts w:ascii="Calibri" w:hAnsi="Calibri" w:cs="Calibri"/>
          <w:b/>
          <w:bCs/>
          <w:sz w:val="28"/>
          <w:szCs w:val="28"/>
        </w:rPr>
      </w:pPr>
      <w:r w:rsidRPr="002E67F1">
        <w:rPr>
          <w:rFonts w:ascii="Calibri" w:hAnsi="Calibri" w:cs="Calibri"/>
          <w:b/>
          <w:bCs/>
          <w:i/>
          <w:iCs/>
          <w:sz w:val="28"/>
          <w:szCs w:val="28"/>
        </w:rPr>
        <w:t>ARCHIVI</w:t>
      </w:r>
    </w:p>
    <w:p w14:paraId="392E768B" w14:textId="237B3E64" w:rsidR="0005012C" w:rsidRDefault="00651593" w:rsidP="003801CF">
      <w:pPr>
        <w:spacing w:after="120"/>
        <w:rPr>
          <w:rFonts w:ascii="Calibri" w:hAnsi="Calibri" w:cs="Calibri"/>
          <w:b/>
          <w:bCs/>
          <w:sz w:val="28"/>
          <w:szCs w:val="28"/>
        </w:rPr>
      </w:pPr>
      <w:r>
        <w:rPr>
          <w:rFonts w:ascii="Calibri" w:hAnsi="Calibri" w:cs="Calibri"/>
          <w:b/>
          <w:bCs/>
          <w:sz w:val="28"/>
          <w:szCs w:val="28"/>
        </w:rPr>
        <w:t>12 APRILE – 8 GIUGNO 2025</w:t>
      </w:r>
    </w:p>
    <w:p w14:paraId="36039689" w14:textId="4A1553C6" w:rsidR="003168D6" w:rsidRDefault="003168D6" w:rsidP="00D37E32">
      <w:pPr>
        <w:spacing w:after="0"/>
        <w:rPr>
          <w:rFonts w:ascii="Calibri" w:hAnsi="Calibri" w:cs="Calibri"/>
          <w:b/>
          <w:bCs/>
          <w:sz w:val="28"/>
          <w:szCs w:val="28"/>
        </w:rPr>
      </w:pPr>
      <w:r>
        <w:rPr>
          <w:rFonts w:ascii="Calibri" w:hAnsi="Calibri" w:cs="Calibri"/>
          <w:b/>
          <w:bCs/>
          <w:sz w:val="28"/>
          <w:szCs w:val="28"/>
        </w:rPr>
        <w:t>LE MOSTRE DI GIORGIO LOTTI E MARIA VITTORIA BACKHAUS</w:t>
      </w:r>
    </w:p>
    <w:p w14:paraId="5812720D" w14:textId="44CE047A" w:rsidR="003168D6" w:rsidRDefault="003168D6" w:rsidP="00D37E32">
      <w:pPr>
        <w:spacing w:after="0"/>
        <w:rPr>
          <w:rFonts w:ascii="Calibri" w:hAnsi="Calibri" w:cs="Calibri"/>
          <w:b/>
          <w:bCs/>
          <w:sz w:val="28"/>
          <w:szCs w:val="28"/>
        </w:rPr>
      </w:pPr>
      <w:r>
        <w:rPr>
          <w:rFonts w:ascii="Calibri" w:hAnsi="Calibri" w:cs="Calibri"/>
          <w:b/>
          <w:bCs/>
          <w:sz w:val="28"/>
          <w:szCs w:val="28"/>
        </w:rPr>
        <w:t>INAUGURANO LA NUOVA SEDE ESPOSITIVA DELLA CAVALLERIZZA – CENTRO DELLA FOTOGRAFIA ITALIANA</w:t>
      </w:r>
    </w:p>
    <w:p w14:paraId="30F6A59B" w14:textId="77777777" w:rsidR="0005012C" w:rsidRPr="00D37E32" w:rsidRDefault="0005012C" w:rsidP="003801CF">
      <w:pPr>
        <w:spacing w:after="120"/>
        <w:rPr>
          <w:rFonts w:ascii="Calibri" w:hAnsi="Calibri" w:cs="Calibri"/>
          <w:b/>
          <w:bCs/>
          <w:sz w:val="24"/>
          <w:szCs w:val="24"/>
        </w:rPr>
      </w:pPr>
    </w:p>
    <w:p w14:paraId="76F10436" w14:textId="77777777" w:rsidR="002E67F1" w:rsidRPr="00D37E32" w:rsidRDefault="002E67F1" w:rsidP="003801CF">
      <w:pPr>
        <w:spacing w:after="0"/>
        <w:rPr>
          <w:rFonts w:ascii="Calibri" w:hAnsi="Calibri" w:cs="Calibri"/>
          <w:b/>
          <w:bCs/>
          <w:sz w:val="24"/>
          <w:szCs w:val="24"/>
        </w:rPr>
      </w:pPr>
    </w:p>
    <w:p w14:paraId="6670BF4C" w14:textId="155CC047" w:rsidR="00D37E32" w:rsidRDefault="00D37E32" w:rsidP="003A5346">
      <w:pPr>
        <w:spacing w:after="0"/>
        <w:jc w:val="both"/>
        <w:rPr>
          <w:rFonts w:ascii="Calibri" w:hAnsi="Calibri" w:cs="Calibri"/>
          <w:sz w:val="24"/>
          <w:szCs w:val="24"/>
        </w:rPr>
      </w:pPr>
      <w:r w:rsidRPr="002024D9">
        <w:rPr>
          <w:rFonts w:ascii="Calibri" w:hAnsi="Calibri" w:cs="Calibri"/>
          <w:b/>
          <w:bCs/>
          <w:sz w:val="24"/>
          <w:szCs w:val="24"/>
        </w:rPr>
        <w:t>Da sabato 12 aprile 2025, Brescia si arricchisce di un nuovo spazio espositivo: la Cavallerizza – Centro della Fotografia italiana</w:t>
      </w:r>
      <w:r w:rsidR="00651593">
        <w:rPr>
          <w:rFonts w:ascii="Calibri" w:hAnsi="Calibri" w:cs="Calibri"/>
          <w:b/>
          <w:bCs/>
          <w:sz w:val="24"/>
          <w:szCs w:val="24"/>
        </w:rPr>
        <w:t xml:space="preserve"> </w:t>
      </w:r>
      <w:r w:rsidR="00651593">
        <w:rPr>
          <w:rFonts w:ascii="Calibri" w:hAnsi="Calibri" w:cs="Calibri"/>
          <w:sz w:val="24"/>
          <w:szCs w:val="24"/>
        </w:rPr>
        <w:t xml:space="preserve">(via Fratelli Cairoli, 9), </w:t>
      </w:r>
      <w:r w:rsidRPr="00D37E32">
        <w:rPr>
          <w:rFonts w:ascii="Calibri" w:hAnsi="Calibri" w:cs="Calibri"/>
          <w:sz w:val="24"/>
          <w:szCs w:val="24"/>
        </w:rPr>
        <w:t xml:space="preserve">un polo culturale a disposizione di tutta la collettività, in particolare </w:t>
      </w:r>
      <w:r w:rsidR="002024D9">
        <w:rPr>
          <w:rFonts w:ascii="Calibri" w:hAnsi="Calibri" w:cs="Calibri"/>
          <w:sz w:val="24"/>
          <w:szCs w:val="24"/>
        </w:rPr>
        <w:t>delle</w:t>
      </w:r>
      <w:r w:rsidRPr="00D37E32">
        <w:rPr>
          <w:rFonts w:ascii="Calibri" w:hAnsi="Calibri" w:cs="Calibri"/>
          <w:sz w:val="24"/>
          <w:szCs w:val="24"/>
        </w:rPr>
        <w:t xml:space="preserve"> giovani generazioni, dove organizzare mostre, laboratori di fotografia e attività culturali, mirate alla valorizzazione e alla promozione dell’arte fotografica, specificamente a quella italiana.</w:t>
      </w:r>
    </w:p>
    <w:p w14:paraId="1D46374E" w14:textId="77777777" w:rsidR="00D37E32" w:rsidRDefault="00D37E32" w:rsidP="003A5346">
      <w:pPr>
        <w:spacing w:after="0"/>
        <w:jc w:val="both"/>
        <w:rPr>
          <w:rFonts w:ascii="Calibri" w:hAnsi="Calibri" w:cs="Calibri"/>
          <w:sz w:val="24"/>
          <w:szCs w:val="24"/>
        </w:rPr>
      </w:pPr>
    </w:p>
    <w:p w14:paraId="7041E308" w14:textId="4F4914CB" w:rsidR="00D37E32" w:rsidRPr="002024D9" w:rsidRDefault="00D37E32" w:rsidP="003A5346">
      <w:pPr>
        <w:spacing w:after="0"/>
        <w:jc w:val="both"/>
        <w:rPr>
          <w:rFonts w:ascii="Calibri" w:hAnsi="Calibri" w:cs="Calibri"/>
          <w:b/>
          <w:bCs/>
          <w:sz w:val="24"/>
          <w:szCs w:val="24"/>
        </w:rPr>
      </w:pPr>
      <w:r w:rsidRPr="002024D9">
        <w:rPr>
          <w:rFonts w:ascii="Calibri" w:hAnsi="Calibri" w:cs="Calibri"/>
          <w:b/>
          <w:bCs/>
          <w:sz w:val="24"/>
          <w:szCs w:val="24"/>
        </w:rPr>
        <w:t>La Cavallerizza s’inaugura con due mostre dedicate ad altrettanti maestri della fotografia contemporanea italiana</w:t>
      </w:r>
      <w:r w:rsidR="00A315AF">
        <w:rPr>
          <w:rFonts w:ascii="Calibri" w:hAnsi="Calibri" w:cs="Calibri"/>
          <w:b/>
          <w:bCs/>
          <w:sz w:val="24"/>
          <w:szCs w:val="24"/>
        </w:rPr>
        <w:t>:</w:t>
      </w:r>
      <w:r w:rsidRPr="002024D9">
        <w:rPr>
          <w:rFonts w:ascii="Calibri" w:hAnsi="Calibri" w:cs="Calibri"/>
          <w:b/>
          <w:bCs/>
          <w:sz w:val="24"/>
          <w:szCs w:val="24"/>
        </w:rPr>
        <w:t xml:space="preserve"> Giorgio Lotti e Maria Vittoria Backhaus.</w:t>
      </w:r>
    </w:p>
    <w:p w14:paraId="1E83DD16" w14:textId="77777777" w:rsidR="00D37E32" w:rsidRDefault="00D37E32" w:rsidP="003A5346">
      <w:pPr>
        <w:spacing w:after="0"/>
        <w:jc w:val="both"/>
        <w:rPr>
          <w:rFonts w:ascii="Calibri" w:hAnsi="Calibri" w:cs="Calibri"/>
          <w:sz w:val="24"/>
          <w:szCs w:val="24"/>
        </w:rPr>
      </w:pPr>
    </w:p>
    <w:p w14:paraId="01DEBC41" w14:textId="3D0B5598" w:rsidR="00D37E32" w:rsidRDefault="00D37E32" w:rsidP="003A5346">
      <w:pPr>
        <w:spacing w:after="0"/>
        <w:jc w:val="both"/>
        <w:rPr>
          <w:rFonts w:ascii="Calibri" w:hAnsi="Calibri" w:cs="Calibri"/>
          <w:sz w:val="24"/>
          <w:szCs w:val="24"/>
        </w:rPr>
      </w:pPr>
      <w:r>
        <w:rPr>
          <w:rFonts w:ascii="Calibri" w:hAnsi="Calibri" w:cs="Calibri"/>
          <w:sz w:val="24"/>
          <w:szCs w:val="24"/>
        </w:rPr>
        <w:t xml:space="preserve">Le due personali sono parte integrante del programma </w:t>
      </w:r>
      <w:r w:rsidR="00017FF4" w:rsidRPr="00D37E32">
        <w:rPr>
          <w:rFonts w:ascii="Calibri" w:hAnsi="Calibri" w:cs="Calibri"/>
          <w:b/>
          <w:bCs/>
          <w:sz w:val="24"/>
          <w:szCs w:val="24"/>
        </w:rPr>
        <w:t>della ottava edizione del Brescia Photo Festival</w:t>
      </w:r>
      <w:r w:rsidR="00017FF4">
        <w:rPr>
          <w:rFonts w:ascii="Calibri" w:hAnsi="Calibri" w:cs="Calibri"/>
          <w:b/>
          <w:bCs/>
          <w:sz w:val="24"/>
          <w:szCs w:val="24"/>
        </w:rPr>
        <w:t xml:space="preserve">, </w:t>
      </w:r>
      <w:r w:rsidR="00017FF4" w:rsidRPr="00D37E32">
        <w:rPr>
          <w:rFonts w:ascii="Calibri" w:hAnsi="Calibri" w:cs="Calibri"/>
          <w:sz w:val="24"/>
          <w:szCs w:val="24"/>
        </w:rPr>
        <w:t xml:space="preserve">manifestazione, promossa da </w:t>
      </w:r>
      <w:r w:rsidR="00017FF4" w:rsidRPr="00D37E32">
        <w:rPr>
          <w:rFonts w:ascii="Calibri" w:hAnsi="Calibri" w:cs="Calibri"/>
          <w:b/>
          <w:bCs/>
          <w:sz w:val="24"/>
          <w:szCs w:val="24"/>
        </w:rPr>
        <w:t>Comune di Brescia</w:t>
      </w:r>
      <w:r w:rsidR="00017FF4" w:rsidRPr="00D37E32">
        <w:rPr>
          <w:rFonts w:ascii="Calibri" w:hAnsi="Calibri" w:cs="Calibri"/>
          <w:sz w:val="24"/>
          <w:szCs w:val="24"/>
        </w:rPr>
        <w:t xml:space="preserve"> e </w:t>
      </w:r>
      <w:r w:rsidR="00017FF4" w:rsidRPr="00D37E32">
        <w:rPr>
          <w:rFonts w:ascii="Calibri" w:hAnsi="Calibri" w:cs="Calibri"/>
          <w:b/>
          <w:bCs/>
          <w:sz w:val="24"/>
          <w:szCs w:val="24"/>
        </w:rPr>
        <w:t>Fondazione Brescia Musei</w:t>
      </w:r>
      <w:r w:rsidR="00017FF4" w:rsidRPr="00D37E32">
        <w:rPr>
          <w:rFonts w:ascii="Calibri" w:hAnsi="Calibri" w:cs="Calibri"/>
          <w:sz w:val="24"/>
          <w:szCs w:val="24"/>
        </w:rPr>
        <w:t xml:space="preserve">, in collaborazione con la </w:t>
      </w:r>
      <w:r w:rsidR="00017FF4" w:rsidRPr="00D37E32">
        <w:rPr>
          <w:rFonts w:ascii="Calibri" w:hAnsi="Calibri" w:cs="Calibri"/>
          <w:b/>
          <w:bCs/>
          <w:sz w:val="24"/>
          <w:szCs w:val="24"/>
        </w:rPr>
        <w:t>Cavallerizza - Centro della Fotografia Italiana</w:t>
      </w:r>
      <w:r w:rsidR="00017FF4" w:rsidRPr="00D37E32">
        <w:rPr>
          <w:rFonts w:ascii="Calibri" w:hAnsi="Calibri" w:cs="Calibri"/>
          <w:sz w:val="24"/>
          <w:szCs w:val="24"/>
        </w:rPr>
        <w:t>, con la curatela artistica di Renato Corsini,</w:t>
      </w:r>
      <w:r w:rsidR="00017FF4" w:rsidRPr="002E67F1">
        <w:rPr>
          <w:rFonts w:ascii="Calibri" w:hAnsi="Calibri" w:cs="Calibri"/>
          <w:sz w:val="24"/>
          <w:szCs w:val="24"/>
        </w:rPr>
        <w:t xml:space="preserve"> </w:t>
      </w:r>
      <w:r w:rsidR="002024D9">
        <w:rPr>
          <w:rFonts w:ascii="Calibri" w:hAnsi="Calibri" w:cs="Calibri"/>
          <w:sz w:val="24"/>
          <w:szCs w:val="24"/>
        </w:rPr>
        <w:t xml:space="preserve">che </w:t>
      </w:r>
      <w:r w:rsidR="00017FF4" w:rsidRPr="002E67F1">
        <w:rPr>
          <w:rFonts w:ascii="Calibri" w:hAnsi="Calibri" w:cs="Calibri"/>
          <w:sz w:val="24"/>
          <w:szCs w:val="24"/>
        </w:rPr>
        <w:t>propone un ricco programma di esposizioni de</w:t>
      </w:r>
      <w:r w:rsidR="00651593">
        <w:rPr>
          <w:rFonts w:ascii="Calibri" w:hAnsi="Calibri" w:cs="Calibri"/>
          <w:sz w:val="24"/>
          <w:szCs w:val="24"/>
        </w:rPr>
        <w:t>i</w:t>
      </w:r>
      <w:r w:rsidR="00017FF4" w:rsidRPr="002E67F1">
        <w:rPr>
          <w:rFonts w:ascii="Calibri" w:hAnsi="Calibri" w:cs="Calibri"/>
          <w:sz w:val="24"/>
          <w:szCs w:val="24"/>
        </w:rPr>
        <w:t xml:space="preserve"> nomi più interessanti e celebrati della fotografia italiana e internazionale, declinate attorno agli </w:t>
      </w:r>
      <w:r w:rsidR="00017FF4" w:rsidRPr="002E67F1">
        <w:rPr>
          <w:rFonts w:ascii="Calibri" w:hAnsi="Calibri" w:cs="Calibri"/>
          <w:b/>
          <w:bCs/>
          <w:i/>
          <w:iCs/>
          <w:sz w:val="24"/>
          <w:szCs w:val="24"/>
        </w:rPr>
        <w:t>Archivi</w:t>
      </w:r>
      <w:r w:rsidR="00017FF4" w:rsidRPr="002E67F1">
        <w:rPr>
          <w:rFonts w:ascii="Calibri" w:hAnsi="Calibri" w:cs="Calibri"/>
          <w:sz w:val="24"/>
          <w:szCs w:val="24"/>
        </w:rPr>
        <w:t>, ovvero a quei luoghi che custodiscono testimonianze che raccontano la storia della fotografia e del suo divenire.</w:t>
      </w:r>
    </w:p>
    <w:p w14:paraId="79889F70" w14:textId="77777777" w:rsidR="00017FF4" w:rsidRDefault="00017FF4" w:rsidP="003A5346">
      <w:pPr>
        <w:spacing w:after="0"/>
        <w:jc w:val="both"/>
        <w:rPr>
          <w:rFonts w:ascii="Calibri" w:hAnsi="Calibri" w:cs="Calibri"/>
          <w:sz w:val="24"/>
          <w:szCs w:val="24"/>
        </w:rPr>
      </w:pPr>
    </w:p>
    <w:p w14:paraId="384611D0" w14:textId="21E0C5C3" w:rsidR="00017FF4" w:rsidRDefault="00017FF4" w:rsidP="00017FF4">
      <w:pPr>
        <w:spacing w:after="0"/>
        <w:jc w:val="both"/>
        <w:rPr>
          <w:rFonts w:ascii="Calibri" w:hAnsi="Calibri" w:cs="Calibri"/>
          <w:sz w:val="24"/>
          <w:szCs w:val="24"/>
        </w:rPr>
      </w:pPr>
      <w:r w:rsidRPr="00017FF4">
        <w:rPr>
          <w:rFonts w:ascii="Calibri" w:hAnsi="Calibri" w:cs="Calibri"/>
          <w:b/>
          <w:bCs/>
          <w:i/>
          <w:iCs/>
          <w:sz w:val="24"/>
          <w:szCs w:val="24"/>
        </w:rPr>
        <w:t>Giorgio Lotti. Fotografo di un’E</w:t>
      </w:r>
      <w:r w:rsidR="00CD63F1" w:rsidRPr="00347E42">
        <w:rPr>
          <w:rFonts w:ascii="Calibri" w:hAnsi="Calibri" w:cs="Calibri"/>
          <w:b/>
          <w:bCs/>
          <w:i/>
          <w:iCs/>
          <w:sz w:val="24"/>
          <w:szCs w:val="24"/>
        </w:rPr>
        <w:t>poca</w:t>
      </w:r>
      <w:r w:rsidRPr="00347E42">
        <w:rPr>
          <w:rFonts w:ascii="Calibri" w:hAnsi="Calibri" w:cs="Calibri"/>
          <w:b/>
          <w:bCs/>
          <w:sz w:val="24"/>
          <w:szCs w:val="24"/>
        </w:rPr>
        <w:t xml:space="preserve"> è il titolo della rassegna ospitata dalla Cavallerizza dal </w:t>
      </w:r>
      <w:bookmarkStart w:id="0" w:name="_Hlk195110776"/>
      <w:r w:rsidRPr="00347E42">
        <w:rPr>
          <w:rFonts w:ascii="Calibri" w:hAnsi="Calibri" w:cs="Calibri"/>
          <w:b/>
          <w:bCs/>
          <w:sz w:val="24"/>
          <w:szCs w:val="24"/>
        </w:rPr>
        <w:t>12 aprile all’8 giugno 2025</w:t>
      </w:r>
      <w:bookmarkEnd w:id="0"/>
      <w:r>
        <w:rPr>
          <w:rFonts w:ascii="Calibri" w:hAnsi="Calibri" w:cs="Calibri"/>
          <w:sz w:val="24"/>
          <w:szCs w:val="24"/>
        </w:rPr>
        <w:t xml:space="preserve">, curata da </w:t>
      </w:r>
      <w:r w:rsidRPr="00835B59">
        <w:rPr>
          <w:rFonts w:ascii="Calibri" w:hAnsi="Calibri" w:cs="Calibri"/>
          <w:sz w:val="24"/>
          <w:szCs w:val="24"/>
        </w:rPr>
        <w:t>Renato Corsini e Laura Tenti</w:t>
      </w:r>
      <w:r>
        <w:rPr>
          <w:rFonts w:ascii="Calibri" w:hAnsi="Calibri" w:cs="Calibri"/>
          <w:sz w:val="24"/>
          <w:szCs w:val="24"/>
        </w:rPr>
        <w:t>,</w:t>
      </w:r>
      <w:r w:rsidR="003A52BC">
        <w:rPr>
          <w:rFonts w:ascii="Calibri" w:hAnsi="Calibri" w:cs="Calibri"/>
          <w:sz w:val="24"/>
          <w:szCs w:val="24"/>
        </w:rPr>
        <w:t xml:space="preserve"> che</w:t>
      </w:r>
      <w:r>
        <w:rPr>
          <w:rFonts w:ascii="Calibri" w:hAnsi="Calibri" w:cs="Calibri"/>
          <w:sz w:val="24"/>
          <w:szCs w:val="24"/>
        </w:rPr>
        <w:t xml:space="preserve"> </w:t>
      </w:r>
      <w:r w:rsidRPr="002E67F1">
        <w:rPr>
          <w:rFonts w:ascii="Calibri" w:hAnsi="Calibri" w:cs="Calibri"/>
          <w:sz w:val="24"/>
          <w:szCs w:val="24"/>
        </w:rPr>
        <w:t xml:space="preserve">ripercorre la carriera di </w:t>
      </w:r>
      <w:r w:rsidRPr="00017FF4">
        <w:rPr>
          <w:rFonts w:ascii="Calibri" w:hAnsi="Calibri" w:cs="Calibri"/>
          <w:sz w:val="24"/>
          <w:szCs w:val="24"/>
        </w:rPr>
        <w:t>Giorgio Lotti (Milano, 1937)</w:t>
      </w:r>
      <w:r>
        <w:rPr>
          <w:rFonts w:ascii="Calibri" w:hAnsi="Calibri" w:cs="Calibri"/>
          <w:sz w:val="24"/>
          <w:szCs w:val="24"/>
        </w:rPr>
        <w:t xml:space="preserve">, </w:t>
      </w:r>
      <w:r w:rsidRPr="002E67F1">
        <w:rPr>
          <w:rFonts w:ascii="Calibri" w:hAnsi="Calibri" w:cs="Calibri"/>
          <w:sz w:val="24"/>
          <w:szCs w:val="24"/>
        </w:rPr>
        <w:t xml:space="preserve">uno </w:t>
      </w:r>
      <w:r>
        <w:rPr>
          <w:rFonts w:ascii="Calibri" w:hAnsi="Calibri" w:cs="Calibri"/>
          <w:sz w:val="24"/>
          <w:szCs w:val="24"/>
        </w:rPr>
        <w:t>dei migliori</w:t>
      </w:r>
      <w:r w:rsidRPr="002E67F1">
        <w:rPr>
          <w:rFonts w:ascii="Calibri" w:hAnsi="Calibri" w:cs="Calibri"/>
          <w:sz w:val="24"/>
          <w:szCs w:val="24"/>
        </w:rPr>
        <w:t xml:space="preserve"> interpreti del fotogiornalismo </w:t>
      </w:r>
      <w:r w:rsidR="003A52BC">
        <w:rPr>
          <w:rFonts w:ascii="Calibri" w:hAnsi="Calibri" w:cs="Calibri"/>
          <w:sz w:val="24"/>
          <w:szCs w:val="24"/>
        </w:rPr>
        <w:t xml:space="preserve">con una </w:t>
      </w:r>
      <w:r w:rsidRPr="002E67F1">
        <w:rPr>
          <w:rFonts w:ascii="Calibri" w:hAnsi="Calibri" w:cs="Calibri"/>
          <w:sz w:val="24"/>
          <w:szCs w:val="24"/>
        </w:rPr>
        <w:t xml:space="preserve">lunga collaborazione con riviste quali </w:t>
      </w:r>
      <w:r w:rsidRPr="00284CED">
        <w:rPr>
          <w:rFonts w:ascii="Calibri" w:hAnsi="Calibri" w:cs="Calibri"/>
          <w:i/>
          <w:iCs/>
          <w:sz w:val="24"/>
          <w:szCs w:val="24"/>
        </w:rPr>
        <w:t>Epoca</w:t>
      </w:r>
      <w:r w:rsidRPr="00284CED">
        <w:rPr>
          <w:rFonts w:ascii="Calibri" w:hAnsi="Calibri" w:cs="Calibri"/>
          <w:sz w:val="24"/>
          <w:szCs w:val="24"/>
        </w:rPr>
        <w:t xml:space="preserve">, </w:t>
      </w:r>
      <w:r w:rsidRPr="00284CED">
        <w:rPr>
          <w:rFonts w:ascii="Calibri" w:hAnsi="Calibri" w:cs="Calibri"/>
          <w:i/>
          <w:iCs/>
          <w:sz w:val="24"/>
          <w:szCs w:val="24"/>
        </w:rPr>
        <w:t>Paris Match e Stern</w:t>
      </w:r>
      <w:r w:rsidR="00347E42">
        <w:rPr>
          <w:rFonts w:ascii="Calibri" w:hAnsi="Calibri" w:cs="Calibri"/>
          <w:i/>
          <w:iCs/>
          <w:sz w:val="24"/>
          <w:szCs w:val="24"/>
        </w:rPr>
        <w:t>,</w:t>
      </w:r>
      <w:r w:rsidR="003A52BC">
        <w:rPr>
          <w:rFonts w:ascii="Calibri" w:hAnsi="Calibri" w:cs="Calibri"/>
          <w:sz w:val="24"/>
          <w:szCs w:val="24"/>
        </w:rPr>
        <w:t xml:space="preserve"> i cui </w:t>
      </w:r>
      <w:r w:rsidR="003A52BC" w:rsidRPr="00017FF4">
        <w:rPr>
          <w:rFonts w:ascii="Calibri" w:hAnsi="Calibri" w:cs="Calibri"/>
          <w:sz w:val="24"/>
          <w:szCs w:val="24"/>
        </w:rPr>
        <w:t xml:space="preserve">scatti sono conservati </w:t>
      </w:r>
      <w:r w:rsidR="003A52BC">
        <w:rPr>
          <w:rFonts w:ascii="Calibri" w:hAnsi="Calibri" w:cs="Calibri"/>
          <w:sz w:val="24"/>
          <w:szCs w:val="24"/>
        </w:rPr>
        <w:t>in prestigiosi</w:t>
      </w:r>
      <w:r w:rsidR="003A52BC" w:rsidRPr="00017FF4">
        <w:rPr>
          <w:rFonts w:ascii="Calibri" w:hAnsi="Calibri" w:cs="Calibri"/>
          <w:sz w:val="24"/>
          <w:szCs w:val="24"/>
        </w:rPr>
        <w:t xml:space="preserve"> musei americani, a Tokyo, Pechino, al Royal Victoria and Albert Museum di Londra, al Cabinet </w:t>
      </w:r>
      <w:proofErr w:type="spellStart"/>
      <w:r w:rsidR="003A52BC" w:rsidRPr="00017FF4">
        <w:rPr>
          <w:rFonts w:ascii="Calibri" w:hAnsi="Calibri" w:cs="Calibri"/>
          <w:sz w:val="24"/>
          <w:szCs w:val="24"/>
        </w:rPr>
        <w:t>des</w:t>
      </w:r>
      <w:proofErr w:type="spellEnd"/>
      <w:r w:rsidR="003A52BC" w:rsidRPr="00017FF4">
        <w:rPr>
          <w:rFonts w:ascii="Calibri" w:hAnsi="Calibri" w:cs="Calibri"/>
          <w:sz w:val="24"/>
          <w:szCs w:val="24"/>
        </w:rPr>
        <w:t xml:space="preserve"> </w:t>
      </w:r>
      <w:proofErr w:type="spellStart"/>
      <w:r w:rsidR="003A52BC" w:rsidRPr="00017FF4">
        <w:rPr>
          <w:rFonts w:ascii="Calibri" w:hAnsi="Calibri" w:cs="Calibri"/>
          <w:sz w:val="24"/>
          <w:szCs w:val="24"/>
        </w:rPr>
        <w:t>Estampes</w:t>
      </w:r>
      <w:proofErr w:type="spellEnd"/>
      <w:r w:rsidR="003A52BC" w:rsidRPr="00017FF4">
        <w:rPr>
          <w:rFonts w:ascii="Calibri" w:hAnsi="Calibri" w:cs="Calibri"/>
          <w:sz w:val="24"/>
          <w:szCs w:val="24"/>
        </w:rPr>
        <w:t xml:space="preserve"> di Parigi, al Centro Studi dell’Università di Parma e alla Galleria Civica di Modena.</w:t>
      </w:r>
    </w:p>
    <w:p w14:paraId="7326292F" w14:textId="14D55DAE" w:rsidR="00017FF4" w:rsidRPr="00017FF4" w:rsidRDefault="00017FF4" w:rsidP="00017FF4">
      <w:pPr>
        <w:spacing w:after="0"/>
        <w:jc w:val="both"/>
        <w:rPr>
          <w:rFonts w:ascii="Calibri" w:hAnsi="Calibri" w:cs="Calibri"/>
          <w:sz w:val="24"/>
          <w:szCs w:val="24"/>
        </w:rPr>
      </w:pPr>
      <w:r w:rsidRPr="00017FF4">
        <w:rPr>
          <w:rFonts w:ascii="Calibri" w:hAnsi="Calibri" w:cs="Calibri"/>
          <w:sz w:val="24"/>
          <w:szCs w:val="24"/>
        </w:rPr>
        <w:t xml:space="preserve">Anticipatore delle grandi tematiche sociali degli ultimi anni, con </w:t>
      </w:r>
      <w:r w:rsidR="00347E42">
        <w:rPr>
          <w:rFonts w:ascii="Calibri" w:hAnsi="Calibri" w:cs="Calibri"/>
          <w:sz w:val="24"/>
          <w:szCs w:val="24"/>
        </w:rPr>
        <w:t>le</w:t>
      </w:r>
      <w:r w:rsidRPr="00017FF4">
        <w:rPr>
          <w:rFonts w:ascii="Calibri" w:hAnsi="Calibri" w:cs="Calibri"/>
          <w:sz w:val="24"/>
          <w:szCs w:val="24"/>
        </w:rPr>
        <w:t xml:space="preserve"> </w:t>
      </w:r>
      <w:r w:rsidR="000A02F0">
        <w:rPr>
          <w:rFonts w:ascii="Calibri" w:hAnsi="Calibri" w:cs="Calibri"/>
          <w:sz w:val="24"/>
          <w:szCs w:val="24"/>
        </w:rPr>
        <w:t xml:space="preserve">sue </w:t>
      </w:r>
      <w:r w:rsidR="00347E42">
        <w:rPr>
          <w:rFonts w:ascii="Calibri" w:hAnsi="Calibri" w:cs="Calibri"/>
          <w:sz w:val="24"/>
          <w:szCs w:val="24"/>
        </w:rPr>
        <w:t xml:space="preserve">inchieste </w:t>
      </w:r>
      <w:r w:rsidRPr="00017FF4">
        <w:rPr>
          <w:rFonts w:ascii="Calibri" w:hAnsi="Calibri" w:cs="Calibri"/>
          <w:sz w:val="24"/>
          <w:szCs w:val="24"/>
        </w:rPr>
        <w:t>realizzat</w:t>
      </w:r>
      <w:r w:rsidR="00CB3095">
        <w:rPr>
          <w:rFonts w:ascii="Calibri" w:hAnsi="Calibri" w:cs="Calibri"/>
          <w:sz w:val="24"/>
          <w:szCs w:val="24"/>
        </w:rPr>
        <w:t>e</w:t>
      </w:r>
      <w:r w:rsidRPr="00017FF4">
        <w:rPr>
          <w:rFonts w:ascii="Calibri" w:hAnsi="Calibri" w:cs="Calibri"/>
          <w:sz w:val="24"/>
          <w:szCs w:val="24"/>
        </w:rPr>
        <w:t xml:space="preserve"> negli anni ’70 sull’inquinamento e sul fenomeno dell’immigrazione, Lotti ha sempre saputo raccontare, con un colto e lucido approccio, l’Italia che, dopo il boom economico, andava scoprendo un nuovo modo di intendere la vita.</w:t>
      </w:r>
    </w:p>
    <w:p w14:paraId="1A06DB00" w14:textId="0AB3D1F1" w:rsidR="00017FF4" w:rsidRDefault="00017FF4" w:rsidP="00017FF4">
      <w:pPr>
        <w:spacing w:after="0"/>
        <w:jc w:val="both"/>
        <w:rPr>
          <w:rFonts w:ascii="Calibri" w:hAnsi="Calibri" w:cs="Calibri"/>
          <w:sz w:val="24"/>
          <w:szCs w:val="24"/>
        </w:rPr>
      </w:pPr>
      <w:r w:rsidRPr="00017FF4">
        <w:rPr>
          <w:rFonts w:ascii="Calibri" w:hAnsi="Calibri" w:cs="Calibri"/>
          <w:sz w:val="24"/>
          <w:szCs w:val="24"/>
        </w:rPr>
        <w:lastRenderedPageBreak/>
        <w:t xml:space="preserve">Durante uno dei suoi innumerevoli viaggi, Giorgio Lotti ha realizzato una delle fotografie più iconiche del secolo scorso: </w:t>
      </w:r>
      <w:r w:rsidRPr="00017FF4">
        <w:rPr>
          <w:rFonts w:ascii="Calibri" w:hAnsi="Calibri" w:cs="Calibri"/>
          <w:b/>
          <w:bCs/>
          <w:sz w:val="24"/>
          <w:szCs w:val="24"/>
        </w:rPr>
        <w:t>il ritratto del capo di governo della Repubblica Popolare Cinese, Zhou Enlai</w:t>
      </w:r>
      <w:r w:rsidRPr="00017FF4">
        <w:rPr>
          <w:rFonts w:ascii="Calibri" w:hAnsi="Calibri" w:cs="Calibri"/>
          <w:sz w:val="24"/>
          <w:szCs w:val="24"/>
        </w:rPr>
        <w:t>. Da questo scatto emblematico è iniziato un viaggio ventennale alla scoperta di una terra allora ancora lontana dall’Italia del Dopoguerra. Ne sono nati reportage, libri e persino francobolli celebrativi. In quegli anni, il compito di Lotti era raccontare un Paese sconosciuto al grande pubblico: il volto della nuova Cina, la sua vita politica, le tradizioni, la quotidianità. “Ho avuto la fortuna di lavorare per i giornali, e in particolare per</w:t>
      </w:r>
      <w:r w:rsidR="003A52BC">
        <w:rPr>
          <w:rFonts w:ascii="Calibri" w:hAnsi="Calibri" w:cs="Calibri"/>
          <w:sz w:val="24"/>
          <w:szCs w:val="24"/>
        </w:rPr>
        <w:t xml:space="preserve"> </w:t>
      </w:r>
      <w:r w:rsidRPr="00017FF4">
        <w:rPr>
          <w:rFonts w:ascii="Calibri" w:hAnsi="Calibri" w:cs="Calibri"/>
          <w:i/>
          <w:iCs/>
          <w:sz w:val="24"/>
          <w:szCs w:val="24"/>
        </w:rPr>
        <w:t>Epoca</w:t>
      </w:r>
      <w:r w:rsidR="000A02F0">
        <w:rPr>
          <w:rFonts w:ascii="Calibri" w:hAnsi="Calibri" w:cs="Calibri"/>
          <w:sz w:val="24"/>
          <w:szCs w:val="24"/>
        </w:rPr>
        <w:t xml:space="preserve"> - ricorda lo stesso Lotti - </w:t>
      </w:r>
      <w:r w:rsidRPr="00017FF4">
        <w:rPr>
          <w:rFonts w:ascii="Calibri" w:hAnsi="Calibri" w:cs="Calibri"/>
          <w:sz w:val="24"/>
          <w:szCs w:val="24"/>
        </w:rPr>
        <w:t>dove sono rimasto per più di quarant’anni, un periodo felice in cui si faceva ancora vero fotogiornalismo. Dalla direzione, sempre aperta a nuove iniziative, ai giornalisti, con cui si andava nel posto giusto al momento giusto, il clima era quello di reciproca e fattiva collaborazione. Ne sono nate vere pagine di storia da tramandare alle generazioni future”</w:t>
      </w:r>
      <w:r>
        <w:rPr>
          <w:rFonts w:ascii="Calibri" w:hAnsi="Calibri" w:cs="Calibri"/>
          <w:sz w:val="24"/>
          <w:szCs w:val="24"/>
        </w:rPr>
        <w:t>.</w:t>
      </w:r>
    </w:p>
    <w:p w14:paraId="171ED109" w14:textId="2CC40B21" w:rsidR="00017FF4" w:rsidRDefault="00017FF4" w:rsidP="00017FF4">
      <w:pPr>
        <w:spacing w:after="0"/>
        <w:jc w:val="both"/>
        <w:rPr>
          <w:rFonts w:ascii="Calibri" w:hAnsi="Calibri" w:cs="Calibri"/>
          <w:sz w:val="24"/>
          <w:szCs w:val="24"/>
        </w:rPr>
      </w:pPr>
      <w:r w:rsidRPr="00017FF4">
        <w:rPr>
          <w:rFonts w:ascii="Calibri" w:hAnsi="Calibri" w:cs="Calibri"/>
          <w:b/>
          <w:bCs/>
          <w:sz w:val="24"/>
          <w:szCs w:val="24"/>
        </w:rPr>
        <w:t>La mostra, composta da un centinaio di fotografie in bianco e nero e a colori</w:t>
      </w:r>
      <w:r w:rsidRPr="00017FF4">
        <w:rPr>
          <w:rFonts w:ascii="Calibri" w:hAnsi="Calibri" w:cs="Calibri"/>
          <w:sz w:val="24"/>
          <w:szCs w:val="24"/>
        </w:rPr>
        <w:t xml:space="preserve">, </w:t>
      </w:r>
      <w:r>
        <w:rPr>
          <w:rFonts w:ascii="Calibri" w:hAnsi="Calibri" w:cs="Calibri"/>
          <w:sz w:val="24"/>
          <w:szCs w:val="24"/>
        </w:rPr>
        <w:t>ripercorre</w:t>
      </w:r>
      <w:r w:rsidRPr="00017FF4">
        <w:rPr>
          <w:rFonts w:ascii="Calibri" w:hAnsi="Calibri" w:cs="Calibri"/>
          <w:sz w:val="24"/>
          <w:szCs w:val="24"/>
        </w:rPr>
        <w:t xml:space="preserve"> l’intera carriera di Lotti: dall’alluvione di Firenze del 1966, quando la culla del Rinascimento rischiò di scomparire sotto il fango, al disastro del Vajont del 1963</w:t>
      </w:r>
      <w:r>
        <w:rPr>
          <w:rFonts w:ascii="Calibri" w:hAnsi="Calibri" w:cs="Calibri"/>
          <w:sz w:val="24"/>
          <w:szCs w:val="24"/>
        </w:rPr>
        <w:t xml:space="preserve">; </w:t>
      </w:r>
      <w:r w:rsidRPr="00017FF4">
        <w:rPr>
          <w:rFonts w:ascii="Calibri" w:hAnsi="Calibri" w:cs="Calibri"/>
          <w:sz w:val="24"/>
          <w:szCs w:val="24"/>
        </w:rPr>
        <w:t>dal fenomeno dell’immigrazione, con il primo arrivo degli albanesi a Brindisi nel 1991 quando migliaia di persone sbarcarono in Italia, stipate su navi di ogni dimensione, al tema dell’inquinamento</w:t>
      </w:r>
      <w:r>
        <w:rPr>
          <w:rFonts w:ascii="Calibri" w:hAnsi="Calibri" w:cs="Calibri"/>
          <w:sz w:val="24"/>
          <w:szCs w:val="24"/>
        </w:rPr>
        <w:t xml:space="preserve">; non mancherà una selezione d’immagini dedicata ai ritratti dei grandi personaggi </w:t>
      </w:r>
      <w:r w:rsidRPr="00017FF4">
        <w:rPr>
          <w:rFonts w:ascii="Calibri" w:hAnsi="Calibri" w:cs="Calibri"/>
          <w:sz w:val="24"/>
          <w:szCs w:val="24"/>
        </w:rPr>
        <w:t xml:space="preserve">del mondo dello spettacolo e della cultura. </w:t>
      </w:r>
    </w:p>
    <w:p w14:paraId="140C4A45" w14:textId="0AE1598F" w:rsidR="00017FF4" w:rsidRDefault="00017FF4" w:rsidP="00017FF4">
      <w:pPr>
        <w:spacing w:after="0"/>
        <w:jc w:val="both"/>
        <w:rPr>
          <w:rFonts w:ascii="Calibri" w:hAnsi="Calibri" w:cs="Calibri"/>
          <w:sz w:val="24"/>
          <w:szCs w:val="24"/>
        </w:rPr>
      </w:pPr>
      <w:r w:rsidRPr="00017FF4">
        <w:rPr>
          <w:rFonts w:ascii="Calibri" w:hAnsi="Calibri" w:cs="Calibri"/>
          <w:sz w:val="24"/>
          <w:szCs w:val="24"/>
        </w:rPr>
        <w:t>Un</w:t>
      </w:r>
      <w:r w:rsidR="00651593">
        <w:rPr>
          <w:rFonts w:ascii="Calibri" w:hAnsi="Calibri" w:cs="Calibri"/>
          <w:sz w:val="24"/>
          <w:szCs w:val="24"/>
        </w:rPr>
        <w:t>a</w:t>
      </w:r>
      <w:r w:rsidRPr="00017FF4">
        <w:rPr>
          <w:rFonts w:ascii="Calibri" w:hAnsi="Calibri" w:cs="Calibri"/>
          <w:sz w:val="24"/>
          <w:szCs w:val="24"/>
        </w:rPr>
        <w:t xml:space="preserve"> sezione </w:t>
      </w:r>
      <w:r>
        <w:rPr>
          <w:rFonts w:ascii="Calibri" w:hAnsi="Calibri" w:cs="Calibri"/>
          <w:sz w:val="24"/>
          <w:szCs w:val="24"/>
        </w:rPr>
        <w:t>si focalizza sui</w:t>
      </w:r>
      <w:r w:rsidRPr="00017FF4">
        <w:rPr>
          <w:rFonts w:ascii="Calibri" w:hAnsi="Calibri" w:cs="Calibri"/>
          <w:sz w:val="24"/>
          <w:szCs w:val="24"/>
        </w:rPr>
        <w:t xml:space="preserve"> funerali di figure emblematiche</w:t>
      </w:r>
      <w:r>
        <w:rPr>
          <w:rFonts w:ascii="Calibri" w:hAnsi="Calibri" w:cs="Calibri"/>
          <w:sz w:val="24"/>
          <w:szCs w:val="24"/>
        </w:rPr>
        <w:t xml:space="preserve"> del Novecento: da quello di san </w:t>
      </w:r>
      <w:r w:rsidRPr="00017FF4">
        <w:rPr>
          <w:rFonts w:ascii="Calibri" w:hAnsi="Calibri" w:cs="Calibri"/>
          <w:sz w:val="24"/>
          <w:szCs w:val="24"/>
        </w:rPr>
        <w:t xml:space="preserve">Padre Pio a San Giovanni Rotondo, </w:t>
      </w:r>
      <w:r>
        <w:rPr>
          <w:rFonts w:ascii="Calibri" w:hAnsi="Calibri" w:cs="Calibri"/>
          <w:sz w:val="24"/>
          <w:szCs w:val="24"/>
        </w:rPr>
        <w:t>a quello</w:t>
      </w:r>
      <w:r w:rsidRPr="00017FF4">
        <w:rPr>
          <w:rFonts w:ascii="Calibri" w:hAnsi="Calibri" w:cs="Calibri"/>
          <w:sz w:val="24"/>
          <w:szCs w:val="24"/>
        </w:rPr>
        <w:t xml:space="preserve"> di Enrico Berlinguer</w:t>
      </w:r>
      <w:r w:rsidR="00651593">
        <w:rPr>
          <w:rFonts w:ascii="Calibri" w:hAnsi="Calibri" w:cs="Calibri"/>
          <w:sz w:val="24"/>
          <w:szCs w:val="24"/>
        </w:rPr>
        <w:t>, mentre u</w:t>
      </w:r>
      <w:r w:rsidRPr="00017FF4">
        <w:rPr>
          <w:rFonts w:ascii="Calibri" w:hAnsi="Calibri" w:cs="Calibri"/>
          <w:sz w:val="24"/>
          <w:szCs w:val="24"/>
        </w:rPr>
        <w:t>n altro capitolo documenta l’impegno pluriennale di Lotti nel cuore del Teatro alla Scala di Milano, tempio della lirica, con i volti di chi vi ha lavorato, dai cantanti ai ballerini, dai direttori d’orchestra fino agli anonimi truccatori, costumisti e scenografi.</w:t>
      </w:r>
    </w:p>
    <w:p w14:paraId="6829D54A" w14:textId="38F3E48D" w:rsidR="00017FF4" w:rsidRPr="00017FF4" w:rsidRDefault="000A02F0" w:rsidP="000A02F0">
      <w:pPr>
        <w:spacing w:after="0"/>
        <w:jc w:val="both"/>
        <w:rPr>
          <w:rFonts w:ascii="Calibri" w:hAnsi="Calibri" w:cs="Calibri"/>
          <w:sz w:val="24"/>
          <w:szCs w:val="24"/>
        </w:rPr>
      </w:pPr>
      <w:r>
        <w:rPr>
          <w:rFonts w:ascii="Calibri" w:hAnsi="Calibri" w:cs="Calibri"/>
          <w:sz w:val="24"/>
          <w:szCs w:val="24"/>
        </w:rPr>
        <w:t>Completano la mostra alcun</w:t>
      </w:r>
      <w:r w:rsidR="00651593">
        <w:rPr>
          <w:rFonts w:ascii="Calibri" w:hAnsi="Calibri" w:cs="Calibri"/>
          <w:sz w:val="24"/>
          <w:szCs w:val="24"/>
        </w:rPr>
        <w:t>e immagini tratte</w:t>
      </w:r>
      <w:r>
        <w:rPr>
          <w:rFonts w:ascii="Calibri" w:hAnsi="Calibri" w:cs="Calibri"/>
          <w:sz w:val="24"/>
          <w:szCs w:val="24"/>
        </w:rPr>
        <w:t xml:space="preserve"> dalla serie </w:t>
      </w:r>
      <w:r w:rsidRPr="00017FF4">
        <w:rPr>
          <w:rFonts w:ascii="Calibri" w:hAnsi="Calibri" w:cs="Calibri"/>
          <w:i/>
          <w:iCs/>
          <w:sz w:val="24"/>
          <w:szCs w:val="24"/>
        </w:rPr>
        <w:t>Luce Colore Emozione</w:t>
      </w:r>
      <w:r>
        <w:rPr>
          <w:rFonts w:ascii="Calibri" w:hAnsi="Calibri" w:cs="Calibri"/>
          <w:sz w:val="24"/>
          <w:szCs w:val="24"/>
        </w:rPr>
        <w:t xml:space="preserve">, frutto della sua ricerca </w:t>
      </w:r>
      <w:r w:rsidRPr="000A02F0">
        <w:rPr>
          <w:rFonts w:ascii="Calibri" w:hAnsi="Calibri" w:cs="Calibri"/>
          <w:sz w:val="24"/>
          <w:szCs w:val="24"/>
        </w:rPr>
        <w:t>nel campo del colore e dell’arte</w:t>
      </w:r>
      <w:r>
        <w:rPr>
          <w:rFonts w:ascii="Calibri" w:hAnsi="Calibri" w:cs="Calibri"/>
          <w:sz w:val="24"/>
          <w:szCs w:val="24"/>
        </w:rPr>
        <w:t>.</w:t>
      </w:r>
    </w:p>
    <w:p w14:paraId="497E30FD" w14:textId="77777777" w:rsidR="00017FF4" w:rsidRPr="00D37E32" w:rsidRDefault="00017FF4" w:rsidP="003A5346">
      <w:pPr>
        <w:spacing w:after="0"/>
        <w:jc w:val="both"/>
        <w:rPr>
          <w:rFonts w:ascii="Calibri" w:hAnsi="Calibri" w:cs="Calibri"/>
          <w:sz w:val="24"/>
          <w:szCs w:val="24"/>
        </w:rPr>
      </w:pPr>
    </w:p>
    <w:p w14:paraId="3BFB657D" w14:textId="727D558B" w:rsidR="00D37E32" w:rsidRPr="000A02F0" w:rsidRDefault="00B078DD" w:rsidP="003A5346">
      <w:pPr>
        <w:spacing w:after="0"/>
        <w:jc w:val="both"/>
        <w:rPr>
          <w:rFonts w:ascii="Calibri" w:hAnsi="Calibri" w:cs="Calibri"/>
          <w:b/>
          <w:bCs/>
          <w:sz w:val="24"/>
          <w:szCs w:val="24"/>
        </w:rPr>
      </w:pPr>
      <w:r>
        <w:rPr>
          <w:rFonts w:ascii="Calibri" w:hAnsi="Calibri" w:cs="Calibri"/>
          <w:sz w:val="24"/>
          <w:szCs w:val="24"/>
        </w:rPr>
        <w:t>“</w:t>
      </w:r>
      <w:r w:rsidRPr="00B078DD">
        <w:rPr>
          <w:rFonts w:ascii="Calibri" w:hAnsi="Calibri" w:cs="Calibri"/>
          <w:sz w:val="24"/>
          <w:szCs w:val="24"/>
        </w:rPr>
        <w:t>La fotografia per me è il saper vedere il mondo (non guardarlo) e raccontarlo</w:t>
      </w:r>
      <w:r>
        <w:rPr>
          <w:rFonts w:ascii="Calibri" w:hAnsi="Calibri" w:cs="Calibri"/>
          <w:sz w:val="24"/>
          <w:szCs w:val="24"/>
        </w:rPr>
        <w:t xml:space="preserve">”; sono parole di </w:t>
      </w:r>
      <w:r w:rsidRPr="000A02F0">
        <w:rPr>
          <w:rFonts w:ascii="Calibri" w:hAnsi="Calibri" w:cs="Calibri"/>
          <w:b/>
          <w:bCs/>
          <w:sz w:val="24"/>
          <w:szCs w:val="24"/>
        </w:rPr>
        <w:t>Maria Vittoria Backhaus</w:t>
      </w:r>
      <w:r>
        <w:rPr>
          <w:rFonts w:ascii="Calibri" w:hAnsi="Calibri" w:cs="Calibri"/>
          <w:sz w:val="24"/>
          <w:szCs w:val="24"/>
        </w:rPr>
        <w:t xml:space="preserve"> (Milano, 1942), </w:t>
      </w:r>
      <w:r w:rsidRPr="000A02F0">
        <w:rPr>
          <w:rFonts w:ascii="Calibri" w:hAnsi="Calibri" w:cs="Calibri"/>
          <w:b/>
          <w:bCs/>
          <w:sz w:val="24"/>
          <w:szCs w:val="24"/>
        </w:rPr>
        <w:t>pioniera della fotografia al femminile, protagonista della personale, curata da Margherita Magnino e Carolina Zani e allestita alla Cavallerizza, dal 12 aprile all’8 giugno 2025.</w:t>
      </w:r>
    </w:p>
    <w:p w14:paraId="0A5CEAE9" w14:textId="667E750F" w:rsidR="004D326A" w:rsidRDefault="00B078DD" w:rsidP="00B078DD">
      <w:pPr>
        <w:spacing w:after="0"/>
        <w:jc w:val="both"/>
        <w:rPr>
          <w:rFonts w:ascii="Calibri" w:hAnsi="Calibri" w:cs="Calibri"/>
          <w:sz w:val="24"/>
          <w:szCs w:val="24"/>
        </w:rPr>
      </w:pPr>
      <w:r w:rsidRPr="00B078DD">
        <w:rPr>
          <w:rFonts w:ascii="Calibri" w:hAnsi="Calibri" w:cs="Calibri"/>
          <w:sz w:val="24"/>
          <w:szCs w:val="24"/>
        </w:rPr>
        <w:t xml:space="preserve">La mostra </w:t>
      </w:r>
      <w:r w:rsidR="004D326A">
        <w:rPr>
          <w:rFonts w:ascii="Calibri" w:hAnsi="Calibri" w:cs="Calibri"/>
          <w:sz w:val="24"/>
          <w:szCs w:val="24"/>
        </w:rPr>
        <w:t>restituisce</w:t>
      </w:r>
      <w:r w:rsidRPr="00B078DD">
        <w:rPr>
          <w:rFonts w:ascii="Calibri" w:hAnsi="Calibri" w:cs="Calibri"/>
          <w:sz w:val="24"/>
          <w:szCs w:val="24"/>
        </w:rPr>
        <w:t xml:space="preserve"> una visione completa del lavoro di Backhaus, attraversando tutte le fasi della sua produzione</w:t>
      </w:r>
      <w:r w:rsidR="004D326A">
        <w:rPr>
          <w:rFonts w:ascii="Calibri" w:hAnsi="Calibri" w:cs="Calibri"/>
          <w:sz w:val="24"/>
          <w:szCs w:val="24"/>
        </w:rPr>
        <w:t xml:space="preserve">, attraverso </w:t>
      </w:r>
      <w:r w:rsidRPr="00B078DD">
        <w:rPr>
          <w:rFonts w:ascii="Calibri" w:hAnsi="Calibri" w:cs="Calibri"/>
          <w:b/>
          <w:bCs/>
          <w:sz w:val="24"/>
          <w:szCs w:val="24"/>
        </w:rPr>
        <w:t xml:space="preserve">cento fotografie che </w:t>
      </w:r>
      <w:r w:rsidR="000A02F0">
        <w:rPr>
          <w:rFonts w:ascii="Calibri" w:hAnsi="Calibri" w:cs="Calibri"/>
          <w:b/>
          <w:bCs/>
          <w:sz w:val="24"/>
          <w:szCs w:val="24"/>
        </w:rPr>
        <w:t>documentano</w:t>
      </w:r>
      <w:r w:rsidRPr="00B078DD">
        <w:rPr>
          <w:rFonts w:ascii="Calibri" w:hAnsi="Calibri" w:cs="Calibri"/>
          <w:b/>
          <w:bCs/>
          <w:sz w:val="24"/>
          <w:szCs w:val="24"/>
        </w:rPr>
        <w:t xml:space="preserve"> il suo viaggio artistico</w:t>
      </w:r>
      <w:r w:rsidRPr="00B078DD">
        <w:rPr>
          <w:rFonts w:ascii="Calibri" w:hAnsi="Calibri" w:cs="Calibri"/>
          <w:sz w:val="24"/>
          <w:szCs w:val="24"/>
        </w:rPr>
        <w:t>, dai primi scatti in bianco e nero legati al reportage</w:t>
      </w:r>
      <w:r w:rsidR="004D326A">
        <w:rPr>
          <w:rFonts w:ascii="Calibri" w:hAnsi="Calibri" w:cs="Calibri"/>
          <w:sz w:val="24"/>
          <w:szCs w:val="24"/>
        </w:rPr>
        <w:t xml:space="preserve"> di ambito sociale e di costume, realizzati per </w:t>
      </w:r>
      <w:r w:rsidR="004D326A" w:rsidRPr="002E67F1">
        <w:rPr>
          <w:rFonts w:ascii="Calibri" w:hAnsi="Calibri" w:cs="Calibri"/>
          <w:sz w:val="24"/>
          <w:szCs w:val="24"/>
        </w:rPr>
        <w:t xml:space="preserve">testate come </w:t>
      </w:r>
      <w:r w:rsidR="004D326A" w:rsidRPr="002E67F1">
        <w:rPr>
          <w:rFonts w:ascii="Calibri" w:hAnsi="Calibri" w:cs="Calibri"/>
          <w:i/>
          <w:iCs/>
          <w:sz w:val="24"/>
          <w:szCs w:val="24"/>
        </w:rPr>
        <w:t>Tempo Illustrato</w:t>
      </w:r>
      <w:r w:rsidR="004D326A" w:rsidRPr="002E67F1">
        <w:rPr>
          <w:rFonts w:ascii="Calibri" w:hAnsi="Calibri" w:cs="Calibri"/>
          <w:sz w:val="24"/>
          <w:szCs w:val="24"/>
        </w:rPr>
        <w:t xml:space="preserve">, </w:t>
      </w:r>
      <w:r w:rsidR="004D326A" w:rsidRPr="002E67F1">
        <w:rPr>
          <w:rFonts w:ascii="Calibri" w:hAnsi="Calibri" w:cs="Calibri"/>
          <w:i/>
          <w:iCs/>
          <w:sz w:val="24"/>
          <w:szCs w:val="24"/>
        </w:rPr>
        <w:t>ABC</w:t>
      </w:r>
      <w:r w:rsidR="004D326A" w:rsidRPr="002E67F1">
        <w:rPr>
          <w:rFonts w:ascii="Calibri" w:hAnsi="Calibri" w:cs="Calibri"/>
          <w:sz w:val="24"/>
          <w:szCs w:val="24"/>
        </w:rPr>
        <w:t xml:space="preserve"> e </w:t>
      </w:r>
      <w:r w:rsidR="004D326A" w:rsidRPr="002E67F1">
        <w:rPr>
          <w:rFonts w:ascii="Calibri" w:hAnsi="Calibri" w:cs="Calibri"/>
          <w:i/>
          <w:iCs/>
          <w:sz w:val="24"/>
          <w:szCs w:val="24"/>
        </w:rPr>
        <w:t>Il Mondo</w:t>
      </w:r>
      <w:r w:rsidR="004D326A">
        <w:rPr>
          <w:rFonts w:ascii="Calibri" w:hAnsi="Calibri" w:cs="Calibri"/>
          <w:sz w:val="24"/>
          <w:szCs w:val="24"/>
        </w:rPr>
        <w:t xml:space="preserve">, </w:t>
      </w:r>
      <w:r w:rsidRPr="00B078DD">
        <w:rPr>
          <w:rFonts w:ascii="Calibri" w:hAnsi="Calibri" w:cs="Calibri"/>
          <w:sz w:val="24"/>
          <w:szCs w:val="24"/>
        </w:rPr>
        <w:t xml:space="preserve">alla moda, fino all’introduzione del colore e del digitale. </w:t>
      </w:r>
    </w:p>
    <w:p w14:paraId="2EA2599D" w14:textId="3CFD4135" w:rsidR="004D326A" w:rsidRDefault="00B078DD" w:rsidP="00B078DD">
      <w:pPr>
        <w:spacing w:after="0"/>
        <w:jc w:val="both"/>
        <w:rPr>
          <w:rFonts w:ascii="Calibri" w:hAnsi="Calibri" w:cs="Calibri"/>
          <w:sz w:val="24"/>
          <w:szCs w:val="24"/>
        </w:rPr>
      </w:pPr>
      <w:r w:rsidRPr="00B078DD">
        <w:rPr>
          <w:rFonts w:ascii="Calibri" w:hAnsi="Calibri" w:cs="Calibri"/>
          <w:sz w:val="24"/>
          <w:szCs w:val="24"/>
        </w:rPr>
        <w:t xml:space="preserve">I temi affrontati spaziano dalla Milano degli anni </w:t>
      </w:r>
      <w:r w:rsidR="004D326A">
        <w:rPr>
          <w:rFonts w:ascii="Calibri" w:hAnsi="Calibri" w:cs="Calibri"/>
          <w:sz w:val="24"/>
          <w:szCs w:val="24"/>
        </w:rPr>
        <w:t>s</w:t>
      </w:r>
      <w:r w:rsidR="004D326A" w:rsidRPr="00045136">
        <w:rPr>
          <w:rFonts w:ascii="Calibri" w:hAnsi="Calibri" w:cs="Calibri"/>
          <w:sz w:val="24"/>
          <w:szCs w:val="24"/>
        </w:rPr>
        <w:t>essanta al circo, dai concorsi per cani ai fotoromanzi, ai ritratti di personaggi celebri come Caterina Caselli e Carla Fracci</w:t>
      </w:r>
      <w:r w:rsidR="00D57769">
        <w:rPr>
          <w:rFonts w:ascii="Calibri" w:hAnsi="Calibri" w:cs="Calibri"/>
          <w:sz w:val="24"/>
          <w:szCs w:val="24"/>
        </w:rPr>
        <w:t xml:space="preserve">; e poi ancora </w:t>
      </w:r>
      <w:r w:rsidR="00D57769" w:rsidRPr="00D57769">
        <w:rPr>
          <w:rFonts w:ascii="Calibri" w:hAnsi="Calibri" w:cs="Calibri"/>
          <w:sz w:val="24"/>
          <w:szCs w:val="24"/>
        </w:rPr>
        <w:t>i gioielli</w:t>
      </w:r>
      <w:r w:rsidR="00D57769">
        <w:rPr>
          <w:rFonts w:ascii="Calibri" w:hAnsi="Calibri" w:cs="Calibri"/>
          <w:sz w:val="24"/>
          <w:szCs w:val="24"/>
        </w:rPr>
        <w:t xml:space="preserve"> o</w:t>
      </w:r>
      <w:r w:rsidR="00D57769" w:rsidRPr="00D57769">
        <w:rPr>
          <w:rFonts w:ascii="Calibri" w:hAnsi="Calibri" w:cs="Calibri"/>
          <w:sz w:val="24"/>
          <w:szCs w:val="24"/>
        </w:rPr>
        <w:t xml:space="preserve"> i collage con statuette votive, a dimostrazione della straordinaria versatilità e del costante desiderio di sperimentazione che hanno caratterizzato il suo lavoro</w:t>
      </w:r>
      <w:r w:rsidR="004D326A">
        <w:rPr>
          <w:rFonts w:ascii="Calibri" w:hAnsi="Calibri" w:cs="Calibri"/>
          <w:sz w:val="24"/>
          <w:szCs w:val="24"/>
        </w:rPr>
        <w:t>.</w:t>
      </w:r>
    </w:p>
    <w:p w14:paraId="2240DF81" w14:textId="4D0861E7" w:rsidR="00CD63F1" w:rsidRDefault="004D326A" w:rsidP="00CD63F1">
      <w:pPr>
        <w:spacing w:after="0"/>
        <w:jc w:val="both"/>
        <w:rPr>
          <w:rFonts w:ascii="Calibri" w:hAnsi="Calibri" w:cs="Calibri"/>
          <w:sz w:val="24"/>
          <w:szCs w:val="24"/>
        </w:rPr>
      </w:pPr>
      <w:r>
        <w:rPr>
          <w:rFonts w:ascii="Calibri" w:hAnsi="Calibri" w:cs="Calibri"/>
          <w:sz w:val="24"/>
          <w:szCs w:val="24"/>
        </w:rPr>
        <w:t>Un capitolo importante è dedicato alla</w:t>
      </w:r>
      <w:r w:rsidR="00CD63F1">
        <w:rPr>
          <w:rFonts w:ascii="Calibri" w:hAnsi="Calibri" w:cs="Calibri"/>
          <w:sz w:val="24"/>
          <w:szCs w:val="24"/>
        </w:rPr>
        <w:t xml:space="preserve"> fotografia di</w:t>
      </w:r>
      <w:r>
        <w:rPr>
          <w:rFonts w:ascii="Calibri" w:hAnsi="Calibri" w:cs="Calibri"/>
          <w:sz w:val="24"/>
          <w:szCs w:val="24"/>
        </w:rPr>
        <w:t xml:space="preserve"> </w:t>
      </w:r>
      <w:r w:rsidR="00CD63F1">
        <w:rPr>
          <w:rFonts w:ascii="Calibri" w:hAnsi="Calibri" w:cs="Calibri"/>
          <w:sz w:val="24"/>
          <w:szCs w:val="24"/>
        </w:rPr>
        <w:t xml:space="preserve">moda, affrontata con una </w:t>
      </w:r>
      <w:r w:rsidR="00CD63F1" w:rsidRPr="00CD63F1">
        <w:rPr>
          <w:rFonts w:ascii="Calibri" w:hAnsi="Calibri" w:cs="Calibri"/>
          <w:sz w:val="24"/>
          <w:szCs w:val="24"/>
        </w:rPr>
        <w:t>iniziale diffidenza</w:t>
      </w:r>
      <w:r w:rsidR="00CD63F1">
        <w:rPr>
          <w:rFonts w:ascii="Calibri" w:hAnsi="Calibri" w:cs="Calibri"/>
          <w:sz w:val="24"/>
          <w:szCs w:val="24"/>
        </w:rPr>
        <w:t xml:space="preserve">. Fu </w:t>
      </w:r>
      <w:r w:rsidR="00CD63F1" w:rsidRPr="00CD63F1">
        <w:rPr>
          <w:rFonts w:ascii="Calibri" w:hAnsi="Calibri" w:cs="Calibri"/>
          <w:sz w:val="24"/>
          <w:szCs w:val="24"/>
        </w:rPr>
        <w:t>lo stilista Walter Albini a farle cambiare prospettiva</w:t>
      </w:r>
      <w:r w:rsidR="00CD63F1">
        <w:rPr>
          <w:rFonts w:ascii="Calibri" w:hAnsi="Calibri" w:cs="Calibri"/>
          <w:sz w:val="24"/>
          <w:szCs w:val="24"/>
        </w:rPr>
        <w:t xml:space="preserve"> e farle comprendere la vera essenza e a insegnarle </w:t>
      </w:r>
      <w:r w:rsidR="00CD63F1" w:rsidRPr="00CD63F1">
        <w:rPr>
          <w:rFonts w:ascii="Calibri" w:hAnsi="Calibri" w:cs="Calibri"/>
          <w:sz w:val="24"/>
          <w:szCs w:val="24"/>
        </w:rPr>
        <w:t>quanto la moda fosse complessa, ben lontana dall’essere solo un capriccio estetico</w:t>
      </w:r>
      <w:r w:rsidR="000A02F0">
        <w:rPr>
          <w:rFonts w:ascii="Calibri" w:hAnsi="Calibri" w:cs="Calibri"/>
          <w:sz w:val="24"/>
          <w:szCs w:val="24"/>
        </w:rPr>
        <w:t xml:space="preserve"> o </w:t>
      </w:r>
      <w:r w:rsidR="000A02F0" w:rsidRPr="00CD63F1">
        <w:rPr>
          <w:rFonts w:ascii="Calibri" w:hAnsi="Calibri" w:cs="Calibri"/>
          <w:sz w:val="24"/>
          <w:szCs w:val="24"/>
        </w:rPr>
        <w:t>qualcosa di effimero e superficiale</w:t>
      </w:r>
      <w:r w:rsidR="00CD63F1" w:rsidRPr="00CD63F1">
        <w:rPr>
          <w:rFonts w:ascii="Calibri" w:hAnsi="Calibri" w:cs="Calibri"/>
          <w:sz w:val="24"/>
          <w:szCs w:val="24"/>
        </w:rPr>
        <w:t xml:space="preserve">. </w:t>
      </w:r>
    </w:p>
    <w:p w14:paraId="650F36CE" w14:textId="1F2BB833" w:rsidR="00CD63F1" w:rsidRPr="00CD63F1" w:rsidRDefault="00CD63F1" w:rsidP="00CD63F1">
      <w:pPr>
        <w:spacing w:after="0"/>
        <w:jc w:val="both"/>
        <w:rPr>
          <w:rFonts w:ascii="Calibri" w:hAnsi="Calibri" w:cs="Calibri"/>
          <w:sz w:val="24"/>
          <w:szCs w:val="24"/>
        </w:rPr>
      </w:pPr>
      <w:r w:rsidRPr="00CD63F1">
        <w:rPr>
          <w:rFonts w:ascii="Calibri" w:hAnsi="Calibri" w:cs="Calibri"/>
          <w:sz w:val="24"/>
          <w:szCs w:val="24"/>
        </w:rPr>
        <w:t xml:space="preserve">Nel suo processo creativo, </w:t>
      </w:r>
      <w:r>
        <w:rPr>
          <w:rFonts w:ascii="Calibri" w:hAnsi="Calibri" w:cs="Calibri"/>
          <w:sz w:val="24"/>
          <w:szCs w:val="24"/>
        </w:rPr>
        <w:t xml:space="preserve">Maria Vittoria Backhaus </w:t>
      </w:r>
      <w:r w:rsidRPr="00CD63F1">
        <w:rPr>
          <w:rFonts w:ascii="Calibri" w:hAnsi="Calibri" w:cs="Calibri"/>
          <w:sz w:val="24"/>
          <w:szCs w:val="24"/>
        </w:rPr>
        <w:t xml:space="preserve">costruiva sia il teatro che le scenografie. Il vestito e la modella non erano elementi fondamentali; ciò che contava davvero era il racconto. Non ha mai pensato alla fotografia come uno strumento per vendere un prodotto, ma come un mezzo per realizzare un progetto, per creare immagini che intrigassero e catturassero lo sguardo. </w:t>
      </w:r>
      <w:r w:rsidR="00651593">
        <w:rPr>
          <w:rFonts w:ascii="Calibri" w:hAnsi="Calibri" w:cs="Calibri"/>
          <w:sz w:val="24"/>
          <w:szCs w:val="24"/>
        </w:rPr>
        <w:t xml:space="preserve">Maria Vittoria </w:t>
      </w:r>
      <w:r w:rsidR="00651593">
        <w:rPr>
          <w:rFonts w:ascii="Calibri" w:hAnsi="Calibri" w:cs="Calibri"/>
          <w:sz w:val="24"/>
          <w:szCs w:val="24"/>
        </w:rPr>
        <w:lastRenderedPageBreak/>
        <w:t xml:space="preserve">Backhaus </w:t>
      </w:r>
      <w:r w:rsidRPr="00CD63F1">
        <w:rPr>
          <w:rFonts w:ascii="Calibri" w:hAnsi="Calibri" w:cs="Calibri"/>
          <w:sz w:val="24"/>
          <w:szCs w:val="24"/>
        </w:rPr>
        <w:t xml:space="preserve">preferiva </w:t>
      </w:r>
      <w:r w:rsidR="00651593" w:rsidRPr="00CD63F1">
        <w:rPr>
          <w:rFonts w:ascii="Calibri" w:hAnsi="Calibri" w:cs="Calibri"/>
          <w:sz w:val="24"/>
          <w:szCs w:val="24"/>
        </w:rPr>
        <w:t>creare</w:t>
      </w:r>
      <w:r w:rsidRPr="00CD63F1">
        <w:rPr>
          <w:rFonts w:ascii="Calibri" w:hAnsi="Calibri" w:cs="Calibri"/>
          <w:sz w:val="24"/>
          <w:szCs w:val="24"/>
        </w:rPr>
        <w:t xml:space="preserve"> una narrazione attorno all’oggetto o alla modella, creando un racconto capace di restituire lo spirito dell’epoca e il contesto storico, portando il linguaggio del reportage all’interno della fotografia di moda. </w:t>
      </w:r>
    </w:p>
    <w:p w14:paraId="69BCFC31" w14:textId="77777777" w:rsidR="004D326A" w:rsidRDefault="004D326A" w:rsidP="00B078DD">
      <w:pPr>
        <w:spacing w:after="0"/>
        <w:jc w:val="both"/>
        <w:rPr>
          <w:rFonts w:ascii="Calibri" w:hAnsi="Calibri" w:cs="Calibri"/>
          <w:sz w:val="24"/>
          <w:szCs w:val="24"/>
        </w:rPr>
      </w:pPr>
    </w:p>
    <w:p w14:paraId="4444CC65" w14:textId="5084DD7D" w:rsidR="004C5E03" w:rsidRPr="00261A71" w:rsidRDefault="004C5E03" w:rsidP="00AA0B9B">
      <w:pPr>
        <w:spacing w:after="0"/>
        <w:jc w:val="both"/>
        <w:rPr>
          <w:rFonts w:ascii="Calibri" w:hAnsi="Calibri" w:cs="Calibri"/>
          <w:sz w:val="24"/>
          <w:szCs w:val="24"/>
        </w:rPr>
      </w:pPr>
      <w:r>
        <w:rPr>
          <w:rFonts w:ascii="Calibri" w:hAnsi="Calibri" w:cs="Calibri"/>
          <w:sz w:val="24"/>
          <w:szCs w:val="24"/>
        </w:rPr>
        <w:t xml:space="preserve">Con queste due iniziative, il </w:t>
      </w:r>
      <w:r w:rsidRPr="004844BA">
        <w:rPr>
          <w:rFonts w:ascii="Calibri" w:hAnsi="Calibri" w:cs="Calibri"/>
          <w:b/>
          <w:bCs/>
          <w:sz w:val="24"/>
          <w:szCs w:val="24"/>
        </w:rPr>
        <w:t>Brescia Photo Festival</w:t>
      </w:r>
      <w:r>
        <w:rPr>
          <w:rFonts w:ascii="Calibri" w:hAnsi="Calibri" w:cs="Calibri"/>
          <w:sz w:val="24"/>
          <w:szCs w:val="24"/>
        </w:rPr>
        <w:t xml:space="preserve"> arricchisce il corpus di </w:t>
      </w:r>
      <w:r w:rsidR="004844BA">
        <w:rPr>
          <w:rFonts w:ascii="Calibri" w:hAnsi="Calibri" w:cs="Calibri"/>
          <w:sz w:val="24"/>
          <w:szCs w:val="24"/>
        </w:rPr>
        <w:t xml:space="preserve">mostre </w:t>
      </w:r>
      <w:r>
        <w:rPr>
          <w:rFonts w:ascii="Calibri" w:hAnsi="Calibri" w:cs="Calibri"/>
          <w:sz w:val="24"/>
          <w:szCs w:val="24"/>
        </w:rPr>
        <w:t xml:space="preserve">personali organizzate attorno al </w:t>
      </w:r>
      <w:r w:rsidR="005B7070">
        <w:rPr>
          <w:rFonts w:ascii="Calibri" w:hAnsi="Calibri" w:cs="Calibri"/>
          <w:sz w:val="24"/>
          <w:szCs w:val="24"/>
        </w:rPr>
        <w:t>palinsesto</w:t>
      </w:r>
      <w:r w:rsidR="004844BA">
        <w:rPr>
          <w:rFonts w:ascii="Calibri" w:hAnsi="Calibri" w:cs="Calibri"/>
          <w:sz w:val="24"/>
          <w:szCs w:val="24"/>
        </w:rPr>
        <w:t xml:space="preserve"> </w:t>
      </w:r>
      <w:r w:rsidR="004844BA">
        <w:rPr>
          <w:rFonts w:ascii="Calibri" w:hAnsi="Calibri" w:cs="Calibri"/>
          <w:i/>
          <w:iCs/>
          <w:sz w:val="24"/>
          <w:szCs w:val="24"/>
        </w:rPr>
        <w:t>Archivi</w:t>
      </w:r>
      <w:r w:rsidR="004844BA">
        <w:rPr>
          <w:rFonts w:ascii="Calibri" w:hAnsi="Calibri" w:cs="Calibri"/>
          <w:sz w:val="24"/>
          <w:szCs w:val="24"/>
        </w:rPr>
        <w:t xml:space="preserve">, inaugurato con </w:t>
      </w:r>
      <w:r w:rsidR="004844BA">
        <w:rPr>
          <w:rFonts w:ascii="Calibri" w:hAnsi="Calibri" w:cs="Calibri"/>
          <w:b/>
          <w:bCs/>
          <w:sz w:val="24"/>
          <w:szCs w:val="24"/>
        </w:rPr>
        <w:t xml:space="preserve">la prima vera antologica italiana di Joel </w:t>
      </w:r>
      <w:proofErr w:type="spellStart"/>
      <w:r w:rsidR="004844BA">
        <w:rPr>
          <w:rFonts w:ascii="Calibri" w:hAnsi="Calibri" w:cs="Calibri"/>
          <w:b/>
          <w:bCs/>
          <w:sz w:val="24"/>
          <w:szCs w:val="24"/>
        </w:rPr>
        <w:t>Meyerowitz</w:t>
      </w:r>
      <w:proofErr w:type="spellEnd"/>
      <w:r w:rsidR="004844BA">
        <w:rPr>
          <w:rFonts w:ascii="Calibri" w:hAnsi="Calibri" w:cs="Calibri"/>
          <w:b/>
          <w:bCs/>
          <w:sz w:val="24"/>
          <w:szCs w:val="24"/>
        </w:rPr>
        <w:t>, in corso fino al 24 agosto</w:t>
      </w:r>
      <w:r w:rsidR="004844BA">
        <w:rPr>
          <w:rFonts w:ascii="Calibri" w:hAnsi="Calibri" w:cs="Calibri"/>
          <w:sz w:val="24"/>
          <w:szCs w:val="24"/>
        </w:rPr>
        <w:t xml:space="preserve"> al </w:t>
      </w:r>
      <w:r w:rsidR="004844BA" w:rsidRPr="00AA0B9B">
        <w:rPr>
          <w:rFonts w:ascii="Calibri" w:hAnsi="Calibri" w:cs="Calibri"/>
          <w:b/>
          <w:bCs/>
          <w:sz w:val="24"/>
          <w:szCs w:val="24"/>
        </w:rPr>
        <w:t>Museo</w:t>
      </w:r>
      <w:r w:rsidR="004844BA" w:rsidRPr="003801CF">
        <w:rPr>
          <w:rFonts w:ascii="Calibri" w:hAnsi="Calibri" w:cs="Calibri"/>
          <w:b/>
          <w:bCs/>
          <w:sz w:val="24"/>
          <w:szCs w:val="24"/>
        </w:rPr>
        <w:t xml:space="preserve"> di Santa Giulia</w:t>
      </w:r>
      <w:r w:rsidR="004844BA">
        <w:rPr>
          <w:rFonts w:ascii="Calibri" w:hAnsi="Calibri" w:cs="Calibri"/>
          <w:b/>
          <w:bCs/>
          <w:sz w:val="24"/>
          <w:szCs w:val="24"/>
        </w:rPr>
        <w:t>, e che proseguirà</w:t>
      </w:r>
      <w:r w:rsidR="004B20E8">
        <w:rPr>
          <w:rFonts w:ascii="Calibri" w:hAnsi="Calibri" w:cs="Calibri"/>
          <w:b/>
          <w:bCs/>
          <w:sz w:val="24"/>
          <w:szCs w:val="24"/>
        </w:rPr>
        <w:t xml:space="preserve"> alla Cavallerizza </w:t>
      </w:r>
      <w:r w:rsidR="004844BA">
        <w:rPr>
          <w:rFonts w:ascii="Calibri" w:hAnsi="Calibri" w:cs="Calibri"/>
          <w:b/>
          <w:bCs/>
          <w:sz w:val="24"/>
          <w:szCs w:val="24"/>
        </w:rPr>
        <w:t xml:space="preserve">dal 13 giugno </w:t>
      </w:r>
      <w:r w:rsidR="004844BA" w:rsidRPr="000A02F0">
        <w:rPr>
          <w:rFonts w:ascii="Calibri" w:hAnsi="Calibri" w:cs="Calibri"/>
          <w:b/>
          <w:bCs/>
          <w:sz w:val="24"/>
          <w:szCs w:val="24"/>
        </w:rPr>
        <w:t>al 7 settembre 2025</w:t>
      </w:r>
      <w:r w:rsidR="004844BA">
        <w:rPr>
          <w:rFonts w:ascii="Calibri" w:hAnsi="Calibri" w:cs="Calibri"/>
          <w:b/>
          <w:bCs/>
          <w:sz w:val="24"/>
          <w:szCs w:val="24"/>
        </w:rPr>
        <w:t xml:space="preserve"> con la mostra di </w:t>
      </w:r>
      <w:r w:rsidR="004844BA" w:rsidRPr="003801CF">
        <w:rPr>
          <w:rFonts w:ascii="Calibri" w:hAnsi="Calibri" w:cs="Calibri"/>
          <w:b/>
          <w:bCs/>
          <w:sz w:val="24"/>
          <w:szCs w:val="24"/>
        </w:rPr>
        <w:t>Sandy</w:t>
      </w:r>
      <w:r w:rsidR="004844BA" w:rsidRPr="002E67F1">
        <w:rPr>
          <w:rFonts w:ascii="Calibri" w:hAnsi="Calibri" w:cs="Calibri"/>
          <w:b/>
          <w:bCs/>
          <w:sz w:val="24"/>
          <w:szCs w:val="24"/>
        </w:rPr>
        <w:t xml:space="preserve"> </w:t>
      </w:r>
      <w:proofErr w:type="spellStart"/>
      <w:r w:rsidR="004844BA" w:rsidRPr="002E67F1">
        <w:rPr>
          <w:rFonts w:ascii="Calibri" w:hAnsi="Calibri" w:cs="Calibri"/>
          <w:b/>
          <w:bCs/>
          <w:sz w:val="24"/>
          <w:szCs w:val="24"/>
        </w:rPr>
        <w:t>Skoglund</w:t>
      </w:r>
      <w:proofErr w:type="spellEnd"/>
      <w:r w:rsidR="004844BA">
        <w:rPr>
          <w:rFonts w:ascii="Calibri" w:hAnsi="Calibri" w:cs="Calibri"/>
          <w:b/>
          <w:bCs/>
          <w:sz w:val="24"/>
          <w:szCs w:val="24"/>
        </w:rPr>
        <w:t xml:space="preserve"> e l’omaggio a Tinto</w:t>
      </w:r>
      <w:r w:rsidR="00D637FF">
        <w:rPr>
          <w:rFonts w:ascii="Calibri" w:hAnsi="Calibri" w:cs="Calibri"/>
          <w:b/>
          <w:bCs/>
          <w:sz w:val="24"/>
          <w:szCs w:val="24"/>
        </w:rPr>
        <w:t xml:space="preserve"> Brass.</w:t>
      </w:r>
    </w:p>
    <w:p w14:paraId="7C4900C7" w14:textId="77777777" w:rsidR="00C1677F" w:rsidRPr="00CD56EF" w:rsidRDefault="00C1677F" w:rsidP="002E67F1">
      <w:pPr>
        <w:spacing w:after="0"/>
        <w:jc w:val="both"/>
        <w:rPr>
          <w:rFonts w:ascii="Calibri" w:hAnsi="Calibri" w:cs="Calibri"/>
          <w:sz w:val="24"/>
          <w:szCs w:val="24"/>
        </w:rPr>
      </w:pPr>
    </w:p>
    <w:p w14:paraId="6F0652BD" w14:textId="0BDA7E21" w:rsidR="003801CF" w:rsidRPr="00CD56EF" w:rsidRDefault="003801CF" w:rsidP="002E67F1">
      <w:pPr>
        <w:spacing w:after="0"/>
        <w:jc w:val="both"/>
        <w:rPr>
          <w:rFonts w:ascii="Calibri" w:hAnsi="Calibri" w:cs="Calibri"/>
          <w:sz w:val="24"/>
          <w:szCs w:val="24"/>
        </w:rPr>
      </w:pPr>
      <w:r w:rsidRPr="00CD56EF">
        <w:rPr>
          <w:rFonts w:ascii="Calibri" w:hAnsi="Calibri" w:cs="Calibri"/>
          <w:sz w:val="24"/>
          <w:szCs w:val="24"/>
        </w:rPr>
        <w:t xml:space="preserve">Brescia, </w:t>
      </w:r>
      <w:r w:rsidR="00AA0B9B">
        <w:rPr>
          <w:rFonts w:ascii="Calibri" w:hAnsi="Calibri" w:cs="Calibri"/>
          <w:sz w:val="24"/>
          <w:szCs w:val="24"/>
        </w:rPr>
        <w:t>11 aprile</w:t>
      </w:r>
      <w:r w:rsidRPr="00CD56EF">
        <w:rPr>
          <w:rFonts w:ascii="Calibri" w:hAnsi="Calibri" w:cs="Calibri"/>
          <w:sz w:val="24"/>
          <w:szCs w:val="24"/>
        </w:rPr>
        <w:t xml:space="preserve"> 2025</w:t>
      </w:r>
    </w:p>
    <w:p w14:paraId="20C7F4C6" w14:textId="77777777" w:rsidR="003801CF" w:rsidRPr="00CD56EF" w:rsidRDefault="003801CF" w:rsidP="002E67F1">
      <w:pPr>
        <w:spacing w:after="0"/>
        <w:jc w:val="both"/>
        <w:rPr>
          <w:rFonts w:ascii="Calibri" w:hAnsi="Calibri" w:cs="Calibri"/>
          <w:sz w:val="24"/>
          <w:szCs w:val="24"/>
        </w:rPr>
      </w:pPr>
    </w:p>
    <w:p w14:paraId="2CC7BF27" w14:textId="2E1D266B" w:rsidR="000A02F0" w:rsidRPr="005E70B1" w:rsidRDefault="005E70B1" w:rsidP="003801CF">
      <w:pPr>
        <w:spacing w:after="0"/>
        <w:rPr>
          <w:rFonts w:ascii="Calibri" w:hAnsi="Calibri" w:cs="Calibri"/>
          <w:b/>
          <w:bCs/>
        </w:rPr>
      </w:pPr>
      <w:r w:rsidRPr="005E70B1">
        <w:rPr>
          <w:rFonts w:ascii="Calibri" w:hAnsi="Calibri" w:cs="Calibri"/>
          <w:b/>
          <w:bCs/>
        </w:rPr>
        <w:t>GIORGIO LOTTI</w:t>
      </w:r>
      <w:r w:rsidRPr="005E70B1">
        <w:rPr>
          <w:rFonts w:ascii="Calibri" w:hAnsi="Calibri" w:cs="Calibri"/>
          <w:b/>
          <w:bCs/>
          <w:i/>
          <w:iCs/>
        </w:rPr>
        <w:t xml:space="preserve">. </w:t>
      </w:r>
      <w:r w:rsidRPr="00017FF4">
        <w:rPr>
          <w:rFonts w:ascii="Calibri" w:hAnsi="Calibri" w:cs="Calibri"/>
          <w:b/>
          <w:bCs/>
          <w:i/>
          <w:iCs/>
        </w:rPr>
        <w:t>Fotografo di un’E</w:t>
      </w:r>
      <w:r w:rsidRPr="005E70B1">
        <w:rPr>
          <w:rFonts w:ascii="Calibri" w:hAnsi="Calibri" w:cs="Calibri"/>
          <w:b/>
          <w:bCs/>
          <w:i/>
          <w:iCs/>
        </w:rPr>
        <w:t>poca</w:t>
      </w:r>
    </w:p>
    <w:p w14:paraId="58301581" w14:textId="4AF34085" w:rsidR="000A02F0" w:rsidRPr="005E70B1" w:rsidRDefault="005E70B1" w:rsidP="003801CF">
      <w:pPr>
        <w:spacing w:after="0"/>
        <w:rPr>
          <w:rFonts w:ascii="Calibri" w:hAnsi="Calibri" w:cs="Calibri"/>
          <w:b/>
          <w:bCs/>
        </w:rPr>
      </w:pPr>
      <w:r w:rsidRPr="005E70B1">
        <w:rPr>
          <w:rFonts w:ascii="Calibri" w:hAnsi="Calibri" w:cs="Calibri"/>
          <w:b/>
          <w:bCs/>
        </w:rPr>
        <w:t>MARIA VITTORIA BACKHAUS</w:t>
      </w:r>
    </w:p>
    <w:p w14:paraId="25F50245" w14:textId="76609ABE" w:rsidR="000A02F0" w:rsidRPr="005E70B1" w:rsidRDefault="005E70B1" w:rsidP="003801CF">
      <w:pPr>
        <w:spacing w:after="0"/>
        <w:rPr>
          <w:rFonts w:ascii="Calibri" w:hAnsi="Calibri" w:cs="Calibri"/>
        </w:rPr>
      </w:pPr>
      <w:r w:rsidRPr="005E70B1">
        <w:rPr>
          <w:rFonts w:ascii="Calibri" w:hAnsi="Calibri" w:cs="Calibri"/>
        </w:rPr>
        <w:t>Brescia, CAVALLERIZZA - Centro della Fotografia italiana (via F.lli Cairoli 9)</w:t>
      </w:r>
    </w:p>
    <w:p w14:paraId="0D44C99E" w14:textId="01205015" w:rsidR="000A02F0" w:rsidRPr="005E70B1" w:rsidRDefault="005E70B1" w:rsidP="003801CF">
      <w:pPr>
        <w:spacing w:after="0"/>
        <w:rPr>
          <w:rFonts w:ascii="Calibri" w:hAnsi="Calibri" w:cs="Calibri"/>
          <w:b/>
          <w:bCs/>
        </w:rPr>
      </w:pPr>
      <w:r w:rsidRPr="005E70B1">
        <w:rPr>
          <w:rFonts w:ascii="Calibri" w:hAnsi="Calibri" w:cs="Calibri"/>
          <w:b/>
          <w:bCs/>
        </w:rPr>
        <w:t>12 aprile - 8 giugno 2025</w:t>
      </w:r>
    </w:p>
    <w:p w14:paraId="20130A1A" w14:textId="77777777" w:rsidR="004B20E8" w:rsidRDefault="004B20E8" w:rsidP="003801CF">
      <w:pPr>
        <w:spacing w:after="0"/>
        <w:rPr>
          <w:rFonts w:ascii="Calibri" w:hAnsi="Calibri" w:cs="Calibri"/>
        </w:rPr>
      </w:pPr>
    </w:p>
    <w:p w14:paraId="7AC14A07" w14:textId="77777777" w:rsidR="004B20E8" w:rsidRPr="004B20E8" w:rsidRDefault="004B20E8" w:rsidP="004B20E8">
      <w:pPr>
        <w:spacing w:after="0"/>
        <w:rPr>
          <w:rFonts w:ascii="Calibri" w:hAnsi="Calibri" w:cs="Calibri"/>
          <w:b/>
          <w:bCs/>
        </w:rPr>
      </w:pPr>
      <w:r w:rsidRPr="004B20E8">
        <w:rPr>
          <w:rFonts w:ascii="Calibri" w:hAnsi="Calibri" w:cs="Calibri"/>
          <w:b/>
          <w:bCs/>
        </w:rPr>
        <w:t>Orari</w:t>
      </w:r>
    </w:p>
    <w:p w14:paraId="3145EE04" w14:textId="77777777" w:rsidR="004B20E8" w:rsidRDefault="004B20E8" w:rsidP="004B20E8">
      <w:pPr>
        <w:spacing w:after="0"/>
        <w:rPr>
          <w:rFonts w:ascii="Calibri" w:hAnsi="Calibri" w:cs="Calibri"/>
        </w:rPr>
      </w:pPr>
      <w:r w:rsidRPr="004B20E8">
        <w:rPr>
          <w:rFonts w:ascii="Calibri" w:hAnsi="Calibri" w:cs="Calibri"/>
        </w:rPr>
        <w:t>martedì-sabato:</w:t>
      </w:r>
      <w:r>
        <w:rPr>
          <w:rFonts w:ascii="Calibri" w:hAnsi="Calibri" w:cs="Calibri"/>
        </w:rPr>
        <w:t xml:space="preserve"> </w:t>
      </w:r>
      <w:r w:rsidRPr="004B20E8">
        <w:rPr>
          <w:rFonts w:ascii="Calibri" w:hAnsi="Calibri" w:cs="Calibri"/>
        </w:rPr>
        <w:t>15</w:t>
      </w:r>
      <w:r>
        <w:rPr>
          <w:rFonts w:ascii="Calibri" w:hAnsi="Calibri" w:cs="Calibri"/>
        </w:rPr>
        <w:t>.00</w:t>
      </w:r>
      <w:r w:rsidRPr="004B20E8">
        <w:rPr>
          <w:rFonts w:ascii="Calibri" w:hAnsi="Calibri" w:cs="Calibri"/>
        </w:rPr>
        <w:t>-19</w:t>
      </w:r>
      <w:r>
        <w:rPr>
          <w:rFonts w:ascii="Calibri" w:hAnsi="Calibri" w:cs="Calibri"/>
        </w:rPr>
        <w:t>.00</w:t>
      </w:r>
    </w:p>
    <w:p w14:paraId="51D2774D" w14:textId="4D1E5CC9" w:rsidR="004B20E8" w:rsidRPr="004B20E8" w:rsidRDefault="004B20E8" w:rsidP="004B20E8">
      <w:pPr>
        <w:spacing w:after="0"/>
        <w:rPr>
          <w:rFonts w:ascii="Calibri" w:hAnsi="Calibri" w:cs="Calibri"/>
        </w:rPr>
      </w:pPr>
      <w:r w:rsidRPr="004B20E8">
        <w:rPr>
          <w:rFonts w:ascii="Calibri" w:hAnsi="Calibri" w:cs="Calibri"/>
        </w:rPr>
        <w:t>domenica:</w:t>
      </w:r>
      <w:r>
        <w:rPr>
          <w:rFonts w:ascii="Calibri" w:hAnsi="Calibri" w:cs="Calibri"/>
        </w:rPr>
        <w:t xml:space="preserve"> </w:t>
      </w:r>
      <w:r w:rsidRPr="004B20E8">
        <w:rPr>
          <w:rFonts w:ascii="Calibri" w:hAnsi="Calibri" w:cs="Calibri"/>
        </w:rPr>
        <w:t>9.30-19.30</w:t>
      </w:r>
    </w:p>
    <w:p w14:paraId="1237A422" w14:textId="77777777" w:rsidR="004B20E8" w:rsidRPr="004B20E8" w:rsidRDefault="004B20E8" w:rsidP="004B20E8">
      <w:pPr>
        <w:spacing w:after="0"/>
        <w:rPr>
          <w:rFonts w:ascii="Calibri" w:hAnsi="Calibri" w:cs="Calibri"/>
        </w:rPr>
      </w:pPr>
    </w:p>
    <w:p w14:paraId="7BA07A0D" w14:textId="77777777" w:rsidR="004B20E8" w:rsidRPr="004B20E8" w:rsidRDefault="004B20E8" w:rsidP="004B20E8">
      <w:pPr>
        <w:spacing w:after="0"/>
        <w:rPr>
          <w:rFonts w:ascii="Calibri" w:hAnsi="Calibri" w:cs="Calibri"/>
        </w:rPr>
      </w:pPr>
      <w:r w:rsidRPr="004B20E8">
        <w:rPr>
          <w:rFonts w:ascii="Calibri" w:hAnsi="Calibri" w:cs="Calibri"/>
          <w:b/>
          <w:bCs/>
        </w:rPr>
        <w:t>Biglietti</w:t>
      </w:r>
    </w:p>
    <w:p w14:paraId="7190E638" w14:textId="77777777" w:rsidR="004B20E8" w:rsidRDefault="004B20E8" w:rsidP="004B20E8">
      <w:pPr>
        <w:spacing w:after="0"/>
        <w:rPr>
          <w:rFonts w:ascii="Calibri" w:hAnsi="Calibri" w:cs="Calibri"/>
        </w:rPr>
      </w:pPr>
      <w:r w:rsidRPr="004B20E8">
        <w:rPr>
          <w:rFonts w:ascii="Calibri" w:hAnsi="Calibri" w:cs="Calibri"/>
        </w:rPr>
        <w:t>Intero</w:t>
      </w:r>
      <w:r>
        <w:rPr>
          <w:rFonts w:ascii="Calibri" w:hAnsi="Calibri" w:cs="Calibri"/>
        </w:rPr>
        <w:t>: €</w:t>
      </w:r>
      <w:r w:rsidRPr="004B20E8">
        <w:rPr>
          <w:rFonts w:ascii="Calibri" w:hAnsi="Calibri" w:cs="Calibri"/>
        </w:rPr>
        <w:t>8</w:t>
      </w:r>
      <w:r>
        <w:rPr>
          <w:rFonts w:ascii="Calibri" w:hAnsi="Calibri" w:cs="Calibri"/>
        </w:rPr>
        <w:t>,00</w:t>
      </w:r>
    </w:p>
    <w:p w14:paraId="4C503836" w14:textId="0EEB8217" w:rsidR="004B20E8" w:rsidRDefault="004B20E8" w:rsidP="004B20E8">
      <w:pPr>
        <w:spacing w:after="0"/>
        <w:rPr>
          <w:rFonts w:ascii="Calibri" w:hAnsi="Calibri" w:cs="Calibri"/>
        </w:rPr>
      </w:pPr>
      <w:r w:rsidRPr="004B20E8">
        <w:rPr>
          <w:rFonts w:ascii="Calibri" w:hAnsi="Calibri" w:cs="Calibri"/>
        </w:rPr>
        <w:t>Ridotto</w:t>
      </w:r>
      <w:r>
        <w:rPr>
          <w:rFonts w:ascii="Calibri" w:hAnsi="Calibri" w:cs="Calibri"/>
        </w:rPr>
        <w:t xml:space="preserve">: €5,00 </w:t>
      </w:r>
      <w:r w:rsidRPr="004B20E8">
        <w:rPr>
          <w:rFonts w:ascii="Calibri" w:hAnsi="Calibri" w:cs="Calibri"/>
        </w:rPr>
        <w:t>(studenti</w:t>
      </w:r>
      <w:r>
        <w:rPr>
          <w:rFonts w:ascii="Calibri" w:hAnsi="Calibri" w:cs="Calibri"/>
        </w:rPr>
        <w:t xml:space="preserve"> </w:t>
      </w:r>
      <w:r w:rsidRPr="004B20E8">
        <w:rPr>
          <w:rFonts w:ascii="Calibri" w:hAnsi="Calibri" w:cs="Calibri"/>
        </w:rPr>
        <w:t>under</w:t>
      </w:r>
      <w:r>
        <w:rPr>
          <w:rFonts w:ascii="Calibri" w:hAnsi="Calibri" w:cs="Calibri"/>
        </w:rPr>
        <w:t xml:space="preserve"> </w:t>
      </w:r>
      <w:r w:rsidRPr="004B20E8">
        <w:rPr>
          <w:rFonts w:ascii="Calibri" w:hAnsi="Calibri" w:cs="Calibri"/>
        </w:rPr>
        <w:t>26</w:t>
      </w:r>
      <w:r w:rsidR="00D637FF">
        <w:rPr>
          <w:rFonts w:ascii="Calibri" w:hAnsi="Calibri" w:cs="Calibri"/>
        </w:rPr>
        <w:t>;</w:t>
      </w:r>
      <w:r>
        <w:rPr>
          <w:rFonts w:ascii="Calibri" w:hAnsi="Calibri" w:cs="Calibri"/>
        </w:rPr>
        <w:t xml:space="preserve"> </w:t>
      </w:r>
      <w:r w:rsidRPr="004B20E8">
        <w:rPr>
          <w:rFonts w:ascii="Calibri" w:hAnsi="Calibri" w:cs="Calibri"/>
        </w:rPr>
        <w:t>over</w:t>
      </w:r>
      <w:r>
        <w:rPr>
          <w:rFonts w:ascii="Calibri" w:hAnsi="Calibri" w:cs="Calibri"/>
        </w:rPr>
        <w:t xml:space="preserve"> </w:t>
      </w:r>
      <w:r w:rsidRPr="004B20E8">
        <w:rPr>
          <w:rFonts w:ascii="Calibri" w:hAnsi="Calibri" w:cs="Calibri"/>
        </w:rPr>
        <w:t>65)</w:t>
      </w:r>
    </w:p>
    <w:p w14:paraId="25620CB3" w14:textId="17C3655E" w:rsidR="00D637FF" w:rsidRDefault="00D637FF" w:rsidP="004B20E8">
      <w:pPr>
        <w:spacing w:after="0"/>
        <w:rPr>
          <w:rFonts w:ascii="Calibri" w:hAnsi="Calibri" w:cs="Calibri"/>
        </w:rPr>
      </w:pPr>
      <w:r w:rsidRPr="004B20E8">
        <w:rPr>
          <w:rFonts w:ascii="Calibri" w:hAnsi="Calibri" w:cs="Calibri"/>
        </w:rPr>
        <w:t>Gratu</w:t>
      </w:r>
      <w:r w:rsidR="00EB13F6">
        <w:rPr>
          <w:rFonts w:ascii="Calibri" w:hAnsi="Calibri" w:cs="Calibri"/>
        </w:rPr>
        <w:t>i</w:t>
      </w:r>
      <w:r w:rsidRPr="004B20E8">
        <w:rPr>
          <w:rFonts w:ascii="Calibri" w:hAnsi="Calibri" w:cs="Calibri"/>
        </w:rPr>
        <w:t>to</w:t>
      </w:r>
      <w:r>
        <w:rPr>
          <w:rFonts w:ascii="Calibri" w:hAnsi="Calibri" w:cs="Calibri"/>
        </w:rPr>
        <w:t>:</w:t>
      </w:r>
      <w:r w:rsidRPr="004B20E8">
        <w:rPr>
          <w:rFonts w:ascii="Calibri" w:hAnsi="Calibri" w:cs="Calibri"/>
        </w:rPr>
        <w:t xml:space="preserve"> </w:t>
      </w:r>
      <w:r w:rsidR="004B20E8" w:rsidRPr="004B20E8">
        <w:rPr>
          <w:rFonts w:ascii="Calibri" w:hAnsi="Calibri" w:cs="Calibri"/>
        </w:rPr>
        <w:t xml:space="preserve">under </w:t>
      </w:r>
      <w:r w:rsidR="00EB13F6">
        <w:rPr>
          <w:rFonts w:ascii="Calibri" w:hAnsi="Calibri" w:cs="Calibri"/>
        </w:rPr>
        <w:t>5</w:t>
      </w:r>
      <w:r w:rsidR="004B20E8" w:rsidRPr="004B20E8">
        <w:rPr>
          <w:rFonts w:ascii="Calibri" w:hAnsi="Calibri" w:cs="Calibri"/>
        </w:rPr>
        <w:t>, persone con disabilità + accompagnatore gratuito, guide turistiche abilitate, giornalisti e pubblicisti (a fronte di esibizione della tessera dell’Ordine</w:t>
      </w:r>
      <w:r>
        <w:rPr>
          <w:rFonts w:ascii="Calibri" w:hAnsi="Calibri" w:cs="Calibri"/>
        </w:rPr>
        <w:t>)</w:t>
      </w:r>
    </w:p>
    <w:p w14:paraId="34F0140F" w14:textId="7351B942" w:rsidR="004B20E8" w:rsidRPr="004B20E8" w:rsidRDefault="004B20E8" w:rsidP="004B20E8">
      <w:pPr>
        <w:spacing w:after="0"/>
        <w:rPr>
          <w:rFonts w:ascii="Calibri" w:hAnsi="Calibri" w:cs="Calibri"/>
          <w:i/>
          <w:iCs/>
        </w:rPr>
      </w:pPr>
      <w:r w:rsidRPr="004B20E8">
        <w:rPr>
          <w:rFonts w:ascii="Calibri" w:hAnsi="Calibri" w:cs="Calibri"/>
          <w:i/>
          <w:iCs/>
        </w:rPr>
        <w:t>Il</w:t>
      </w:r>
      <w:r w:rsidR="00D637FF">
        <w:rPr>
          <w:rFonts w:ascii="Calibri" w:hAnsi="Calibri" w:cs="Calibri"/>
          <w:i/>
          <w:iCs/>
        </w:rPr>
        <w:t xml:space="preserve"> </w:t>
      </w:r>
      <w:r w:rsidRPr="004B20E8">
        <w:rPr>
          <w:rFonts w:ascii="Calibri" w:hAnsi="Calibri" w:cs="Calibri"/>
          <w:i/>
          <w:iCs/>
        </w:rPr>
        <w:t>biglietto</w:t>
      </w:r>
      <w:r w:rsidR="00D637FF">
        <w:rPr>
          <w:rFonts w:ascii="Calibri" w:hAnsi="Calibri" w:cs="Calibri"/>
          <w:i/>
          <w:iCs/>
        </w:rPr>
        <w:t xml:space="preserve"> </w:t>
      </w:r>
      <w:r w:rsidRPr="004B20E8">
        <w:rPr>
          <w:rFonts w:ascii="Calibri" w:hAnsi="Calibri" w:cs="Calibri"/>
          <w:i/>
          <w:iCs/>
        </w:rPr>
        <w:t>è</w:t>
      </w:r>
      <w:r w:rsidR="00D637FF">
        <w:rPr>
          <w:rFonts w:ascii="Calibri" w:hAnsi="Calibri" w:cs="Calibri"/>
          <w:i/>
          <w:iCs/>
        </w:rPr>
        <w:t xml:space="preserve"> </w:t>
      </w:r>
      <w:r w:rsidRPr="004B20E8">
        <w:rPr>
          <w:rFonts w:ascii="Calibri" w:hAnsi="Calibri" w:cs="Calibri"/>
          <w:i/>
          <w:iCs/>
        </w:rPr>
        <w:t>acquistabile</w:t>
      </w:r>
      <w:r w:rsidR="00D637FF">
        <w:rPr>
          <w:rFonts w:ascii="Calibri" w:hAnsi="Calibri" w:cs="Calibri"/>
          <w:i/>
          <w:iCs/>
        </w:rPr>
        <w:t xml:space="preserve"> </w:t>
      </w:r>
      <w:r w:rsidRPr="004B20E8">
        <w:rPr>
          <w:rFonts w:ascii="Calibri" w:hAnsi="Calibri" w:cs="Calibri"/>
          <w:i/>
          <w:iCs/>
        </w:rPr>
        <w:t>esclusivamente</w:t>
      </w:r>
      <w:r w:rsidR="00D637FF">
        <w:rPr>
          <w:rFonts w:ascii="Calibri" w:hAnsi="Calibri" w:cs="Calibri"/>
          <w:i/>
          <w:iCs/>
        </w:rPr>
        <w:t xml:space="preserve"> </w:t>
      </w:r>
      <w:r w:rsidRPr="004B20E8">
        <w:rPr>
          <w:rFonts w:ascii="Calibri" w:hAnsi="Calibri" w:cs="Calibri"/>
          <w:i/>
          <w:iCs/>
        </w:rPr>
        <w:t>in</w:t>
      </w:r>
      <w:r w:rsidR="00D637FF">
        <w:rPr>
          <w:rFonts w:ascii="Calibri" w:hAnsi="Calibri" w:cs="Calibri"/>
          <w:i/>
          <w:iCs/>
        </w:rPr>
        <w:t xml:space="preserve"> </w:t>
      </w:r>
      <w:r w:rsidRPr="004B20E8">
        <w:rPr>
          <w:rFonts w:ascii="Calibri" w:hAnsi="Calibri" w:cs="Calibri"/>
          <w:i/>
          <w:iCs/>
        </w:rPr>
        <w:t>loco.</w:t>
      </w:r>
    </w:p>
    <w:p w14:paraId="793E61B5" w14:textId="77777777" w:rsidR="004B20E8" w:rsidRPr="004B20E8" w:rsidRDefault="004B20E8" w:rsidP="004B20E8">
      <w:pPr>
        <w:spacing w:after="0"/>
        <w:rPr>
          <w:rFonts w:ascii="Calibri" w:hAnsi="Calibri" w:cs="Calibri"/>
        </w:rPr>
      </w:pPr>
    </w:p>
    <w:p w14:paraId="417ACC48" w14:textId="77777777" w:rsidR="00D637FF" w:rsidRDefault="004B20E8" w:rsidP="004B20E8">
      <w:pPr>
        <w:spacing w:after="0"/>
        <w:rPr>
          <w:rFonts w:ascii="Calibri" w:hAnsi="Calibri" w:cs="Calibri"/>
        </w:rPr>
      </w:pPr>
      <w:r w:rsidRPr="004B20E8">
        <w:rPr>
          <w:rFonts w:ascii="Calibri" w:hAnsi="Calibri" w:cs="Calibri"/>
          <w:b/>
          <w:bCs/>
        </w:rPr>
        <w:t>Informazioni</w:t>
      </w:r>
      <w:r w:rsidR="00D637FF">
        <w:rPr>
          <w:rFonts w:ascii="Calibri" w:hAnsi="Calibri" w:cs="Calibri"/>
        </w:rPr>
        <w:t>:</w:t>
      </w:r>
    </w:p>
    <w:p w14:paraId="693749EC" w14:textId="60CD14DB" w:rsidR="004B20E8" w:rsidRPr="004B20E8" w:rsidRDefault="00D637FF" w:rsidP="004B20E8">
      <w:pPr>
        <w:spacing w:after="0"/>
        <w:rPr>
          <w:rFonts w:ascii="Calibri" w:hAnsi="Calibri" w:cs="Calibri"/>
        </w:rPr>
      </w:pPr>
      <w:hyperlink r:id="rId9" w:history="1">
        <w:r w:rsidRPr="004B20E8">
          <w:rPr>
            <w:rStyle w:val="Collegamentoipertestuale"/>
            <w:rFonts w:ascii="Calibri" w:hAnsi="Calibri" w:cs="Calibri"/>
          </w:rPr>
          <w:t>info@cavallerizzafotografia.it</w:t>
        </w:r>
      </w:hyperlink>
      <w:r>
        <w:rPr>
          <w:rFonts w:ascii="Calibri" w:hAnsi="Calibri" w:cs="Calibri"/>
        </w:rPr>
        <w:t xml:space="preserve"> </w:t>
      </w:r>
    </w:p>
    <w:p w14:paraId="720CC7F1" w14:textId="77777777" w:rsidR="004B20E8" w:rsidRDefault="004B20E8" w:rsidP="003801CF">
      <w:pPr>
        <w:spacing w:after="0"/>
        <w:rPr>
          <w:rFonts w:ascii="Calibri" w:hAnsi="Calibri" w:cs="Calibri"/>
        </w:rPr>
      </w:pPr>
    </w:p>
    <w:p w14:paraId="67435062" w14:textId="6FE9A932" w:rsidR="003801CF" w:rsidRPr="005E70B1" w:rsidRDefault="003801CF" w:rsidP="003801CF">
      <w:pPr>
        <w:spacing w:after="0"/>
        <w:rPr>
          <w:rFonts w:ascii="Calibri" w:hAnsi="Calibri" w:cs="Calibri"/>
          <w:u w:val="single"/>
        </w:rPr>
      </w:pPr>
      <w:r w:rsidRPr="005E70B1">
        <w:rPr>
          <w:rFonts w:ascii="Calibri" w:hAnsi="Calibri" w:cs="Calibri"/>
          <w:b/>
          <w:bCs/>
        </w:rPr>
        <w:t>Ufficio stampa</w:t>
      </w:r>
      <w:r w:rsidRPr="005E70B1">
        <w:rPr>
          <w:rFonts w:ascii="Calibri" w:hAnsi="Calibri" w:cs="Calibri"/>
          <w:b/>
          <w:bCs/>
        </w:rPr>
        <w:br/>
        <w:t>Comune di Brescia</w:t>
      </w:r>
      <w:r w:rsidRPr="005E70B1">
        <w:rPr>
          <w:rFonts w:ascii="Calibri" w:hAnsi="Calibri" w:cs="Calibri"/>
        </w:rPr>
        <w:t xml:space="preserve"> </w:t>
      </w:r>
      <w:r w:rsidRPr="005E70B1">
        <w:rPr>
          <w:rFonts w:ascii="Calibri" w:hAnsi="Calibri" w:cs="Calibri"/>
        </w:rPr>
        <w:br/>
        <w:t>Rossella Prestini</w:t>
      </w:r>
      <w:r w:rsidRPr="005E70B1">
        <w:rPr>
          <w:rFonts w:ascii="Calibri" w:hAnsi="Calibri" w:cs="Calibri"/>
        </w:rPr>
        <w:br/>
        <w:t>T. 39 338 894 8668</w:t>
      </w:r>
      <w:r w:rsidRPr="005E70B1">
        <w:rPr>
          <w:rFonts w:ascii="Calibri" w:hAnsi="Calibri" w:cs="Calibri"/>
        </w:rPr>
        <w:br/>
      </w:r>
      <w:hyperlink r:id="rId10" w:history="1">
        <w:r w:rsidRPr="005E70B1">
          <w:rPr>
            <w:rStyle w:val="Collegamentoipertestuale"/>
            <w:rFonts w:ascii="Calibri" w:hAnsi="Calibri" w:cs="Calibri"/>
          </w:rPr>
          <w:t>r.prestini@comune.brescia.it</w:t>
        </w:r>
      </w:hyperlink>
    </w:p>
    <w:p w14:paraId="1C6F9EFD" w14:textId="77777777" w:rsidR="003801CF" w:rsidRPr="005E70B1" w:rsidRDefault="003801CF" w:rsidP="003801CF">
      <w:pPr>
        <w:spacing w:after="0"/>
        <w:rPr>
          <w:rFonts w:ascii="Calibri" w:hAnsi="Calibri" w:cs="Calibri"/>
        </w:rPr>
      </w:pPr>
    </w:p>
    <w:p w14:paraId="01330C28" w14:textId="77777777" w:rsidR="003801CF" w:rsidRPr="005E70B1" w:rsidRDefault="003801CF" w:rsidP="003801CF">
      <w:pPr>
        <w:spacing w:after="0"/>
        <w:rPr>
          <w:rFonts w:ascii="Calibri" w:hAnsi="Calibri" w:cs="Calibri"/>
          <w:u w:val="single"/>
        </w:rPr>
      </w:pPr>
      <w:r w:rsidRPr="005E70B1">
        <w:rPr>
          <w:rFonts w:ascii="Calibri" w:hAnsi="Calibri" w:cs="Calibri"/>
          <w:b/>
        </w:rPr>
        <w:t xml:space="preserve">Ufficio stampa </w:t>
      </w:r>
      <w:r w:rsidRPr="005E70B1">
        <w:rPr>
          <w:rFonts w:ascii="Calibri" w:hAnsi="Calibri" w:cs="Calibri"/>
          <w:b/>
        </w:rPr>
        <w:br/>
        <w:t>Fondazione Brescia Musei</w:t>
      </w:r>
      <w:r w:rsidRPr="005E70B1">
        <w:rPr>
          <w:rFonts w:ascii="Calibri" w:hAnsi="Calibri" w:cs="Calibri"/>
        </w:rPr>
        <w:br/>
        <w:t>Francesca Raimondi</w:t>
      </w:r>
      <w:r w:rsidRPr="005E70B1">
        <w:rPr>
          <w:rFonts w:ascii="Calibri" w:hAnsi="Calibri" w:cs="Calibri"/>
        </w:rPr>
        <w:br/>
        <w:t>T. +39 331 8039611</w:t>
      </w:r>
      <w:r w:rsidRPr="005E70B1">
        <w:rPr>
          <w:rFonts w:ascii="Calibri" w:hAnsi="Calibri" w:cs="Calibri"/>
        </w:rPr>
        <w:br/>
      </w:r>
      <w:hyperlink r:id="rId11" w:history="1">
        <w:r w:rsidRPr="005E70B1">
          <w:rPr>
            <w:rStyle w:val="Collegamentoipertestuale"/>
            <w:rFonts w:ascii="Calibri" w:hAnsi="Calibri" w:cs="Calibri"/>
          </w:rPr>
          <w:t>raimondi@bresciamusei.com</w:t>
        </w:r>
      </w:hyperlink>
    </w:p>
    <w:p w14:paraId="69F2FF20" w14:textId="77777777" w:rsidR="003A5346" w:rsidRPr="005E70B1" w:rsidRDefault="003A5346" w:rsidP="003801CF">
      <w:pPr>
        <w:spacing w:after="0"/>
        <w:rPr>
          <w:rFonts w:ascii="Calibri" w:hAnsi="Calibri" w:cs="Calibri"/>
        </w:rPr>
      </w:pPr>
    </w:p>
    <w:p w14:paraId="3520E2F8" w14:textId="6AB2DB02" w:rsidR="003801CF" w:rsidRPr="005E70B1" w:rsidRDefault="003801CF" w:rsidP="003801CF">
      <w:pPr>
        <w:spacing w:after="0"/>
        <w:rPr>
          <w:rFonts w:ascii="Calibri" w:hAnsi="Calibri" w:cs="Calibri"/>
        </w:rPr>
      </w:pPr>
      <w:r w:rsidRPr="005E70B1">
        <w:rPr>
          <w:rFonts w:ascii="Calibri" w:hAnsi="Calibri" w:cs="Calibri"/>
          <w:b/>
        </w:rPr>
        <w:t>Ufficio stampa Brescia Photo Festival</w:t>
      </w:r>
      <w:r w:rsidRPr="005E70B1">
        <w:rPr>
          <w:rFonts w:ascii="Calibri" w:hAnsi="Calibri" w:cs="Calibri"/>
          <w:b/>
        </w:rPr>
        <w:br/>
      </w:r>
      <w:r w:rsidRPr="005E70B1">
        <w:rPr>
          <w:rFonts w:ascii="Calibri" w:hAnsi="Calibri" w:cs="Calibri"/>
          <w:b/>
          <w:bCs/>
        </w:rPr>
        <w:t>CLP Relazioni Pubbliche</w:t>
      </w:r>
      <w:r w:rsidRPr="005E70B1">
        <w:rPr>
          <w:rFonts w:ascii="Calibri" w:hAnsi="Calibri" w:cs="Calibri"/>
        </w:rPr>
        <w:br/>
        <w:t>Clara Cervia</w:t>
      </w:r>
      <w:r w:rsidRPr="005E70B1">
        <w:rPr>
          <w:rFonts w:ascii="Calibri" w:hAnsi="Calibri" w:cs="Calibri"/>
        </w:rPr>
        <w:br/>
        <w:t xml:space="preserve">T. </w:t>
      </w:r>
      <w:r w:rsidR="003C26F5" w:rsidRPr="005E70B1">
        <w:rPr>
          <w:rFonts w:ascii="Calibri" w:hAnsi="Calibri" w:cs="Calibri"/>
        </w:rPr>
        <w:t xml:space="preserve">+39 </w:t>
      </w:r>
      <w:r w:rsidRPr="005E70B1">
        <w:rPr>
          <w:rFonts w:ascii="Calibri" w:hAnsi="Calibri" w:cs="Calibri"/>
        </w:rPr>
        <w:t>02 36 755 700</w:t>
      </w:r>
      <w:r w:rsidRPr="005E70B1">
        <w:rPr>
          <w:rFonts w:ascii="Calibri" w:hAnsi="Calibri" w:cs="Calibri"/>
        </w:rPr>
        <w:br/>
      </w:r>
      <w:hyperlink r:id="rId12" w:history="1">
        <w:r w:rsidRPr="005E70B1">
          <w:rPr>
            <w:rStyle w:val="Collegamentoipertestuale"/>
            <w:rFonts w:ascii="Calibri" w:hAnsi="Calibri" w:cs="Calibri"/>
          </w:rPr>
          <w:t>clara.cervia@clp1968.it</w:t>
        </w:r>
      </w:hyperlink>
    </w:p>
    <w:sectPr w:rsidR="003801CF" w:rsidRPr="005E70B1" w:rsidSect="006124F6">
      <w:headerReference w:type="default" r:id="rId13"/>
      <w:headerReference w:type="first" r:id="rId14"/>
      <w:footerReference w:type="first" r:id="rId15"/>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7C7E" w14:textId="77777777" w:rsidR="000C7E48" w:rsidRDefault="000C7E48" w:rsidP="006124F6">
      <w:pPr>
        <w:spacing w:after="0" w:line="240" w:lineRule="auto"/>
      </w:pPr>
      <w:r>
        <w:separator/>
      </w:r>
    </w:p>
  </w:endnote>
  <w:endnote w:type="continuationSeparator" w:id="0">
    <w:p w14:paraId="256814C3" w14:textId="77777777" w:rsidR="000C7E48" w:rsidRDefault="000C7E48" w:rsidP="006124F6">
      <w:pPr>
        <w:spacing w:after="0" w:line="240" w:lineRule="auto"/>
      </w:pPr>
      <w:r>
        <w:continuationSeparator/>
      </w:r>
    </w:p>
  </w:endnote>
  <w:endnote w:type="continuationNotice" w:id="1">
    <w:p w14:paraId="598E8345" w14:textId="77777777" w:rsidR="000C7E48" w:rsidRDefault="000C7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FB3C" w14:textId="4696AD75" w:rsidR="007C18FF" w:rsidRDefault="007C18FF" w:rsidP="007C18FF">
    <w:pPr>
      <w:pStyle w:val="Pidipagina"/>
    </w:pPr>
  </w:p>
  <w:p w14:paraId="123BCE8E" w14:textId="16F3C86F" w:rsidR="007C18FF" w:rsidRDefault="007C18FF" w:rsidP="007C18FF">
    <w:pPr>
      <w:pStyle w:val="Pidipagina"/>
    </w:pPr>
    <w:r>
      <w:rPr>
        <w:noProof/>
      </w:rPr>
      <w:drawing>
        <wp:anchor distT="0" distB="0" distL="114300" distR="114300" simplePos="0" relativeHeight="251658240" behindDoc="1" locked="0" layoutInCell="1" allowOverlap="1" wp14:anchorId="7BE960A5" wp14:editId="2B886810">
          <wp:simplePos x="0" y="0"/>
          <wp:positionH relativeFrom="column">
            <wp:posOffset>36830</wp:posOffset>
          </wp:positionH>
          <wp:positionV relativeFrom="paragraph">
            <wp:posOffset>84092</wp:posOffset>
          </wp:positionV>
          <wp:extent cx="5502729" cy="1131153"/>
          <wp:effectExtent l="0" t="0" r="3175" b="0"/>
          <wp:wrapNone/>
          <wp:docPr id="11905517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51783" name=""/>
                  <pic:cNvPicPr/>
                </pic:nvPicPr>
                <pic:blipFill rotWithShape="1">
                  <a:blip r:embed="rId1"/>
                  <a:srcRect l="8893" t="63721" r="20582" b="10497"/>
                  <a:stretch/>
                </pic:blipFill>
                <pic:spPr bwMode="auto">
                  <a:xfrm>
                    <a:off x="0" y="0"/>
                    <a:ext cx="5502729" cy="1131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DC62AD" w14:textId="77777777" w:rsidR="007C18FF" w:rsidRDefault="007C18FF" w:rsidP="007C18FF">
    <w:pPr>
      <w:pStyle w:val="Pidipagina"/>
    </w:pPr>
  </w:p>
  <w:p w14:paraId="3C839A76" w14:textId="60BB9298" w:rsidR="006124F6" w:rsidRDefault="006124F6" w:rsidP="007C18FF">
    <w:pPr>
      <w:pStyle w:val="Pidipagina"/>
    </w:pPr>
  </w:p>
  <w:p w14:paraId="6C0E550A" w14:textId="7D0287BD" w:rsidR="007C18FF" w:rsidRDefault="007C18FF" w:rsidP="007C18FF">
    <w:pPr>
      <w:pStyle w:val="Pidipagina"/>
    </w:pPr>
  </w:p>
  <w:p w14:paraId="1D753EB2" w14:textId="0C5F0075" w:rsidR="007C18FF" w:rsidRDefault="007C18FF" w:rsidP="007C18FF">
    <w:pPr>
      <w:pStyle w:val="Pidipagina"/>
      <w:tabs>
        <w:tab w:val="clear" w:pos="4819"/>
        <w:tab w:val="clear" w:pos="9638"/>
        <w:tab w:val="left" w:pos="3231"/>
      </w:tabs>
    </w:pPr>
    <w:r>
      <w:tab/>
    </w:r>
  </w:p>
  <w:p w14:paraId="43373BF5" w14:textId="77777777" w:rsidR="007C18FF" w:rsidRPr="007C18FF" w:rsidRDefault="007C18FF" w:rsidP="007C1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5BF6" w14:textId="77777777" w:rsidR="000C7E48" w:rsidRDefault="000C7E48" w:rsidP="006124F6">
      <w:pPr>
        <w:spacing w:after="0" w:line="240" w:lineRule="auto"/>
      </w:pPr>
      <w:r>
        <w:separator/>
      </w:r>
    </w:p>
  </w:footnote>
  <w:footnote w:type="continuationSeparator" w:id="0">
    <w:p w14:paraId="1EF28BC2" w14:textId="77777777" w:rsidR="000C7E48" w:rsidRDefault="000C7E48" w:rsidP="006124F6">
      <w:pPr>
        <w:spacing w:after="0" w:line="240" w:lineRule="auto"/>
      </w:pPr>
      <w:r>
        <w:continuationSeparator/>
      </w:r>
    </w:p>
  </w:footnote>
  <w:footnote w:type="continuationNotice" w:id="1">
    <w:p w14:paraId="400026EC" w14:textId="77777777" w:rsidR="000C7E48" w:rsidRDefault="000C7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E296" w14:textId="77777777" w:rsidR="007C18FF" w:rsidRDefault="007C18FF">
    <w:pPr>
      <w:pStyle w:val="Intestazione"/>
      <w:rPr>
        <w:noProof/>
      </w:rPr>
    </w:pPr>
  </w:p>
  <w:p w14:paraId="264042C5" w14:textId="77777777" w:rsidR="007C18FF" w:rsidRDefault="007C18FF">
    <w:pPr>
      <w:pStyle w:val="Intestazione"/>
      <w:rPr>
        <w:noProof/>
      </w:rPr>
    </w:pPr>
  </w:p>
  <w:p w14:paraId="095D7E7B" w14:textId="5DE6DA94" w:rsidR="006124F6" w:rsidRDefault="006124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51E" w14:textId="75D2FD76" w:rsidR="006124F6" w:rsidRDefault="006124F6" w:rsidP="006124F6">
    <w:pPr>
      <w:pStyle w:val="Intestazione"/>
      <w:ind w:left="-142"/>
    </w:pPr>
    <w:r>
      <w:rPr>
        <w:noProof/>
        <w:lang w:eastAsia="it-IT"/>
      </w:rPr>
      <w:drawing>
        <wp:inline distT="0" distB="0" distL="0" distR="0" wp14:anchorId="3A529B11" wp14:editId="0E13B71E">
          <wp:extent cx="1727346" cy="1220682"/>
          <wp:effectExtent l="0" t="0" r="0" b="0"/>
          <wp:docPr id="2" name="Immagine 1" descr="BresciaPhotoFestival_logo 2025 ottanio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PhotoFestival_logo 2025 ottanio copia.pdf"/>
                  <pic:cNvPicPr/>
                </pic:nvPicPr>
                <pic:blipFill>
                  <a:blip r:embed="rId1"/>
                  <a:stretch>
                    <a:fillRect/>
                  </a:stretch>
                </pic:blipFill>
                <pic:spPr>
                  <a:xfrm>
                    <a:off x="0" y="0"/>
                    <a:ext cx="1732044" cy="122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1"/>
    <w:rsid w:val="000169A0"/>
    <w:rsid w:val="00017FF4"/>
    <w:rsid w:val="00036171"/>
    <w:rsid w:val="00045136"/>
    <w:rsid w:val="0005012C"/>
    <w:rsid w:val="00061408"/>
    <w:rsid w:val="0007355E"/>
    <w:rsid w:val="000745B7"/>
    <w:rsid w:val="000A02F0"/>
    <w:rsid w:val="000B2432"/>
    <w:rsid w:val="000C126E"/>
    <w:rsid w:val="000C7E48"/>
    <w:rsid w:val="000F2BF2"/>
    <w:rsid w:val="001259C4"/>
    <w:rsid w:val="00135E2C"/>
    <w:rsid w:val="001535BB"/>
    <w:rsid w:val="00171BFE"/>
    <w:rsid w:val="00181D81"/>
    <w:rsid w:val="001820EF"/>
    <w:rsid w:val="00196B0E"/>
    <w:rsid w:val="001B1FAC"/>
    <w:rsid w:val="001D4CBF"/>
    <w:rsid w:val="001E33C1"/>
    <w:rsid w:val="002024D9"/>
    <w:rsid w:val="002416D8"/>
    <w:rsid w:val="00261A71"/>
    <w:rsid w:val="00275D28"/>
    <w:rsid w:val="00284CED"/>
    <w:rsid w:val="00296011"/>
    <w:rsid w:val="002C0550"/>
    <w:rsid w:val="002D1086"/>
    <w:rsid w:val="002D41AC"/>
    <w:rsid w:val="002E125C"/>
    <w:rsid w:val="002E67F1"/>
    <w:rsid w:val="002F4078"/>
    <w:rsid w:val="003168D6"/>
    <w:rsid w:val="003310F0"/>
    <w:rsid w:val="00334028"/>
    <w:rsid w:val="00347E42"/>
    <w:rsid w:val="00373233"/>
    <w:rsid w:val="003801CF"/>
    <w:rsid w:val="00390772"/>
    <w:rsid w:val="003963EC"/>
    <w:rsid w:val="003A52BC"/>
    <w:rsid w:val="003A5346"/>
    <w:rsid w:val="003C26F5"/>
    <w:rsid w:val="003F7160"/>
    <w:rsid w:val="00413B1E"/>
    <w:rsid w:val="00430A00"/>
    <w:rsid w:val="004375BD"/>
    <w:rsid w:val="004427E7"/>
    <w:rsid w:val="004844BA"/>
    <w:rsid w:val="004B20E8"/>
    <w:rsid w:val="004C5E03"/>
    <w:rsid w:val="004C610F"/>
    <w:rsid w:val="004D326A"/>
    <w:rsid w:val="004F3225"/>
    <w:rsid w:val="0053503A"/>
    <w:rsid w:val="005742DA"/>
    <w:rsid w:val="00583020"/>
    <w:rsid w:val="005915FB"/>
    <w:rsid w:val="005A63F1"/>
    <w:rsid w:val="005B7070"/>
    <w:rsid w:val="005D2729"/>
    <w:rsid w:val="005E70B1"/>
    <w:rsid w:val="0061194E"/>
    <w:rsid w:val="006124F6"/>
    <w:rsid w:val="00614418"/>
    <w:rsid w:val="006450A3"/>
    <w:rsid w:val="00651593"/>
    <w:rsid w:val="00663644"/>
    <w:rsid w:val="006870CF"/>
    <w:rsid w:val="006D0DB0"/>
    <w:rsid w:val="006E659F"/>
    <w:rsid w:val="006F2756"/>
    <w:rsid w:val="00747C81"/>
    <w:rsid w:val="0078048E"/>
    <w:rsid w:val="00781770"/>
    <w:rsid w:val="007B11E1"/>
    <w:rsid w:val="007B697C"/>
    <w:rsid w:val="007C18FF"/>
    <w:rsid w:val="007E113B"/>
    <w:rsid w:val="00825D40"/>
    <w:rsid w:val="00835B59"/>
    <w:rsid w:val="008469FC"/>
    <w:rsid w:val="00851112"/>
    <w:rsid w:val="008815A1"/>
    <w:rsid w:val="008B10E6"/>
    <w:rsid w:val="008B705B"/>
    <w:rsid w:val="008F2F33"/>
    <w:rsid w:val="00901BD8"/>
    <w:rsid w:val="0090216B"/>
    <w:rsid w:val="009204CC"/>
    <w:rsid w:val="00921A19"/>
    <w:rsid w:val="0092212F"/>
    <w:rsid w:val="00971AE0"/>
    <w:rsid w:val="009772A6"/>
    <w:rsid w:val="00985FED"/>
    <w:rsid w:val="009B1AE3"/>
    <w:rsid w:val="009D448C"/>
    <w:rsid w:val="00A315AF"/>
    <w:rsid w:val="00A725E6"/>
    <w:rsid w:val="00A8086A"/>
    <w:rsid w:val="00A86914"/>
    <w:rsid w:val="00A95D8A"/>
    <w:rsid w:val="00AA0B9B"/>
    <w:rsid w:val="00AB310F"/>
    <w:rsid w:val="00AC325C"/>
    <w:rsid w:val="00B078DD"/>
    <w:rsid w:val="00B12637"/>
    <w:rsid w:val="00B72536"/>
    <w:rsid w:val="00BB7C4C"/>
    <w:rsid w:val="00C1028A"/>
    <w:rsid w:val="00C12B37"/>
    <w:rsid w:val="00C1677F"/>
    <w:rsid w:val="00C66131"/>
    <w:rsid w:val="00CB3095"/>
    <w:rsid w:val="00CC1A9E"/>
    <w:rsid w:val="00CD56EF"/>
    <w:rsid w:val="00CD6049"/>
    <w:rsid w:val="00CD63F1"/>
    <w:rsid w:val="00D06019"/>
    <w:rsid w:val="00D35351"/>
    <w:rsid w:val="00D37E32"/>
    <w:rsid w:val="00D45070"/>
    <w:rsid w:val="00D57769"/>
    <w:rsid w:val="00D637FF"/>
    <w:rsid w:val="00D747EB"/>
    <w:rsid w:val="00D81DC6"/>
    <w:rsid w:val="00E1124C"/>
    <w:rsid w:val="00E377BA"/>
    <w:rsid w:val="00E509C6"/>
    <w:rsid w:val="00E572A3"/>
    <w:rsid w:val="00EB13F6"/>
    <w:rsid w:val="00EB151D"/>
    <w:rsid w:val="00EC25C8"/>
    <w:rsid w:val="00ED13E1"/>
    <w:rsid w:val="00F04F3B"/>
    <w:rsid w:val="00F217C9"/>
    <w:rsid w:val="00F36BAD"/>
    <w:rsid w:val="00F71045"/>
    <w:rsid w:val="00F73BC8"/>
    <w:rsid w:val="00FA70ED"/>
    <w:rsid w:val="00FE26CB"/>
    <w:rsid w:val="00FE7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04C2"/>
  <w15:chartTrackingRefBased/>
  <w15:docId w15:val="{E90C9E2D-56A5-4BE4-A760-0840CA4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3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3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33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33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33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33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33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33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33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3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33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33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33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33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33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33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33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33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3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33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33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33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33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33C1"/>
    <w:rPr>
      <w:i/>
      <w:iCs/>
      <w:color w:val="404040" w:themeColor="text1" w:themeTint="BF"/>
    </w:rPr>
  </w:style>
  <w:style w:type="paragraph" w:styleId="Paragrafoelenco">
    <w:name w:val="List Paragraph"/>
    <w:basedOn w:val="Normale"/>
    <w:uiPriority w:val="34"/>
    <w:qFormat/>
    <w:rsid w:val="001E33C1"/>
    <w:pPr>
      <w:ind w:left="720"/>
      <w:contextualSpacing/>
    </w:pPr>
  </w:style>
  <w:style w:type="character" w:styleId="Enfasiintensa">
    <w:name w:val="Intense Emphasis"/>
    <w:basedOn w:val="Carpredefinitoparagrafo"/>
    <w:uiPriority w:val="21"/>
    <w:qFormat/>
    <w:rsid w:val="001E33C1"/>
    <w:rPr>
      <w:i/>
      <w:iCs/>
      <w:color w:val="0F4761" w:themeColor="accent1" w:themeShade="BF"/>
    </w:rPr>
  </w:style>
  <w:style w:type="paragraph" w:styleId="Citazioneintensa">
    <w:name w:val="Intense Quote"/>
    <w:basedOn w:val="Normale"/>
    <w:next w:val="Normale"/>
    <w:link w:val="CitazioneintensaCarattere"/>
    <w:uiPriority w:val="30"/>
    <w:qFormat/>
    <w:rsid w:val="001E3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33C1"/>
    <w:rPr>
      <w:i/>
      <w:iCs/>
      <w:color w:val="0F4761" w:themeColor="accent1" w:themeShade="BF"/>
    </w:rPr>
  </w:style>
  <w:style w:type="character" w:styleId="Riferimentointenso">
    <w:name w:val="Intense Reference"/>
    <w:basedOn w:val="Carpredefinitoparagrafo"/>
    <w:uiPriority w:val="32"/>
    <w:qFormat/>
    <w:rsid w:val="001E33C1"/>
    <w:rPr>
      <w:b/>
      <w:bCs/>
      <w:smallCaps/>
      <w:color w:val="0F4761" w:themeColor="accent1" w:themeShade="BF"/>
      <w:spacing w:val="5"/>
    </w:rPr>
  </w:style>
  <w:style w:type="character" w:styleId="Collegamentoipertestuale">
    <w:name w:val="Hyperlink"/>
    <w:basedOn w:val="Carpredefinitoparagrafo"/>
    <w:uiPriority w:val="99"/>
    <w:unhideWhenUsed/>
    <w:rsid w:val="003801CF"/>
    <w:rPr>
      <w:color w:val="467886" w:themeColor="hyperlink"/>
      <w:u w:val="single"/>
    </w:rPr>
  </w:style>
  <w:style w:type="character" w:styleId="Menzionenonrisolta">
    <w:name w:val="Unresolved Mention"/>
    <w:basedOn w:val="Carpredefinitoparagrafo"/>
    <w:uiPriority w:val="99"/>
    <w:semiHidden/>
    <w:unhideWhenUsed/>
    <w:rsid w:val="003801CF"/>
    <w:rPr>
      <w:color w:val="605E5C"/>
      <w:shd w:val="clear" w:color="auto" w:fill="E1DFDD"/>
    </w:rPr>
  </w:style>
  <w:style w:type="paragraph" w:styleId="Intestazione">
    <w:name w:val="header"/>
    <w:basedOn w:val="Normale"/>
    <w:link w:val="IntestazioneCarattere"/>
    <w:uiPriority w:val="99"/>
    <w:unhideWhenUsed/>
    <w:rsid w:val="006124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24F6"/>
  </w:style>
  <w:style w:type="paragraph" w:styleId="Pidipagina">
    <w:name w:val="footer"/>
    <w:basedOn w:val="Normale"/>
    <w:link w:val="PidipaginaCarattere"/>
    <w:uiPriority w:val="99"/>
    <w:unhideWhenUsed/>
    <w:rsid w:val="006124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6836">
      <w:bodyDiv w:val="1"/>
      <w:marLeft w:val="0"/>
      <w:marRight w:val="0"/>
      <w:marTop w:val="0"/>
      <w:marBottom w:val="0"/>
      <w:divBdr>
        <w:top w:val="none" w:sz="0" w:space="0" w:color="auto"/>
        <w:left w:val="none" w:sz="0" w:space="0" w:color="auto"/>
        <w:bottom w:val="none" w:sz="0" w:space="0" w:color="auto"/>
        <w:right w:val="none" w:sz="0" w:space="0" w:color="auto"/>
      </w:divBdr>
    </w:div>
    <w:div w:id="610630510">
      <w:bodyDiv w:val="1"/>
      <w:marLeft w:val="0"/>
      <w:marRight w:val="0"/>
      <w:marTop w:val="0"/>
      <w:marBottom w:val="0"/>
      <w:divBdr>
        <w:top w:val="none" w:sz="0" w:space="0" w:color="auto"/>
        <w:left w:val="none" w:sz="0" w:space="0" w:color="auto"/>
        <w:bottom w:val="none" w:sz="0" w:space="0" w:color="auto"/>
        <w:right w:val="none" w:sz="0" w:space="0" w:color="auto"/>
      </w:divBdr>
      <w:divsChild>
        <w:div w:id="92752295">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199901767">
              <w:marLeft w:val="0"/>
              <w:marRight w:val="0"/>
              <w:marTop w:val="0"/>
              <w:marBottom w:val="0"/>
              <w:divBdr>
                <w:top w:val="none" w:sz="0" w:space="0" w:color="auto"/>
                <w:left w:val="none" w:sz="0" w:space="0" w:color="auto"/>
                <w:bottom w:val="none" w:sz="0" w:space="0" w:color="auto"/>
                <w:right w:val="none" w:sz="0" w:space="0" w:color="auto"/>
              </w:divBdr>
              <w:divsChild>
                <w:div w:id="529998755">
                  <w:marLeft w:val="0"/>
                  <w:marRight w:val="0"/>
                  <w:marTop w:val="0"/>
                  <w:marBottom w:val="0"/>
                  <w:divBdr>
                    <w:top w:val="none" w:sz="0" w:space="0" w:color="auto"/>
                    <w:left w:val="none" w:sz="0" w:space="0" w:color="auto"/>
                    <w:bottom w:val="none" w:sz="0" w:space="0" w:color="auto"/>
                    <w:right w:val="none" w:sz="0" w:space="0" w:color="auto"/>
                  </w:divBdr>
                  <w:divsChild>
                    <w:div w:id="1595044159">
                      <w:blockQuote w:val="1"/>
                      <w:marLeft w:val="0"/>
                      <w:marRight w:val="0"/>
                      <w:marTop w:val="30"/>
                      <w:marBottom w:val="30"/>
                      <w:divBdr>
                        <w:top w:val="none" w:sz="0" w:space="0" w:color="auto"/>
                        <w:left w:val="single" w:sz="12" w:space="5" w:color="205A24"/>
                        <w:bottom w:val="none" w:sz="0" w:space="0" w:color="auto"/>
                        <w:right w:val="single" w:sz="12" w:space="5" w:color="205A24"/>
                      </w:divBdr>
                      <w:divsChild>
                        <w:div w:id="909968066">
                          <w:marLeft w:val="0"/>
                          <w:marRight w:val="0"/>
                          <w:marTop w:val="0"/>
                          <w:marBottom w:val="0"/>
                          <w:divBdr>
                            <w:top w:val="none" w:sz="0" w:space="0" w:color="auto"/>
                            <w:left w:val="none" w:sz="0" w:space="0" w:color="auto"/>
                            <w:bottom w:val="none" w:sz="0" w:space="0" w:color="auto"/>
                            <w:right w:val="none" w:sz="0" w:space="0" w:color="auto"/>
                          </w:divBdr>
                          <w:divsChild>
                            <w:div w:id="828711710">
                              <w:marLeft w:val="0"/>
                              <w:marRight w:val="0"/>
                              <w:marTop w:val="0"/>
                              <w:marBottom w:val="0"/>
                              <w:divBdr>
                                <w:top w:val="none" w:sz="0" w:space="0" w:color="auto"/>
                                <w:left w:val="none" w:sz="0" w:space="0" w:color="auto"/>
                                <w:bottom w:val="none" w:sz="0" w:space="0" w:color="auto"/>
                                <w:right w:val="none" w:sz="0" w:space="0" w:color="auto"/>
                              </w:divBdr>
                              <w:divsChild>
                                <w:div w:id="1994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mondi@bresciamuse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prestini@comune.brescia.it" TargetMode="External"/><Relationship Id="rId4" Type="http://schemas.openxmlformats.org/officeDocument/2006/relationships/styles" Target="styles.xml"/><Relationship Id="rId9" Type="http://schemas.openxmlformats.org/officeDocument/2006/relationships/hyperlink" Target="mailto:info@cavallerizzafotografi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A2386-B32B-4C9D-89B5-EE206938D1A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96CB0745-6514-40CB-B11C-FAD58E5A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B4E54-F818-40B2-89AA-1483EE539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8017</CharactersWithSpaces>
  <SharedDoc>false</SharedDoc>
  <HLinks>
    <vt:vector size="18" baseType="variant">
      <vt:variant>
        <vt:i4>524403</vt:i4>
      </vt:variant>
      <vt:variant>
        <vt:i4>6</vt:i4>
      </vt:variant>
      <vt:variant>
        <vt:i4>0</vt:i4>
      </vt:variant>
      <vt:variant>
        <vt:i4>5</vt:i4>
      </vt:variant>
      <vt:variant>
        <vt:lpwstr>mailto:clara.cervia@clp1968.it</vt:lpwstr>
      </vt:variant>
      <vt:variant>
        <vt:lpwstr/>
      </vt:variant>
      <vt:variant>
        <vt:i4>2293781</vt:i4>
      </vt:variant>
      <vt:variant>
        <vt:i4>3</vt:i4>
      </vt:variant>
      <vt:variant>
        <vt:i4>0</vt:i4>
      </vt:variant>
      <vt:variant>
        <vt:i4>5</vt:i4>
      </vt:variant>
      <vt:variant>
        <vt:lpwstr>mailto:raimondi@bresciamusei.com</vt:lpwstr>
      </vt:variant>
      <vt:variant>
        <vt:lpwstr/>
      </vt:variant>
      <vt:variant>
        <vt:i4>4980845</vt:i4>
      </vt:variant>
      <vt:variant>
        <vt:i4>0</vt:i4>
      </vt:variant>
      <vt:variant>
        <vt:i4>0</vt:i4>
      </vt:variant>
      <vt:variant>
        <vt:i4>5</vt:i4>
      </vt:variant>
      <vt:variant>
        <vt:lpwstr>mailto:r.prestini@comune.brescia.it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3</cp:revision>
  <cp:lastPrinted>2025-04-09T12:30:00Z</cp:lastPrinted>
  <dcterms:created xsi:type="dcterms:W3CDTF">2025-04-10T13:40:00Z</dcterms:created>
  <dcterms:modified xsi:type="dcterms:W3CDTF">2025-04-15T08:30:00Z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