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182E5" w14:textId="2810F28B" w:rsidR="004F1C5F" w:rsidRPr="004F1C5F" w:rsidRDefault="004F1C5F" w:rsidP="004F1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Vidi Cultural ha voluto fortemente questa mostra </w:t>
      </w:r>
      <w:r w:rsidR="00EB209E" w:rsidRPr="00EB209E">
        <w:rPr>
          <w:rFonts w:ascii="Times New Roman" w:eastAsia="Times New Roman" w:hAnsi="Times New Roman" w:cs="Times New Roman"/>
          <w:bCs/>
          <w:kern w:val="0"/>
          <w:sz w:val="28"/>
          <w:szCs w:val="28"/>
          <w:lang w:val="it"/>
          <w14:ligatures w14:val="none"/>
        </w:rPr>
        <w:t xml:space="preserve">in collaborazione con </w:t>
      </w:r>
      <w:r w:rsidR="00EB209E" w:rsidRPr="00EB209E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il Consorzio Villa Reale e Parco di Monza e con il Comune di Monza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in particolare con i Musei Civici.</w:t>
      </w:r>
    </w:p>
    <w:p w14:paraId="1BF7366D" w14:textId="6E13F544" w:rsidR="004F1C5F" w:rsidRPr="004F1C5F" w:rsidRDefault="00004179" w:rsidP="004F1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Per il</w:t>
      </w:r>
      <w:r w:rsidR="004F1C5F"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forte legame con il territorio delle opere esposte</w:t>
      </w:r>
      <w:r w:rsid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r w:rsidR="004F1C5F"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le sedi </w:t>
      </w:r>
      <w:r w:rsid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monzesi </w:t>
      </w:r>
      <w:r w:rsidR="004F1C5F"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sono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un</w:t>
      </w:r>
      <w:r w:rsidR="004F1C5F"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luogo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ideale</w:t>
      </w:r>
      <w:r w:rsidR="004F1C5F"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per raccontare L’Ottocento Lombardo,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F1C5F"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tra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r</w:t>
      </w:r>
      <w:r w:rsidR="004F1C5F"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ibellione e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c</w:t>
      </w:r>
      <w:r w:rsidR="004F1C5F"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onformismo.</w:t>
      </w:r>
    </w:p>
    <w:p w14:paraId="75EFC604" w14:textId="2A8855E5" w:rsidR="004F1C5F" w:rsidRPr="004F1C5F" w:rsidRDefault="004F1C5F" w:rsidP="004F1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Quale luogo 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migliore 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se non l’Orangerie della Reggia di Monza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che nell’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Ottocento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vi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sse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il suo massimo splendore.</w:t>
      </w:r>
    </w:p>
    <w:p w14:paraId="0A8C802B" w14:textId="301E1B39" w:rsidR="004F1C5F" w:rsidRPr="004F1C5F" w:rsidRDefault="004F1C5F" w:rsidP="004F1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Quale luogo 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migliore 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se non i Musei Civici di Monza che gelosamente custodiscono, tra le altre, opere di illustri cittadini quali Mosè Bianche e Pompeo Mariani.</w:t>
      </w:r>
    </w:p>
    <w:p w14:paraId="4B1D96B6" w14:textId="649ACBA2" w:rsidR="004F1C5F" w:rsidRPr="004F1C5F" w:rsidRDefault="004F1C5F" w:rsidP="004F1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Il legame tra quest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e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due differenti sedi viene sigillato 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in un unico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progetto espositivo, 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che 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porta attenzione e interesse attorno alla Città di oggi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con la rievocazione 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del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 suo importante passato.</w:t>
      </w:r>
    </w:p>
    <w:p w14:paraId="492B9A96" w14:textId="6CF93EBB" w:rsidR="004F1C5F" w:rsidRPr="00950136" w:rsidRDefault="004F1C5F" w:rsidP="004F1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Grazie alla disponibilità di importanti Musei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–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quali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i </w:t>
      </w:r>
      <w:r w:rsidR="009501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M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usei </w:t>
      </w:r>
      <w:r w:rsidR="009501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C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ivici di Pavia, </w:t>
      </w:r>
      <w:r w:rsidR="009501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il </w:t>
      </w:r>
      <w:r w:rsidR="00950136" w:rsidRPr="009501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Sistema Museale Urbano Lecchese</w:t>
      </w:r>
      <w:r w:rsidR="009501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="00950136" w:rsidRPr="009501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9501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i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l </w:t>
      </w:r>
      <w:r w:rsidR="00950136" w:rsidRPr="009501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Castello di Agliè</w:t>
      </w:r>
      <w:r w:rsidR="008714B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9501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e la </w:t>
      </w:r>
      <w:r w:rsidR="00950136" w:rsidRPr="009501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Fondazione Brescia Musei 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– 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e di 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non 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meno importanti collezionisti privati e galleristi 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(i cui prestiti 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ci permettono di apprezzare capolavori altrimenti nascosti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quest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a mostra e il suo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catalogo ci racconta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no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una pagina importante della 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c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ultura 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l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ombarda e del suo grande fermento 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nel XIX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secolo.</w:t>
      </w:r>
    </w:p>
    <w:p w14:paraId="28D6377F" w14:textId="3FCF2F1B" w:rsidR="004F1C5F" w:rsidRDefault="004F1C5F" w:rsidP="004F1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La curatela di Simona </w:t>
      </w:r>
      <w:proofErr w:type="spellStart"/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Bartolena</w:t>
      </w:r>
      <w:proofErr w:type="spellEnd"/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ricca, approfondita e impreziosita da una narrazione coinvolgente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ci illustra tutte le declinazioni artistiche dell’epoca, anche le meno conosciute, accompagnandoci nel percorso </w:t>
      </w:r>
      <w:r w:rsidR="0000417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della mostra,</w:t>
      </w: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con il prezioso aiuto di Armando Fettolini per gli allestimenti.</w:t>
      </w:r>
    </w:p>
    <w:p w14:paraId="3835A60B" w14:textId="77777777" w:rsidR="009D48A0" w:rsidRDefault="009D48A0" w:rsidP="004F1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2DAD9FC7" w14:textId="24DB0FDE" w:rsidR="009D48A0" w:rsidRDefault="009D48A0" w:rsidP="004F1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Fabio Sanvito</w:t>
      </w:r>
    </w:p>
    <w:p w14:paraId="28EB7932" w14:textId="2261D8A1" w:rsidR="009D48A0" w:rsidRPr="004F1C5F" w:rsidRDefault="009D48A0" w:rsidP="004F1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ViDi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Cultural</w:t>
      </w:r>
    </w:p>
    <w:p w14:paraId="3D1BD628" w14:textId="77777777" w:rsidR="004F1C5F" w:rsidRPr="004F1C5F" w:rsidRDefault="004F1C5F" w:rsidP="004F1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F1C5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 </w:t>
      </w:r>
    </w:p>
    <w:p w14:paraId="6FF3A042" w14:textId="77777777" w:rsidR="004F1C5F" w:rsidRPr="004F1C5F" w:rsidRDefault="004F1C5F" w:rsidP="004F1C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F1C5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1CCA8D4D" w14:textId="77777777" w:rsidR="004F1C5F" w:rsidRPr="004F1C5F" w:rsidRDefault="004F1C5F" w:rsidP="004F1C5F">
      <w:pPr>
        <w:jc w:val="both"/>
      </w:pPr>
    </w:p>
    <w:sectPr w:rsidR="004F1C5F" w:rsidRPr="004F1C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283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C5F"/>
    <w:rsid w:val="00004179"/>
    <w:rsid w:val="0048209C"/>
    <w:rsid w:val="004F1C5F"/>
    <w:rsid w:val="007110F9"/>
    <w:rsid w:val="00833402"/>
    <w:rsid w:val="00837FAD"/>
    <w:rsid w:val="008714B2"/>
    <w:rsid w:val="00950136"/>
    <w:rsid w:val="009D48A0"/>
    <w:rsid w:val="00EB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4F06B5"/>
  <w15:chartTrackingRefBased/>
  <w15:docId w15:val="{942684C3-2947-7E41-B941-B4C791F83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F1C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F1C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F1C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F1C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F1C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F1C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F1C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F1C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F1C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F1C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F1C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F1C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F1C5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F1C5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F1C5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F1C5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F1C5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F1C5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F1C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F1C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F1C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F1C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F1C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F1C5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F1C5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F1C5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F1C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F1C5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F1C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7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10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62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86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C6EA88-9911-43CB-9EC2-44E543252CA2}"/>
</file>

<file path=customXml/itemProps2.xml><?xml version="1.0" encoding="utf-8"?>
<ds:datastoreItem xmlns:ds="http://schemas.openxmlformats.org/officeDocument/2006/customXml" ds:itemID="{FBB35A9D-CD20-4DEB-AB52-6F693E3CCC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bartolena</dc:creator>
  <cp:keywords/>
  <dc:description/>
  <cp:lastModifiedBy>Fabio Sanvito</cp:lastModifiedBy>
  <cp:revision>3</cp:revision>
  <dcterms:created xsi:type="dcterms:W3CDTF">2024-03-29T12:16:00Z</dcterms:created>
  <dcterms:modified xsi:type="dcterms:W3CDTF">2024-03-29T12:32:00Z</dcterms:modified>
</cp:coreProperties>
</file>