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LAURA CASTELLETTI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Sindaca di Brescia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Ogni fotografia di Massimo Sestini ha la capacità di tenere incollato a sé lo sguardo dell’osservatore con una forza e un’intensità davvero uniche.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È difficile spiegare a parole quello che si prova. Si resta colpiti, certamente, dalla grande perizia tecnica e dall’originalità delle idee che stanno alla base della realizzazione di queste immagini. Ma non è tutto. Si tratta di scatti dotati di una magia potente, in grado di mostrare la realtà da una nuova prospettiva e di far vedere il mondo da un’angolazione inattesa.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Pare di non essere più gli stessi, dopo aver guardato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queste immagini. Qualcosa, dentro di noi, cambia radicalmente: siamo irrimediabilmente coinvolti da quello che stiamo osservando. Il maestro toscano, divenuto famoso per le fotografie realizzate a perpendicolo sui soggetti ritratti, riesce a far vibrare le nostre anime nel profondo. La singolare prospettiva che caratterizza i suoi scatti ci permette infatti di scoprire aspetti della realtà che, altrimenti, non avremmo mai potuto cogliere.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La mostra “Zenit della fotografia”, allestita nel Museo di Santa Giulia, è un magnifico viaggio attraverso questo mondo di immagini sorprendenti. L’esposizione, dedicata agli oltre quarant’anni di carriera di Massimo Sestini, raccoglie scatti divenuti famosi come </w:t>
      </w:r>
      <w:r w:rsidDel="00000000" w:rsidR="00000000" w:rsidRPr="00000000">
        <w:rPr>
          <w:i w:val="1"/>
          <w:rtl w:val="0"/>
        </w:rPr>
        <w:t xml:space="preserve">Mare Nostrum</w:t>
      </w:r>
      <w:r w:rsidDel="00000000" w:rsidR="00000000" w:rsidRPr="00000000">
        <w:rPr>
          <w:rtl w:val="0"/>
        </w:rPr>
        <w:t xml:space="preserve">, rappresentazione iconica e sconvolgente di un barcone colmo di migranti tra le opere premiate nel 2015 con il World Press Photo, o come quelli dedicati agli episodi cruciali della storia italiana contemporanea. Non mancano, però, immagini inedite, come quella che il maestro ha voluto dedicare a Brescia appositamente per questa mostra, ritraendo due emblemi della nostra città: il parco archeologico romano e la 1000 Miglia.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“Zenit della fotografia” rappresenta una straordinaria occasione per conoscere da vicino i capolavori di uno dei più grandi fotografi a livello internazionale. Ancora una volta Brescia si rivela capace di organizzare e gestire iniziative culturali di grande prestigio, dimostrandosi all’altezza della sua vocazione di città d’arte.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Brescia, 23 settembre 2024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Dal catalogo Skira Arte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134" w:top="1417" w:left="1134" w:right="1134" w:header="708" w:footer="2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1456055"/>
          <wp:effectExtent b="0" l="0" r="0" t="0"/>
          <wp:docPr descr="INTESTAZIONE 2.jpg" id="485101409" name="image2.jpg"/>
          <a:graphic>
            <a:graphicData uri="http://schemas.openxmlformats.org/drawingml/2006/picture">
              <pic:pic>
                <pic:nvPicPr>
                  <pic:cNvPr descr="INTESTAZIONE 2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14560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1457960"/>
          <wp:effectExtent b="0" l="0" r="0" t="0"/>
          <wp:docPr descr="INTESTAZIONE.jpg" id="485101408" name="image1.jpg"/>
          <a:graphic>
            <a:graphicData uri="http://schemas.openxmlformats.org/drawingml/2006/picture">
              <pic:pic>
                <pic:nvPicPr>
                  <pic:cNvPr descr="INTESTAZIONE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14579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C6167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A1545B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1545B"/>
  </w:style>
  <w:style w:type="paragraph" w:styleId="Pidipagina">
    <w:name w:val="footer"/>
    <w:basedOn w:val="Normale"/>
    <w:link w:val="PidipaginaCarattere"/>
    <w:uiPriority w:val="99"/>
    <w:unhideWhenUsed w:val="1"/>
    <w:rsid w:val="00A1545B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1545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tP7CAto2YukIYVYlC4FVAzkMtA==">CgMxLjA4AHIhMWJuRS1tWnMzNmdLMnFCSV9OZ3F6eWlwSHhhaEpuanBm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7B6DCC8-8E44-4468-BBD5-FB1BC07F198B}"/>
</file>

<file path=customXML/itemProps3.xml><?xml version="1.0" encoding="utf-8"?>
<ds:datastoreItem xmlns:ds="http://schemas.openxmlformats.org/officeDocument/2006/customXml" ds:itemID="{67A24C54-12ED-4290-BD6A-69E1FA36FF3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2024-09-20T09:18:00Z</dcterms:created>
  <dc:creator>Microsoft Office User</dc:creator>
</cp:coreProperties>
</file>