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409479" w14:textId="34F87564" w:rsidR="00660DE4" w:rsidRPr="00C506C7" w:rsidRDefault="001E58DC" w:rsidP="00C81B1D">
      <w:pPr>
        <w:jc w:val="center"/>
        <w:rPr>
          <w:rFonts w:ascii="Circular Std Book" w:eastAsia="Calibri" w:hAnsi="Circular Std Book" w:cs="Circular Std Book"/>
          <w:color w:val="000000" w:themeColor="text1"/>
          <w:sz w:val="22"/>
          <w:szCs w:val="22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22"/>
          <w:szCs w:val="22"/>
        </w:rPr>
        <w:t>PISTOIA | PALAZZO DE</w:t>
      </w:r>
      <w:r w:rsidR="0034441A" w:rsidRPr="00C506C7">
        <w:rPr>
          <w:rFonts w:ascii="Circular Std Book" w:eastAsia="Calibri" w:hAnsi="Circular Std Book" w:cs="Circular Std Book"/>
          <w:color w:val="000000" w:themeColor="text1"/>
          <w:sz w:val="22"/>
          <w:szCs w:val="22"/>
        </w:rPr>
        <w:t xml:space="preserve">’ </w:t>
      </w:r>
      <w:r w:rsidRPr="00C506C7">
        <w:rPr>
          <w:rFonts w:ascii="Circular Std Book" w:eastAsia="Calibri" w:hAnsi="Circular Std Book" w:cs="Circular Std Book"/>
          <w:color w:val="000000" w:themeColor="text1"/>
          <w:sz w:val="22"/>
          <w:szCs w:val="22"/>
        </w:rPr>
        <w:t>ROSSI</w:t>
      </w:r>
    </w:p>
    <w:p w14:paraId="43671E22" w14:textId="7FD01DAB" w:rsidR="0031571B" w:rsidRPr="00C506C7" w:rsidRDefault="0031571B" w:rsidP="002121EF">
      <w:pPr>
        <w:ind w:left="-426"/>
        <w:jc w:val="center"/>
        <w:rPr>
          <w:rFonts w:ascii="Circular Std Book" w:eastAsia="Calibri" w:hAnsi="Circular Std Book" w:cs="Circular Std Book"/>
          <w:color w:val="000000" w:themeColor="text1"/>
          <w:sz w:val="22"/>
          <w:szCs w:val="22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22"/>
          <w:szCs w:val="22"/>
        </w:rPr>
        <w:t>DAL 22 SETTEMBRE 2024 AL 23 FEBBRAIO 2025</w:t>
      </w:r>
    </w:p>
    <w:p w14:paraId="489BC9E6" w14:textId="45281DBD" w:rsidR="0031571B" w:rsidRPr="00C506C7" w:rsidRDefault="00D96073" w:rsidP="002121EF">
      <w:pPr>
        <w:spacing w:before="240" w:after="240"/>
        <w:ind w:left="-425"/>
        <w:jc w:val="center"/>
        <w:rPr>
          <w:rFonts w:ascii="Circular Std Book" w:eastAsia="Calibri" w:hAnsi="Circular Std Book" w:cs="Circular Std Book"/>
          <w:b/>
          <w:bCs/>
          <w:color w:val="000000" w:themeColor="text1"/>
          <w:sz w:val="32"/>
          <w:szCs w:val="32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32"/>
          <w:szCs w:val="32"/>
        </w:rPr>
        <w:t xml:space="preserve">IN VISITA | </w:t>
      </w:r>
      <w:r w:rsidR="0031571B" w:rsidRPr="00C506C7">
        <w:rPr>
          <w:rFonts w:ascii="Circular Std Book" w:eastAsia="Calibri" w:hAnsi="Circular Std Book" w:cs="Circular Std Book"/>
          <w:b/>
          <w:bCs/>
          <w:color w:val="000000" w:themeColor="text1"/>
          <w:sz w:val="32"/>
          <w:szCs w:val="32"/>
        </w:rPr>
        <w:t>MARIA LAI</w:t>
      </w:r>
    </w:p>
    <w:p w14:paraId="4F820590" w14:textId="427CAEF5" w:rsidR="00F562A8" w:rsidRDefault="00DC5AB0" w:rsidP="00D90993">
      <w:pPr>
        <w:ind w:left="-425"/>
        <w:jc w:val="center"/>
        <w:rPr>
          <w:rFonts w:ascii="Circular Std Book" w:eastAsia="Calibri" w:hAnsi="Circular Std Book" w:cs="Circular Std Book"/>
          <w:b/>
          <w:bCs/>
          <w:color w:val="000000" w:themeColor="text1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</w:rPr>
        <w:t>T</w:t>
      </w:r>
      <w:r w:rsidR="00AF2219" w:rsidRPr="00C506C7">
        <w:rPr>
          <w:rFonts w:ascii="Circular Std Book" w:eastAsia="Calibri" w:hAnsi="Circular Std Book" w:cs="Circular Std Book"/>
          <w:b/>
          <w:bCs/>
          <w:color w:val="000000" w:themeColor="text1"/>
        </w:rPr>
        <w:t xml:space="preserve">erza edizione di </w:t>
      </w:r>
      <w:r w:rsidR="0028275B" w:rsidRPr="00C506C7">
        <w:rPr>
          <w:rFonts w:ascii="Circular Std Book" w:eastAsia="Calibri" w:hAnsi="Circular Std Book" w:cs="Circular Std Book"/>
          <w:b/>
          <w:bCs/>
          <w:color w:val="000000" w:themeColor="text1"/>
        </w:rPr>
        <w:t xml:space="preserve">IN VISITA, </w:t>
      </w:r>
      <w:r w:rsidRPr="00C506C7">
        <w:rPr>
          <w:rFonts w:ascii="Circular Std Book" w:eastAsia="Calibri" w:hAnsi="Circular Std Book" w:cs="Circular Std Book"/>
          <w:b/>
          <w:bCs/>
          <w:color w:val="000000" w:themeColor="text1"/>
        </w:rPr>
        <w:t>dedicata a un’opera della serie “Geografia”</w:t>
      </w:r>
    </w:p>
    <w:p w14:paraId="697C8CA5" w14:textId="44ECE7B6" w:rsidR="008C1DA2" w:rsidRDefault="00D2523C" w:rsidP="00D90993">
      <w:pPr>
        <w:ind w:left="-425"/>
        <w:jc w:val="center"/>
        <w:rPr>
          <w:rFonts w:ascii="Circular Std Book" w:eastAsia="Calibri" w:hAnsi="Circular Std Book" w:cs="Circular Std Book"/>
          <w:b/>
          <w:bCs/>
          <w:color w:val="000000" w:themeColor="text1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</w:rPr>
        <w:t>in prestito da Intesa Sanpaolo.</w:t>
      </w:r>
    </w:p>
    <w:p w14:paraId="495CC5D1" w14:textId="2BDA6D36" w:rsidR="00DC5AB0" w:rsidRDefault="00DC5AB0" w:rsidP="008C1DA2">
      <w:pPr>
        <w:ind w:left="-425"/>
        <w:jc w:val="center"/>
        <w:rPr>
          <w:rFonts w:ascii="Circular Std Book" w:eastAsia="Calibri" w:hAnsi="Circular Std Book" w:cs="Circular Std Book"/>
          <w:b/>
          <w:bCs/>
          <w:color w:val="000000" w:themeColor="text1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</w:rPr>
        <w:t>L’artista è per la prima volta esposta a Pistoia</w:t>
      </w:r>
    </w:p>
    <w:p w14:paraId="5805484B" w14:textId="77777777" w:rsidR="009A4664" w:rsidRDefault="009A4664" w:rsidP="008C1DA2">
      <w:pPr>
        <w:ind w:left="-425"/>
        <w:jc w:val="center"/>
        <w:rPr>
          <w:rFonts w:ascii="Circular Std Book" w:eastAsia="Calibri" w:hAnsi="Circular Std Book" w:cs="Circular Std Book"/>
          <w:b/>
          <w:bCs/>
          <w:color w:val="000000" w:themeColor="text1"/>
        </w:rPr>
      </w:pPr>
    </w:p>
    <w:p w14:paraId="6A57BA27" w14:textId="6FEC15EF" w:rsidR="00DC5AB0" w:rsidRPr="00AF71C7" w:rsidRDefault="009A4664" w:rsidP="00AF71C7">
      <w:pPr>
        <w:ind w:left="-425"/>
        <w:jc w:val="center"/>
        <w:rPr>
          <w:rFonts w:ascii="Circular Std Book" w:eastAsia="Calibri" w:hAnsi="Circular Std Book" w:cs="Circular Std Book"/>
          <w:color w:val="000000" w:themeColor="text1"/>
          <w:sz w:val="22"/>
          <w:szCs w:val="22"/>
        </w:rPr>
      </w:pPr>
      <w:r w:rsidRPr="00425F80">
        <w:rPr>
          <w:rFonts w:ascii="Circular Std Book" w:eastAsia="Calibri" w:hAnsi="Circular Std Book" w:cs="Circular Std Book"/>
          <w:color w:val="000000" w:themeColor="text1"/>
          <w:sz w:val="22"/>
          <w:szCs w:val="22"/>
        </w:rPr>
        <w:t xml:space="preserve">INAUGURAZIONE APERTA AL PUBBLICO SABATO </w:t>
      </w:r>
      <w:r w:rsidR="00425F80" w:rsidRPr="00425F80">
        <w:rPr>
          <w:rFonts w:ascii="Circular Std Book" w:eastAsia="Calibri" w:hAnsi="Circular Std Book" w:cs="Circular Std Book"/>
          <w:color w:val="000000" w:themeColor="text1"/>
          <w:sz w:val="22"/>
          <w:szCs w:val="22"/>
        </w:rPr>
        <w:t>21 SETTEMBRE ALLE 17</w:t>
      </w:r>
    </w:p>
    <w:p w14:paraId="41FAE0F1" w14:textId="77777777" w:rsidR="00DC5AB0" w:rsidRDefault="00DC5AB0" w:rsidP="00DC5AB0">
      <w:pPr>
        <w:ind w:left="-425"/>
        <w:jc w:val="center"/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</w:pPr>
    </w:p>
    <w:p w14:paraId="0378CBC0" w14:textId="77777777" w:rsidR="000D65AD" w:rsidRPr="00F514D0" w:rsidRDefault="000D65AD" w:rsidP="00DC5AB0">
      <w:pPr>
        <w:ind w:left="-425"/>
        <w:jc w:val="center"/>
        <w:rPr>
          <w:rFonts w:ascii="Circular Std Book" w:eastAsia="Calibri" w:hAnsi="Circular Std Book" w:cs="Circular Std Book"/>
          <w:b/>
          <w:bCs/>
          <w:color w:val="000000" w:themeColor="text1"/>
          <w:sz w:val="22"/>
          <w:szCs w:val="22"/>
        </w:rPr>
      </w:pPr>
    </w:p>
    <w:p w14:paraId="6D96CADB" w14:textId="777F2CED" w:rsidR="00D2523C" w:rsidRPr="009E5D8B" w:rsidRDefault="007F3815" w:rsidP="009E5D8B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 xml:space="preserve">Dal 22 settembre 2024 al 23 febbraio 2025, Palazzo </w:t>
      </w:r>
      <w:r w:rsidR="007D20A4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d</w:t>
      </w: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 xml:space="preserve">e' Rossi a Pistoia ospita </w:t>
      </w:r>
      <w:r w:rsidR="00DC5AB0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un</w:t>
      </w: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 xml:space="preserve"> nuovo appuntamento </w:t>
      </w:r>
      <w:r w:rsidR="00DC5AB0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 xml:space="preserve">di </w:t>
      </w:r>
      <w:r w:rsidR="00D91383" w:rsidRPr="00F514D0">
        <w:rPr>
          <w:rFonts w:ascii="Circular Std Book" w:eastAsia="Calibri" w:hAnsi="Circular Std Book" w:cs="Circular Std Book"/>
          <w:b/>
          <w:bCs/>
          <w:i/>
          <w:iCs/>
          <w:color w:val="000000" w:themeColor="text1"/>
          <w:sz w:val="21"/>
          <w:szCs w:val="21"/>
        </w:rPr>
        <w:t>In Visita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</w:t>
      </w:r>
      <w:r w:rsidR="00DC5AB0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il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progetto di Fondazione Pistoia Musei che</w:t>
      </w:r>
      <w:r w:rsidR="00EA5582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,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="00DC5AB0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all’interno del percorso permanente </w:t>
      </w:r>
      <w:r w:rsidR="00D2523C" w:rsidRPr="002A60B8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di</w:t>
      </w:r>
      <w:r w:rsidR="00D2523C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 xml:space="preserve"> Collezioni del Novecento</w:t>
      </w:r>
      <w:r w:rsidR="00EA5582" w:rsidRPr="002A60B8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,</w:t>
      </w:r>
      <w:r w:rsidR="00D2523C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 xml:space="preserve"> </w:t>
      </w:r>
      <w:r w:rsidR="00DC5AB0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propone </w:t>
      </w:r>
      <w:r w:rsidR="00D2523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approfondimenti </w:t>
      </w:r>
      <w:r w:rsidR="00DC5AB0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dedicat</w:t>
      </w:r>
      <w:r w:rsidR="00D2523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i</w:t>
      </w:r>
      <w:r w:rsidR="00DC5AB0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ad artisti di riferimento del </w:t>
      </w:r>
      <w:r w:rsidR="00EA5582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ventesimo</w:t>
      </w:r>
      <w:r w:rsidR="00DC5AB0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e </w:t>
      </w:r>
      <w:r w:rsidR="00EA5582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ventunesimo</w:t>
      </w:r>
      <w:r w:rsidR="00DC5AB0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secolo</w:t>
      </w:r>
      <w:r w:rsidR="00D2523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attraverso l’esposizione temporanea di una sola opera. </w:t>
      </w:r>
    </w:p>
    <w:p w14:paraId="4DD99B59" w14:textId="6EEDD5F1" w:rsidR="007F3815" w:rsidRPr="00F514D0" w:rsidRDefault="00C2088F" w:rsidP="00F514D0">
      <w:pPr>
        <w:spacing w:before="120"/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Il progetto è </w:t>
      </w:r>
      <w:r w:rsidR="0013662B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curato da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Monica Preti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</w:t>
      </w:r>
      <w:r w:rsidR="0013662B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d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irettrice </w:t>
      </w:r>
      <w:r w:rsidR="00D9138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generale </w:t>
      </w:r>
      <w:r w:rsidR="0013662B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di Fondazione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Pistoia Musei, e </w:t>
      </w:r>
      <w:r w:rsidR="0013662B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da </w:t>
      </w: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Annamaria Iacuzzi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conservatrice delle </w:t>
      </w:r>
      <w:r w:rsidR="0026177D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c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ollezioni del Novecento</w:t>
      </w:r>
      <w:r w:rsidR="00D2523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.</w:t>
      </w:r>
    </w:p>
    <w:p w14:paraId="0306F13F" w14:textId="78397168" w:rsidR="00FE5264" w:rsidRPr="00F514D0" w:rsidRDefault="007F3815" w:rsidP="00F514D0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Protagonista di </w:t>
      </w:r>
      <w:r w:rsidR="0013662B" w:rsidRPr="00F514D0">
        <w:rPr>
          <w:rFonts w:ascii="Circular Std Book" w:eastAsia="Calibri" w:hAnsi="Circular Std Book" w:cs="Circular Std Book"/>
          <w:i/>
          <w:iCs/>
          <w:color w:val="000000" w:themeColor="text1"/>
          <w:sz w:val="21"/>
          <w:szCs w:val="21"/>
        </w:rPr>
        <w:t>In Visita</w:t>
      </w:r>
      <w:r w:rsidR="007D2F1D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è </w:t>
      </w: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Maria Lai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(1919-2013)</w:t>
      </w:r>
      <w:r w:rsidR="00D33F21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</w:t>
      </w:r>
      <w:r w:rsidR="007E309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artista</w:t>
      </w:r>
      <w:r w:rsidR="00D33F21" w:rsidRPr="00F514D0">
        <w:rPr>
          <w:rFonts w:ascii="Circular Std Book" w:eastAsia="Calibri" w:hAnsi="Circular Std Book" w:cs="Circular Std Book"/>
          <w:i/>
          <w:iCs/>
          <w:color w:val="000000" w:themeColor="text1"/>
          <w:sz w:val="21"/>
          <w:szCs w:val="21"/>
        </w:rPr>
        <w:t xml:space="preserve"> </w:t>
      </w:r>
      <w:r w:rsidR="00D33F21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italiana tra le più apprezzate a livello internazionale</w:t>
      </w:r>
      <w:r w:rsidR="00FA7C57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per la prima volta </w:t>
      </w:r>
      <w:r w:rsidR="00D2523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esposta </w:t>
      </w:r>
      <w:r w:rsidR="00FA7C57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a Pistoia</w:t>
      </w:r>
      <w:r w:rsidR="00F04A4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.</w:t>
      </w:r>
      <w:r w:rsidR="00A00455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="00D2523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L</w:t>
      </w:r>
      <w:r w:rsidR="00E66482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’opera</w:t>
      </w:r>
      <w:r w:rsidR="00D2523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="00B80D75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Senza titolo (</w:t>
      </w:r>
      <w:r w:rsidR="00ED51B6" w:rsidRPr="00F514D0">
        <w:rPr>
          <w:rFonts w:ascii="Circular Std Book" w:eastAsia="Calibri" w:hAnsi="Circular Std Book" w:cs="Circular Std Book"/>
          <w:b/>
          <w:bCs/>
          <w:i/>
          <w:iCs/>
          <w:color w:val="000000" w:themeColor="text1"/>
          <w:sz w:val="21"/>
          <w:szCs w:val="21"/>
        </w:rPr>
        <w:t>Geografia</w:t>
      </w:r>
      <w:r w:rsidR="0009309E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)</w:t>
      </w:r>
      <w:r w:rsidR="0009309E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</w:t>
      </w:r>
      <w:r w:rsidR="00ED51B6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1982-1988</w:t>
      </w:r>
      <w:r w:rsidR="00750F01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</w:t>
      </w:r>
      <w:r w:rsidR="00785107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in prestito da Intesa Sanpaolo</w:t>
      </w:r>
      <w:r w:rsidR="00D2523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</w:t>
      </w:r>
      <w:r w:rsidR="003759F4" w:rsidRPr="00F514D0">
        <w:rPr>
          <w:rFonts w:ascii="Circular Std Book" w:eastAsia="Calibri" w:hAnsi="Circular Std Book" w:cs="Circular Std Book"/>
          <w:sz w:val="21"/>
          <w:szCs w:val="21"/>
        </w:rPr>
        <w:t xml:space="preserve">fa parte di un ciclo tra i più importanti e tematicamente definiti nell’opera dell’artista </w:t>
      </w:r>
      <w:r w:rsidR="003505C2" w:rsidRPr="00F514D0">
        <w:rPr>
          <w:rFonts w:ascii="Circular Std Book" w:eastAsia="Calibri" w:hAnsi="Circular Std Book" w:cs="Circular Std Book"/>
          <w:sz w:val="21"/>
          <w:szCs w:val="21"/>
        </w:rPr>
        <w:t xml:space="preserve">e </w:t>
      </w:r>
      <w:r w:rsidR="003759F4" w:rsidRPr="00F514D0">
        <w:rPr>
          <w:rFonts w:ascii="Circular Std Book" w:eastAsia="Calibri" w:hAnsi="Circular Std Book" w:cs="Circular Std Book"/>
          <w:sz w:val="21"/>
          <w:szCs w:val="21"/>
        </w:rPr>
        <w:t xml:space="preserve">proviene </w:t>
      </w:r>
      <w:r w:rsidR="003759F4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dalla </w:t>
      </w:r>
      <w:r w:rsidR="007602F6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raccolt</w:t>
      </w:r>
      <w:r w:rsidR="00A00214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a</w:t>
      </w:r>
      <w:r w:rsidR="007602F6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d’arte </w:t>
      </w:r>
      <w:r w:rsidR="00D2523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costituita dal </w:t>
      </w:r>
      <w:r w:rsidR="00310B1B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Credito Industriale Sardo</w:t>
      </w:r>
      <w:r w:rsidR="00D2523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per documentare </w:t>
      </w:r>
      <w:r w:rsidR="00310B1B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l’espressività contemporanea degli artisti attivi in Sardegna.</w:t>
      </w:r>
    </w:p>
    <w:p w14:paraId="221A9DE4" w14:textId="77777777" w:rsidR="00FE5264" w:rsidRPr="00F514D0" w:rsidRDefault="00262FD8" w:rsidP="00F514D0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Oltre che del sostegno di </w:t>
      </w: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Fondazione Caript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</w:t>
      </w:r>
      <w:r w:rsidR="00EB17A4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q</w:t>
      </w:r>
      <w:r w:rsidR="00E8057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uesto appuntamento di In Visita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si avvale</w:t>
      </w:r>
      <w:r w:rsidR="00EB17A4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del</w:t>
      </w:r>
      <w:r w:rsidR="00781055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la collaborazione di </w:t>
      </w:r>
      <w:r w:rsidR="00781055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Intesa Sanpaolo</w:t>
      </w:r>
      <w:r w:rsidR="00781055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e dell’</w:t>
      </w:r>
      <w:r w:rsidR="00781055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Archivio Maria Lai</w:t>
      </w:r>
      <w:r w:rsidR="00781055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.</w:t>
      </w:r>
    </w:p>
    <w:p w14:paraId="244D584A" w14:textId="1CC6C866" w:rsidR="00E403C5" w:rsidRPr="00F514D0" w:rsidRDefault="00E07E6D" w:rsidP="00B40829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"L'attenzione ai temi del femminile</w:t>
      </w:r>
      <w:r w:rsid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–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sottolinea </w:t>
      </w:r>
      <w:r w:rsidR="00F4203D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Monica Preti</w:t>
      </w:r>
      <w:r w:rsidR="00F4203D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direttrice generale di Fondazione Pistoia Musei </w:t>
      </w:r>
      <w:r w:rsid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–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è stato un fil rouge che ha caratterizzato le prime tre edizioni di</w:t>
      </w:r>
      <w:r w:rsidR="009C0234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 </w:t>
      </w:r>
      <w:r w:rsidRPr="00F514D0">
        <w:rPr>
          <w:rFonts w:ascii="Circular Std Book" w:eastAsia="Calibri" w:hAnsi="Circular Std Book" w:cs="Circular Std Book"/>
          <w:i/>
          <w:iCs/>
          <w:color w:val="000000" w:themeColor="text1"/>
          <w:sz w:val="21"/>
          <w:szCs w:val="21"/>
        </w:rPr>
        <w:t>In Visita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un progetto che nasce con l’obiettivo di creare dialoghi significativi tra Collezioni del Novecento di Palazzo de’ Rossi e gli autori più rappresentativi del </w:t>
      </w:r>
      <w:r w:rsidR="009C0234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20°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e </w:t>
      </w:r>
      <w:r w:rsidR="009C0234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21°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secolo. Questa terza edizione, dedicata a Maria Lai, conferma la nostra proficua collaborazione con Intesa Sanpaolo, grazie alla quale abbiamo l’opportunità di ospitare una delle artiste italiane più apprezzate a livello internazionale. </w:t>
      </w:r>
      <w:r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L’opera</w:t>
      </w:r>
      <w:r w:rsidR="00551F08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Senza titolo (</w:t>
      </w:r>
      <w:r w:rsidR="00551F08" w:rsidRPr="00D82DAF">
        <w:rPr>
          <w:rFonts w:ascii="Circular Std Book" w:eastAsia="Calibri" w:hAnsi="Circular Std Book" w:cs="Circular Std Book"/>
          <w:i/>
          <w:iCs/>
          <w:color w:val="000000" w:themeColor="text1"/>
          <w:sz w:val="21"/>
          <w:szCs w:val="21"/>
        </w:rPr>
        <w:t>Geografia</w:t>
      </w:r>
      <w:r w:rsidR="00551F08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)</w:t>
      </w:r>
      <w:r w:rsidR="00756DD9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 in esposizione per la prima volta a Pistoia, ci invita a riflettere non solo sulle coordinate geografiche, ma anche su quelle culturali e sociali che modellano il nostro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lastRenderedPageBreak/>
        <w:t>presente. Un motivo di soddisfazione è anche la bella collana di preziose pubblicazioni che accompagna il progetto, con contributi inediti di grande valore</w:t>
      </w:r>
      <w:r w:rsidR="00F4203D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"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.</w:t>
      </w:r>
    </w:p>
    <w:p w14:paraId="5D1C4606" w14:textId="49BD75AA" w:rsidR="005E73F3" w:rsidRPr="00F514D0" w:rsidRDefault="00D2523C" w:rsidP="00F514D0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Il lavoro eseguito con </w:t>
      </w:r>
      <w:r w:rsidR="00B3617E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filo</w:t>
      </w: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 xml:space="preserve"> cucito su </w:t>
      </w:r>
      <w:r w:rsidR="00B3617E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 xml:space="preserve">stoffa </w:t>
      </w: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e</w:t>
      </w:r>
      <w:r w:rsidR="00B3617E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 xml:space="preserve"> velluto</w:t>
      </w:r>
      <w:r w:rsidR="00B3617E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è </w:t>
      </w:r>
      <w:r w:rsidR="00B3617E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parte di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una serie</w:t>
      </w:r>
      <w:r w:rsidR="00B3617E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che l’artista ha realizzato nel corso degli anni Ottanta </w:t>
      </w:r>
      <w:r w:rsidR="007904C7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dedica</w:t>
      </w:r>
      <w:r w:rsidR="005E73F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ta</w:t>
      </w:r>
      <w:r w:rsidR="007904C7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al tema della geografia</w:t>
      </w:r>
      <w:r w:rsidR="005E73F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. L’opera è un esempio ragguardevole del</w:t>
      </w:r>
      <w:r w:rsidR="00EA5582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metodo </w:t>
      </w:r>
      <w:r w:rsidR="005E73F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creativ</w:t>
      </w:r>
      <w:r w:rsidR="00EA5582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o</w:t>
      </w:r>
      <w:r w:rsidR="005E73F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e </w:t>
      </w:r>
      <w:r w:rsidR="00947A32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della </w:t>
      </w:r>
      <w:r w:rsidR="005E73F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poetica di Maria Lai</w:t>
      </w:r>
      <w:r w:rsidR="00777FD9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</w:t>
      </w:r>
      <w:r w:rsidR="00534AC7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frutto di una riflessione sull’identità delle donne sarde e </w:t>
      </w:r>
      <w:r w:rsidR="00777FD9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sul valore simbolico del filo e della tessitura come strumento di relazione</w:t>
      </w:r>
      <w:r w:rsidR="00534AC7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.</w:t>
      </w:r>
    </w:p>
    <w:p w14:paraId="369FA968" w14:textId="7BE8BD57" w:rsidR="00B3617E" w:rsidRPr="00D82DAF" w:rsidRDefault="00EA5582" w:rsidP="00F514D0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L’opera </w:t>
      </w:r>
      <w:r w:rsidR="005E73F3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offre </w:t>
      </w:r>
      <w:r w:rsidR="00947A32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anche </w:t>
      </w:r>
      <w:r w:rsidR="005E73F3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l’occasione </w:t>
      </w:r>
      <w:r w:rsidR="00CC2B60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per riflessioni su alcune specificità dei linguaggi artistici femminili</w:t>
      </w:r>
      <w:r w:rsidR="005A61B0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nel Novecento </w:t>
      </w:r>
      <w:r w:rsidR="00534AC7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e</w:t>
      </w:r>
      <w:r w:rsidR="005E73F3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sul tema della geografia</w:t>
      </w:r>
      <w:r w:rsidR="00312101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,</w:t>
      </w:r>
      <w:r w:rsidR="005E73F3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="00C856C4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che</w:t>
      </w:r>
      <w:r w:rsidR="005E73F3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l’artista </w:t>
      </w:r>
      <w:r w:rsidR="00C856C4" w:rsidRPr="00D82DAF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interpretava come metafora della continua tensione umana verso ciò che non si conosce, lo spazio e l’infinito, in un mondo fragile, minacciato da continue catastrofi.</w:t>
      </w:r>
    </w:p>
    <w:p w14:paraId="0C5095F5" w14:textId="60998C5D" w:rsidR="00B3617E" w:rsidRPr="00F514D0" w:rsidRDefault="00B3617E" w:rsidP="00F514D0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L’esposizione sarà accompagnata dalla </w:t>
      </w: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pubblicazione del catalogo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Pr="00F514D0">
        <w:rPr>
          <w:rFonts w:ascii="Circular Std Book" w:eastAsia="Calibri" w:hAnsi="Circular Std Book" w:cs="Circular Std Book"/>
          <w:i/>
          <w:iCs/>
          <w:color w:val="000000" w:themeColor="text1"/>
          <w:sz w:val="21"/>
          <w:szCs w:val="21"/>
        </w:rPr>
        <w:t>In visita. Maria Lai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edito da Gli Ori-Pistoia, con testi di </w:t>
      </w: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Monica Preti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, </w:t>
      </w:r>
      <w:r w:rsidRPr="00F514D0">
        <w:rPr>
          <w:rFonts w:ascii="Circular Std Book" w:eastAsia="Calibri" w:hAnsi="Circular Std Book" w:cs="Circular Std Book"/>
          <w:b/>
          <w:bCs/>
          <w:sz w:val="21"/>
          <w:szCs w:val="21"/>
        </w:rPr>
        <w:t>Annamaria Iacuzzi</w:t>
      </w:r>
      <w:r w:rsidRPr="00F514D0">
        <w:rPr>
          <w:rFonts w:ascii="Circular Std Book" w:eastAsia="Calibri" w:hAnsi="Circular Std Book" w:cs="Circular Std Book"/>
          <w:sz w:val="21"/>
          <w:szCs w:val="21"/>
        </w:rPr>
        <w:t xml:space="preserve"> e</w:t>
      </w:r>
      <w:r w:rsidR="007904C7" w:rsidRPr="00F514D0">
        <w:rPr>
          <w:rFonts w:ascii="Circular Std Book" w:eastAsia="Calibri" w:hAnsi="Circular Std Book" w:cs="Circular Std Book"/>
          <w:sz w:val="21"/>
          <w:szCs w:val="21"/>
        </w:rPr>
        <w:t xml:space="preserve"> </w:t>
      </w:r>
      <w:r w:rsidRPr="00F514D0">
        <w:rPr>
          <w:rFonts w:ascii="Circular Std Book" w:eastAsia="Calibri" w:hAnsi="Circular Std Book" w:cs="Circular Std Book"/>
          <w:b/>
          <w:bCs/>
          <w:sz w:val="21"/>
          <w:szCs w:val="21"/>
        </w:rPr>
        <w:t>Francesco Tedeschi</w:t>
      </w:r>
      <w:r w:rsidRPr="00F514D0">
        <w:rPr>
          <w:rFonts w:ascii="Circular Std Book" w:eastAsia="Calibri" w:hAnsi="Circular Std Book" w:cs="Circular Std Book"/>
          <w:sz w:val="21"/>
          <w:szCs w:val="21"/>
        </w:rPr>
        <w:t xml:space="preserve">, </w:t>
      </w:r>
      <w:r w:rsidR="003759F4" w:rsidRPr="00F514D0">
        <w:rPr>
          <w:rFonts w:ascii="Circular Std Book" w:eastAsia="Calibri" w:hAnsi="Circular Std Book" w:cs="Circular Std Book"/>
          <w:sz w:val="21"/>
          <w:szCs w:val="21"/>
        </w:rPr>
        <w:t>da tempo impegnato sul versante degli studi sulle relazioni fra arte e geografia</w:t>
      </w:r>
      <w:r w:rsidRPr="00F514D0">
        <w:rPr>
          <w:rFonts w:ascii="Circular Std Book" w:eastAsia="Calibri" w:hAnsi="Circular Std Book" w:cs="Circular Std Book"/>
          <w:sz w:val="21"/>
          <w:szCs w:val="21"/>
        </w:rPr>
        <w:t xml:space="preserve">, che ha dedicato all’opera un’analisi storico-critica </w:t>
      </w:r>
      <w:r w:rsidR="00B47877" w:rsidRPr="00F514D0">
        <w:rPr>
          <w:rFonts w:ascii="Circular Std Book" w:eastAsia="Calibri" w:hAnsi="Circular Std Book" w:cs="Circular Std Book"/>
          <w:sz w:val="21"/>
          <w:szCs w:val="21"/>
        </w:rPr>
        <w:t xml:space="preserve">all’interno della relazione </w:t>
      </w:r>
      <w:r w:rsidRPr="00F514D0">
        <w:rPr>
          <w:rFonts w:ascii="Circular Std Book" w:eastAsia="Calibri" w:hAnsi="Circular Std Book" w:cs="Circular Std Book"/>
          <w:sz w:val="21"/>
          <w:szCs w:val="21"/>
        </w:rPr>
        <w:t xml:space="preserve">tra arte e </w:t>
      </w:r>
      <w:r w:rsidR="00B47877" w:rsidRPr="00F514D0">
        <w:rPr>
          <w:rFonts w:ascii="Circular Std Book" w:eastAsia="Calibri" w:hAnsi="Circular Std Book" w:cs="Circular Std Book"/>
          <w:sz w:val="21"/>
          <w:szCs w:val="21"/>
        </w:rPr>
        <w:t>spazio nei linguaggi dagli anni Settanta alla contemporaneità.</w:t>
      </w:r>
    </w:p>
    <w:p w14:paraId="307820A3" w14:textId="072D2884" w:rsidR="00F514D0" w:rsidRDefault="00425F80" w:rsidP="009E5D8B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L</w:t>
      </w:r>
      <w:r w:rsidR="0034061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’inaugurazione della mostra,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aperta al pubblico, </w:t>
      </w:r>
      <w:r w:rsidR="009628B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si terrà </w:t>
      </w:r>
      <w:r w:rsidR="004A3F04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sabato 21 settembre alle 17</w:t>
      </w:r>
      <w:r w:rsidR="009628B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a Palazzo de’ Rossi. In questa occasione,</w:t>
      </w:r>
      <w:r w:rsidR="00A0571A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="009628B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nel Saloncino della musica</w:t>
      </w:r>
      <w:r w:rsidR="00551F08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="00A5482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(</w:t>
      </w:r>
      <w:r w:rsidR="00C81B1D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posti limitati, </w:t>
      </w:r>
      <w:r w:rsidR="00A5482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su prenotazione dal sito di Pistoia Musei) </w:t>
      </w:r>
      <w:r w:rsidR="009628B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verrà proposta</w:t>
      </w:r>
      <w:r w:rsidR="00A0571A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la proiezione in esclusiva di alcune video-fiabe d’artista di Maria Lai con la regia di Francesco Casu e musiche di Romeo Scaccia. Nate dall’elaborazione digitale delle Fiabe Cucite a cui l’artista si </w:t>
      </w:r>
      <w:r w:rsidR="00A5482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è </w:t>
      </w:r>
      <w:r w:rsidR="00A0571A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dedica</w:t>
      </w:r>
      <w:r w:rsidR="00A5482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ta</w:t>
      </w:r>
      <w:r w:rsidR="00A0571A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dagli anni Ottanta, in parallelo alle tele cucite della serie delle </w:t>
      </w:r>
      <w:r w:rsidR="001F1934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“</w:t>
      </w:r>
      <w:r w:rsidR="00A0571A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Geografie</w:t>
      </w:r>
      <w:r w:rsidR="001F1934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"</w:t>
      </w:r>
      <w:r w:rsidR="00A0571A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, le video-fiabe restituiscono al pubblico la possibilità di ascoltare in prima persona la voce poetica e narrante dell’artista.</w:t>
      </w:r>
      <w:r w:rsidR="00DE49EE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Alla proiezione parteciper</w:t>
      </w:r>
      <w:r w:rsidR="00951EB1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anno</w:t>
      </w:r>
      <w:r w:rsidR="00DE49EE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il regista </w:t>
      </w:r>
      <w:r w:rsidR="00A0571A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Francesco </w:t>
      </w:r>
      <w:r w:rsidR="00A0571A" w:rsidRPr="00F514D0">
        <w:rPr>
          <w:rFonts w:ascii="Circular Std Book" w:eastAsia="Calibri" w:hAnsi="Circular Std Book" w:cs="Circular Std Book"/>
          <w:sz w:val="21"/>
          <w:szCs w:val="21"/>
        </w:rPr>
        <w:t>Casu,</w:t>
      </w:r>
      <w:r w:rsidR="00951EB1" w:rsidRPr="00F514D0">
        <w:rPr>
          <w:rFonts w:ascii="Circular Std Book" w:eastAsia="Calibri" w:hAnsi="Circular Std Book" w:cs="Circular Std Book"/>
          <w:sz w:val="21"/>
          <w:szCs w:val="21"/>
        </w:rPr>
        <w:t xml:space="preserve"> </w:t>
      </w:r>
      <w:r w:rsidR="00A0571A" w:rsidRPr="00F514D0">
        <w:rPr>
          <w:rFonts w:ascii="Circular Std Book" w:eastAsia="Calibri" w:hAnsi="Circular Std Book" w:cs="Circular Std Book"/>
          <w:sz w:val="21"/>
          <w:szCs w:val="21"/>
        </w:rPr>
        <w:t>Maria Sofia Pisu e</w:t>
      </w:r>
      <w:r w:rsidR="003505C2" w:rsidRPr="00F514D0">
        <w:rPr>
          <w:rFonts w:ascii="Circular Std Book" w:eastAsia="Calibri" w:hAnsi="Circular Std Book" w:cs="Circular Std Book"/>
          <w:sz w:val="21"/>
          <w:szCs w:val="21"/>
        </w:rPr>
        <w:t>d</w:t>
      </w:r>
      <w:r w:rsidR="00A0571A" w:rsidRPr="00F514D0">
        <w:rPr>
          <w:rFonts w:ascii="Circular Std Book" w:eastAsia="Calibri" w:hAnsi="Circular Std Book" w:cs="Circular Std Book"/>
          <w:sz w:val="21"/>
          <w:szCs w:val="21"/>
        </w:rPr>
        <w:t xml:space="preserve"> Eva Maria Borzoni</w:t>
      </w:r>
      <w:r w:rsidR="00951EB1" w:rsidRPr="00F514D0">
        <w:rPr>
          <w:rFonts w:ascii="Circular Std Book" w:eastAsia="Calibri" w:hAnsi="Circular Std Book" w:cs="Circular Std Book"/>
          <w:sz w:val="21"/>
          <w:szCs w:val="21"/>
        </w:rPr>
        <w:t xml:space="preserve"> dell’</w:t>
      </w:r>
      <w:r w:rsidR="00A0571A" w:rsidRPr="00F514D0">
        <w:rPr>
          <w:rFonts w:ascii="Circular Std Book" w:eastAsia="Calibri" w:hAnsi="Circular Std Book" w:cs="Circular Std Book"/>
          <w:sz w:val="21"/>
          <w:szCs w:val="21"/>
        </w:rPr>
        <w:t>Archivio Maria Lai</w:t>
      </w:r>
      <w:r w:rsidR="00951EB1" w:rsidRPr="00F514D0">
        <w:rPr>
          <w:rFonts w:ascii="Circular Std Book" w:eastAsia="Calibri" w:hAnsi="Circular Std Book" w:cs="Circular Std Book"/>
          <w:sz w:val="21"/>
          <w:szCs w:val="21"/>
        </w:rPr>
        <w:t xml:space="preserve"> e </w:t>
      </w:r>
      <w:r w:rsidR="00A0571A" w:rsidRPr="00F514D0">
        <w:rPr>
          <w:rFonts w:ascii="Circular Std Book" w:eastAsia="Calibri" w:hAnsi="Circular Std Book" w:cs="Circular Std Book"/>
          <w:sz w:val="21"/>
          <w:szCs w:val="21"/>
        </w:rPr>
        <w:t xml:space="preserve">Francesco Tedeschi, professore </w:t>
      </w:r>
      <w:r w:rsidR="003759F4" w:rsidRPr="00F514D0">
        <w:rPr>
          <w:rFonts w:ascii="Circular Std Book" w:eastAsia="Calibri" w:hAnsi="Circular Std Book" w:cs="Circular Std Book"/>
          <w:sz w:val="21"/>
          <w:szCs w:val="21"/>
        </w:rPr>
        <w:t xml:space="preserve">ordinario </w:t>
      </w:r>
      <w:r w:rsidR="00A0571A" w:rsidRPr="00F514D0">
        <w:rPr>
          <w:rFonts w:ascii="Circular Std Book" w:eastAsia="Calibri" w:hAnsi="Circular Std Book" w:cs="Circular Std Book"/>
          <w:sz w:val="21"/>
          <w:szCs w:val="21"/>
        </w:rPr>
        <w:t>di Storia dell'arte contemporanea</w:t>
      </w:r>
      <w:r w:rsidR="00951EB1" w:rsidRPr="00F514D0">
        <w:rPr>
          <w:rFonts w:ascii="Circular Std Book" w:eastAsia="Calibri" w:hAnsi="Circular Std Book" w:cs="Circular Std Book"/>
          <w:sz w:val="21"/>
          <w:szCs w:val="21"/>
        </w:rPr>
        <w:t xml:space="preserve"> </w:t>
      </w:r>
      <w:r w:rsidR="003759F4" w:rsidRPr="00F514D0">
        <w:rPr>
          <w:rFonts w:ascii="Circular Std Book" w:eastAsia="Calibri" w:hAnsi="Circular Std Book" w:cs="Circular Std Book"/>
          <w:sz w:val="21"/>
          <w:szCs w:val="21"/>
        </w:rPr>
        <w:t>n</w:t>
      </w:r>
      <w:r w:rsidR="00951EB1" w:rsidRPr="00F514D0">
        <w:rPr>
          <w:rFonts w:ascii="Circular Std Book" w:eastAsia="Calibri" w:hAnsi="Circular Std Book" w:cs="Circular Std Book"/>
          <w:sz w:val="21"/>
          <w:szCs w:val="21"/>
        </w:rPr>
        <w:t>ell’</w:t>
      </w:r>
      <w:r w:rsidR="00A0571A" w:rsidRPr="00F514D0">
        <w:rPr>
          <w:rFonts w:ascii="Circular Std Book" w:eastAsia="Calibri" w:hAnsi="Circular Std Book" w:cs="Circular Std Book"/>
          <w:sz w:val="21"/>
          <w:szCs w:val="21"/>
        </w:rPr>
        <w:t>Università Cattolica</w:t>
      </w:r>
      <w:r w:rsidR="003759F4" w:rsidRPr="00F514D0">
        <w:rPr>
          <w:rFonts w:ascii="Circular Std Book" w:eastAsia="Calibri" w:hAnsi="Circular Std Book" w:cs="Circular Std Book"/>
          <w:sz w:val="21"/>
          <w:szCs w:val="21"/>
        </w:rPr>
        <w:t xml:space="preserve"> del Sacro Cuore</w:t>
      </w:r>
      <w:r w:rsidR="00A0571A" w:rsidRPr="00F514D0">
        <w:rPr>
          <w:rFonts w:ascii="Circular Std Book" w:eastAsia="Calibri" w:hAnsi="Circular Std Book" w:cs="Circular Std Book"/>
          <w:sz w:val="21"/>
          <w:szCs w:val="21"/>
        </w:rPr>
        <w:t xml:space="preserve"> di Milano</w:t>
      </w:r>
      <w:r w:rsidR="00951EB1" w:rsidRPr="00F514D0">
        <w:rPr>
          <w:rFonts w:ascii="Circular Std Book" w:eastAsia="Calibri" w:hAnsi="Circular Std Book" w:cs="Circular Std Book"/>
          <w:sz w:val="21"/>
          <w:szCs w:val="21"/>
        </w:rPr>
        <w:t>.</w:t>
      </w:r>
    </w:p>
    <w:p w14:paraId="13C34C1D" w14:textId="77777777" w:rsidR="009E5D8B" w:rsidRPr="009E5D8B" w:rsidRDefault="009E5D8B" w:rsidP="009E5D8B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</w:p>
    <w:p w14:paraId="304721E1" w14:textId="04D50FB2" w:rsidR="00816305" w:rsidRPr="00F514D0" w:rsidRDefault="0020586D" w:rsidP="00F514D0">
      <w:pPr>
        <w:spacing w:before="120"/>
        <w:ind w:left="-426"/>
        <w:jc w:val="both"/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EVENTI E ATTIVIT</w:t>
      </w:r>
      <w:r w:rsidR="00C81B1D" w:rsidRPr="00F514D0">
        <w:rPr>
          <w:rFonts w:ascii="Circular Std Book" w:eastAsia="Calibri" w:hAnsi="Circular Std Book" w:cs="Circular Std Book"/>
          <w:b/>
          <w:bCs/>
          <w:color w:val="000000" w:themeColor="text1"/>
          <w:sz w:val="21"/>
          <w:szCs w:val="21"/>
        </w:rPr>
        <w:t>À</w:t>
      </w:r>
    </w:p>
    <w:p w14:paraId="04A317DF" w14:textId="77777777" w:rsidR="00D91383" w:rsidRPr="00F514D0" w:rsidRDefault="00816305" w:rsidP="00F514D0">
      <w:pPr>
        <w:spacing w:before="120"/>
        <w:ind w:left="-425"/>
        <w:jc w:val="both"/>
        <w:rPr>
          <w:rFonts w:ascii="Circular Std Book" w:eastAsia="Calibri" w:hAnsi="Circular Std Book" w:cs="Circular Std Book"/>
          <w:sz w:val="21"/>
          <w:szCs w:val="21"/>
        </w:rPr>
      </w:pPr>
      <w:bookmarkStart w:id="0" w:name="_Hlk176879273"/>
      <w:r w:rsidRPr="00F514D0">
        <w:rPr>
          <w:rFonts w:ascii="Circular Std Book" w:eastAsia="Calibri" w:hAnsi="Circular Std Book" w:cs="Circular Std Book"/>
          <w:sz w:val="21"/>
          <w:szCs w:val="21"/>
        </w:rPr>
        <w:t>In relazione a questa</w:t>
      </w:r>
      <w:r w:rsidR="003505C2" w:rsidRPr="00F514D0">
        <w:rPr>
          <w:rFonts w:ascii="Circular Std Book" w:eastAsia="Calibri" w:hAnsi="Circular Std Book" w:cs="Circular Std Book"/>
          <w:sz w:val="21"/>
          <w:szCs w:val="21"/>
        </w:rPr>
        <w:t xml:space="preserve"> opera </w:t>
      </w:r>
      <w:r w:rsidR="00D91383" w:rsidRPr="00F514D0">
        <w:rPr>
          <w:rFonts w:ascii="Circular Std Book" w:eastAsia="Calibri" w:hAnsi="Circular Std Book" w:cs="Circular Std Book"/>
          <w:sz w:val="21"/>
          <w:szCs w:val="21"/>
        </w:rPr>
        <w:t>“i</w:t>
      </w:r>
      <w:r w:rsidR="003505C2" w:rsidRPr="00F514D0">
        <w:rPr>
          <w:rFonts w:ascii="Circular Std Book" w:eastAsia="Calibri" w:hAnsi="Circular Std Book" w:cs="Circular Std Book"/>
          <w:sz w:val="21"/>
          <w:szCs w:val="21"/>
        </w:rPr>
        <w:t>n</w:t>
      </w:r>
      <w:r w:rsidR="00D91383" w:rsidRPr="00F514D0">
        <w:rPr>
          <w:rFonts w:ascii="Circular Std Book" w:eastAsia="Calibri" w:hAnsi="Circular Std Book" w:cs="Circular Std Book"/>
          <w:sz w:val="21"/>
          <w:szCs w:val="21"/>
        </w:rPr>
        <w:t xml:space="preserve"> v</w:t>
      </w:r>
      <w:r w:rsidR="003505C2" w:rsidRPr="00F514D0">
        <w:rPr>
          <w:rFonts w:ascii="Circular Std Book" w:eastAsia="Calibri" w:hAnsi="Circular Std Book" w:cs="Circular Std Book"/>
          <w:sz w:val="21"/>
          <w:szCs w:val="21"/>
        </w:rPr>
        <w:t>isita</w:t>
      </w:r>
      <w:r w:rsidR="00D91383" w:rsidRPr="00F514D0">
        <w:rPr>
          <w:rFonts w:ascii="Circular Std Book" w:eastAsia="Calibri" w:hAnsi="Circular Std Book" w:cs="Circular Std Book"/>
          <w:sz w:val="21"/>
          <w:szCs w:val="21"/>
        </w:rPr>
        <w:t>”</w:t>
      </w:r>
      <w:r w:rsidRPr="00F514D0">
        <w:rPr>
          <w:rFonts w:ascii="Circular Std Book" w:eastAsia="Calibri" w:hAnsi="Circular Std Book" w:cs="Circular Std Book"/>
          <w:sz w:val="21"/>
          <w:szCs w:val="21"/>
        </w:rPr>
        <w:t xml:space="preserve">, è stato programmato un appuntamento </w:t>
      </w:r>
      <w:r w:rsidR="00D91383" w:rsidRPr="00F514D0">
        <w:rPr>
          <w:rFonts w:ascii="Circular Std Book" w:eastAsia="Calibri" w:hAnsi="Circular Std Book" w:cs="Circular Std Book"/>
          <w:sz w:val="21"/>
          <w:szCs w:val="21"/>
        </w:rPr>
        <w:t>per</w:t>
      </w:r>
      <w:r w:rsidRPr="00F514D0">
        <w:rPr>
          <w:rFonts w:ascii="Circular Std Book" w:eastAsia="Calibri" w:hAnsi="Circular Std Book" w:cs="Circular Std Book"/>
          <w:sz w:val="21"/>
          <w:szCs w:val="21"/>
        </w:rPr>
        <w:t xml:space="preserve"> approfondir</w:t>
      </w:r>
      <w:r w:rsidR="00D91383" w:rsidRPr="00F514D0">
        <w:rPr>
          <w:rFonts w:ascii="Circular Std Book" w:eastAsia="Calibri" w:hAnsi="Circular Std Book" w:cs="Circular Std Book"/>
          <w:sz w:val="21"/>
          <w:szCs w:val="21"/>
        </w:rPr>
        <w:t>n</w:t>
      </w:r>
      <w:r w:rsidRPr="00F514D0">
        <w:rPr>
          <w:rFonts w:ascii="Circular Std Book" w:eastAsia="Calibri" w:hAnsi="Circular Std Book" w:cs="Circular Std Book"/>
          <w:sz w:val="21"/>
          <w:szCs w:val="21"/>
        </w:rPr>
        <w:t xml:space="preserve">e le suggestioni, all’interno </w:t>
      </w:r>
      <w:r w:rsidR="00D91383" w:rsidRPr="00F514D0">
        <w:rPr>
          <w:rFonts w:ascii="Circular Std Book" w:eastAsia="Calibri" w:hAnsi="Circular Std Book" w:cs="Circular Std Book"/>
          <w:sz w:val="21"/>
          <w:szCs w:val="21"/>
        </w:rPr>
        <w:t>dei lavori</w:t>
      </w:r>
      <w:r w:rsidRPr="00F514D0">
        <w:rPr>
          <w:rFonts w:ascii="Circular Std Book" w:eastAsia="Calibri" w:hAnsi="Circular Std Book" w:cs="Circular Std Book"/>
          <w:sz w:val="21"/>
          <w:szCs w:val="21"/>
        </w:rPr>
        <w:t xml:space="preserve"> </w:t>
      </w:r>
      <w:r w:rsidR="00D91383" w:rsidRPr="00F514D0">
        <w:rPr>
          <w:rFonts w:ascii="Circular Std Book" w:eastAsia="Calibri" w:hAnsi="Circular Std Book" w:cs="Circular Std Book"/>
          <w:sz w:val="21"/>
          <w:szCs w:val="21"/>
        </w:rPr>
        <w:t xml:space="preserve">di Maria Lai </w:t>
      </w:r>
      <w:r w:rsidRPr="00F514D0">
        <w:rPr>
          <w:rFonts w:ascii="Circular Std Book" w:eastAsia="Calibri" w:hAnsi="Circular Std Book" w:cs="Circular Std Book"/>
          <w:sz w:val="21"/>
          <w:szCs w:val="21"/>
        </w:rPr>
        <w:t>dedicat</w:t>
      </w:r>
      <w:r w:rsidR="00D91383" w:rsidRPr="00F514D0">
        <w:rPr>
          <w:rFonts w:ascii="Circular Std Book" w:eastAsia="Calibri" w:hAnsi="Circular Std Book" w:cs="Circular Std Book"/>
          <w:sz w:val="21"/>
          <w:szCs w:val="21"/>
        </w:rPr>
        <w:t>i</w:t>
      </w:r>
      <w:r w:rsidRPr="00F514D0">
        <w:rPr>
          <w:rFonts w:ascii="Circular Std Book" w:eastAsia="Calibri" w:hAnsi="Circular Std Book" w:cs="Circular Std Book"/>
          <w:sz w:val="21"/>
          <w:szCs w:val="21"/>
        </w:rPr>
        <w:t xml:space="preserve"> al tema “geografico”</w:t>
      </w:r>
      <w:r w:rsidR="00D91383" w:rsidRPr="00F514D0">
        <w:rPr>
          <w:rFonts w:ascii="Circular Std Book" w:eastAsia="Calibri" w:hAnsi="Circular Std Book" w:cs="Circular Std Book"/>
          <w:sz w:val="21"/>
          <w:szCs w:val="21"/>
        </w:rPr>
        <w:t>.</w:t>
      </w:r>
    </w:p>
    <w:p w14:paraId="0346081D" w14:textId="364A69BE" w:rsidR="00FA2076" w:rsidRPr="00F514D0" w:rsidRDefault="00D91383" w:rsidP="00F514D0">
      <w:pPr>
        <w:spacing w:before="120"/>
        <w:ind w:left="-425"/>
        <w:jc w:val="both"/>
        <w:rPr>
          <w:rFonts w:ascii="Circular Std Book" w:eastAsia="Calibri" w:hAnsi="Circular Std Book" w:cs="Circular Std Book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sz w:val="21"/>
          <w:szCs w:val="21"/>
        </w:rPr>
        <w:t xml:space="preserve">Sabato </w:t>
      </w:r>
      <w:r w:rsidR="0020586D" w:rsidRPr="00F514D0">
        <w:rPr>
          <w:rFonts w:ascii="Circular Std Book" w:eastAsia="Calibri" w:hAnsi="Circular Std Book" w:cs="Circular Std Book"/>
          <w:sz w:val="21"/>
          <w:szCs w:val="21"/>
        </w:rPr>
        <w:t xml:space="preserve">26 ottobre, </w:t>
      </w:r>
      <w:r w:rsidR="003C4CA9" w:rsidRPr="00F514D0">
        <w:rPr>
          <w:rFonts w:ascii="Circular Std Book" w:eastAsia="Calibri" w:hAnsi="Circular Std Book" w:cs="Circular Std Book"/>
          <w:sz w:val="21"/>
          <w:szCs w:val="21"/>
        </w:rPr>
        <w:t>dalle</w:t>
      </w:r>
      <w:r w:rsidR="0020586D" w:rsidRPr="00F514D0">
        <w:rPr>
          <w:rFonts w:ascii="Circular Std Book" w:eastAsia="Calibri" w:hAnsi="Circular Std Book" w:cs="Circular Std Book"/>
          <w:sz w:val="21"/>
          <w:szCs w:val="21"/>
        </w:rPr>
        <w:t xml:space="preserve"> 17</w:t>
      </w:r>
      <w:r w:rsidR="008E7EB2">
        <w:rPr>
          <w:rFonts w:ascii="Circular Std Book" w:eastAsia="Calibri" w:hAnsi="Circular Std Book" w:cs="Circular Std Book"/>
          <w:sz w:val="21"/>
          <w:szCs w:val="21"/>
        </w:rPr>
        <w:t>:</w:t>
      </w:r>
      <w:r w:rsidR="009A0BC3" w:rsidRPr="00F514D0">
        <w:rPr>
          <w:rFonts w:ascii="Circular Std Book" w:eastAsia="Calibri" w:hAnsi="Circular Std Book" w:cs="Circular Std Book"/>
          <w:sz w:val="21"/>
          <w:szCs w:val="21"/>
        </w:rPr>
        <w:t>30</w:t>
      </w:r>
      <w:r w:rsidR="003C4CA9" w:rsidRPr="00F514D0">
        <w:rPr>
          <w:rFonts w:ascii="Circular Std Book" w:eastAsia="Calibri" w:hAnsi="Circular Std Book" w:cs="Circular Std Book"/>
          <w:sz w:val="21"/>
          <w:szCs w:val="21"/>
        </w:rPr>
        <w:t xml:space="preserve"> si svolgerà</w:t>
      </w:r>
      <w:r w:rsidR="0020586D" w:rsidRPr="00F514D0">
        <w:rPr>
          <w:rFonts w:ascii="Circular Std Book" w:eastAsia="Calibri" w:hAnsi="Circular Std Book" w:cs="Circular Std Book"/>
          <w:sz w:val="21"/>
          <w:szCs w:val="21"/>
        </w:rPr>
        <w:t xml:space="preserve"> </w:t>
      </w:r>
      <w:r w:rsidR="0020586D" w:rsidRPr="00F514D0">
        <w:rPr>
          <w:rFonts w:ascii="Circular Std Book" w:eastAsia="Calibri" w:hAnsi="Circular Std Book" w:cs="Circular Std Book"/>
          <w:b/>
          <w:bCs/>
          <w:sz w:val="21"/>
          <w:szCs w:val="21"/>
        </w:rPr>
        <w:t>Cucire e ricucire il mondo</w:t>
      </w:r>
      <w:r w:rsidR="003C4CA9" w:rsidRPr="00F514D0">
        <w:rPr>
          <w:rFonts w:ascii="Circular Std Book" w:eastAsia="Calibri" w:hAnsi="Circular Std Book" w:cs="Circular Std Book"/>
          <w:sz w:val="21"/>
          <w:szCs w:val="21"/>
        </w:rPr>
        <w:t>,</w:t>
      </w:r>
      <w:r w:rsidR="0020586D" w:rsidRPr="00F514D0">
        <w:rPr>
          <w:rFonts w:ascii="Circular Std Book" w:eastAsia="Calibri" w:hAnsi="Circular Std Book" w:cs="Circular Std Book"/>
          <w:sz w:val="21"/>
          <w:szCs w:val="21"/>
        </w:rPr>
        <w:t xml:space="preserve"> </w:t>
      </w:r>
      <w:r w:rsidR="003C4CA9" w:rsidRPr="00F514D0">
        <w:rPr>
          <w:rFonts w:ascii="Circular Std Book" w:eastAsia="Calibri" w:hAnsi="Circular Std Book" w:cs="Circular Std Book"/>
          <w:sz w:val="21"/>
          <w:szCs w:val="21"/>
        </w:rPr>
        <w:t>u</w:t>
      </w:r>
      <w:r w:rsidR="0020586D" w:rsidRPr="00F514D0">
        <w:rPr>
          <w:rFonts w:ascii="Circular Std Book" w:eastAsia="Calibri" w:hAnsi="Circular Std Book" w:cs="Circular Std Book"/>
          <w:sz w:val="21"/>
          <w:szCs w:val="21"/>
        </w:rPr>
        <w:t xml:space="preserve">na riflessione </w:t>
      </w:r>
      <w:r w:rsidR="003759F4" w:rsidRPr="00F514D0">
        <w:rPr>
          <w:rFonts w:ascii="Circular Std Book" w:eastAsia="Calibri" w:hAnsi="Circular Std Book" w:cs="Circular Std Book"/>
          <w:sz w:val="21"/>
          <w:szCs w:val="21"/>
        </w:rPr>
        <w:t xml:space="preserve">sui procedimenti e le immagini geografiche </w:t>
      </w:r>
      <w:r w:rsidR="0020586D" w:rsidRPr="00F514D0">
        <w:rPr>
          <w:rFonts w:ascii="Circular Std Book" w:eastAsia="Calibri" w:hAnsi="Circular Std Book" w:cs="Circular Std Book"/>
          <w:sz w:val="21"/>
          <w:szCs w:val="21"/>
        </w:rPr>
        <w:t>nell’arte contemporanea e nell’attualità</w:t>
      </w:r>
      <w:r w:rsidR="007E0FEC" w:rsidRPr="00F514D0">
        <w:rPr>
          <w:rFonts w:ascii="Circular Std Book" w:eastAsia="Calibri" w:hAnsi="Circular Std Book" w:cs="Circular Std Book"/>
          <w:sz w:val="21"/>
          <w:szCs w:val="21"/>
        </w:rPr>
        <w:t xml:space="preserve"> geopolitica.</w:t>
      </w:r>
    </w:p>
    <w:p w14:paraId="25381620" w14:textId="18506D36" w:rsidR="00B56CB8" w:rsidRPr="00F514D0" w:rsidRDefault="003C4CA9" w:rsidP="00F514D0">
      <w:pPr>
        <w:spacing w:before="120"/>
        <w:ind w:left="-425"/>
        <w:jc w:val="both"/>
        <w:rPr>
          <w:rFonts w:ascii="Circular Std Book" w:eastAsia="Calibri" w:hAnsi="Circular Std Book" w:cs="Circular Std Book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sz w:val="21"/>
          <w:szCs w:val="21"/>
        </w:rPr>
        <w:t xml:space="preserve">Interverrà </w:t>
      </w:r>
      <w:r w:rsidR="00B56CB8" w:rsidRPr="00F514D0">
        <w:rPr>
          <w:rFonts w:ascii="Circular Std Book" w:eastAsia="Calibri" w:hAnsi="Circular Std Book" w:cs="Circular Std Book"/>
          <w:b/>
          <w:bCs/>
          <w:sz w:val="21"/>
          <w:szCs w:val="21"/>
        </w:rPr>
        <w:t>Franco Farinelli</w:t>
      </w:r>
      <w:r w:rsidR="00B56CB8" w:rsidRPr="00F514D0">
        <w:rPr>
          <w:rFonts w:ascii="Circular Std Book" w:eastAsia="Calibri" w:hAnsi="Circular Std Book" w:cs="Circular Std Book"/>
          <w:sz w:val="21"/>
          <w:szCs w:val="21"/>
        </w:rPr>
        <w:t xml:space="preserve">, professore emerito, già docente di Geografia </w:t>
      </w:r>
      <w:r w:rsidR="00B56CB8" w:rsidRPr="00F514D0">
        <w:rPr>
          <w:rFonts w:ascii="Circular Std Book" w:eastAsia="Calibri" w:hAnsi="Circular Std Book" w:cs="Circular Std Book"/>
          <w:sz w:val="21"/>
          <w:szCs w:val="21"/>
        </w:rPr>
        <w:lastRenderedPageBreak/>
        <w:t xml:space="preserve">nell’Università Alma Mater di Bologna, </w:t>
      </w:r>
      <w:r w:rsidRPr="00F514D0">
        <w:rPr>
          <w:rFonts w:ascii="Circular Std Book" w:eastAsia="Calibri" w:hAnsi="Circular Std Book" w:cs="Circular Std Book"/>
          <w:sz w:val="21"/>
          <w:szCs w:val="21"/>
        </w:rPr>
        <w:t>e sarà proposto</w:t>
      </w:r>
      <w:r w:rsidR="00B56CB8" w:rsidRPr="00F514D0">
        <w:rPr>
          <w:rFonts w:ascii="Circular Std Book" w:eastAsia="Calibri" w:hAnsi="Circular Std Book" w:cs="Circular Std Book"/>
          <w:sz w:val="21"/>
          <w:szCs w:val="21"/>
        </w:rPr>
        <w:t xml:space="preserve"> un dialogo aperto al pubblico con le artiste </w:t>
      </w:r>
      <w:r w:rsidR="00B56CB8" w:rsidRPr="00F514D0">
        <w:rPr>
          <w:rFonts w:ascii="Circular Std Book" w:eastAsia="Calibri" w:hAnsi="Circular Std Book" w:cs="Circular Std Book"/>
          <w:b/>
          <w:bCs/>
          <w:sz w:val="21"/>
          <w:szCs w:val="21"/>
        </w:rPr>
        <w:t>Claudia Losi</w:t>
      </w:r>
      <w:r w:rsidR="00B56CB8" w:rsidRPr="00F514D0">
        <w:rPr>
          <w:rFonts w:ascii="Circular Std Book" w:eastAsia="Calibri" w:hAnsi="Circular Std Book" w:cs="Circular Std Book"/>
          <w:sz w:val="21"/>
          <w:szCs w:val="21"/>
        </w:rPr>
        <w:t xml:space="preserve"> e </w:t>
      </w:r>
      <w:r w:rsidR="00B56CB8" w:rsidRPr="00F514D0">
        <w:rPr>
          <w:rFonts w:ascii="Circular Std Book" w:eastAsia="Calibri" w:hAnsi="Circular Std Book" w:cs="Circular Std Book"/>
          <w:b/>
          <w:bCs/>
          <w:sz w:val="21"/>
          <w:szCs w:val="21"/>
        </w:rPr>
        <w:t>Zoè Gruni</w:t>
      </w:r>
      <w:r w:rsidR="00B56CB8" w:rsidRPr="00F514D0">
        <w:rPr>
          <w:rFonts w:ascii="Circular Std Book" w:eastAsia="Calibri" w:hAnsi="Circular Std Book" w:cs="Circular Std Book"/>
          <w:sz w:val="21"/>
          <w:szCs w:val="21"/>
        </w:rPr>
        <w:t xml:space="preserve">. Moderatore </w:t>
      </w:r>
      <w:r w:rsidR="00B56CB8" w:rsidRPr="00F514D0">
        <w:rPr>
          <w:rFonts w:ascii="Circular Std Book" w:eastAsia="Calibri" w:hAnsi="Circular Std Book" w:cs="Circular Std Book"/>
          <w:b/>
          <w:bCs/>
          <w:sz w:val="21"/>
          <w:szCs w:val="21"/>
        </w:rPr>
        <w:t>Francesco Tedeschi</w:t>
      </w:r>
      <w:r w:rsidR="00B56CB8" w:rsidRPr="00F514D0">
        <w:rPr>
          <w:rFonts w:ascii="Circular Std Book" w:eastAsia="Calibri" w:hAnsi="Circular Std Book" w:cs="Circular Std Book"/>
          <w:sz w:val="21"/>
          <w:szCs w:val="21"/>
        </w:rPr>
        <w:t>.</w:t>
      </w:r>
    </w:p>
    <w:p w14:paraId="02F26978" w14:textId="55867A0D" w:rsidR="007E0FEC" w:rsidRPr="00F514D0" w:rsidRDefault="007E0FEC" w:rsidP="00F514D0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L’incontro verterà sul carattere dell’opera di Maria Lai e del suo valore simbolico, in relazione ai modi di interpretare le rappresentazioni del mondo, considerandone anche il valore esemplare per l’arte successiva.</w:t>
      </w:r>
    </w:p>
    <w:p w14:paraId="64E68DAA" w14:textId="32AAA010" w:rsidR="00E31FF3" w:rsidRDefault="003C4CA9" w:rsidP="0035301C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Durante lo svolgimento della mostra saranno </w:t>
      </w:r>
      <w:r w:rsidR="00BF5EB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proposte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visite guidate</w:t>
      </w:r>
      <w:r w:rsidR="00BF5EBC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insieme alla curatrice Annamaria Iacuzzi</w:t>
      </w:r>
      <w:r w:rsidR="00471C8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="001840C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e</w:t>
      </w:r>
      <w:r w:rsidR="00BD0B9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d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</w:t>
      </w:r>
      <w:r w:rsidR="00BD0B93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eventi</w:t>
      </w:r>
      <w:r w:rsidR="00471C8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collaterali 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in collaborazione con il </w:t>
      </w:r>
      <w:r w:rsidR="00471C8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f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estival </w:t>
      </w:r>
      <w:r w:rsidRPr="00F514D0">
        <w:rPr>
          <w:rFonts w:ascii="Circular Std Book" w:eastAsia="Calibri" w:hAnsi="Circular Std Book" w:cs="Circular Std Book"/>
          <w:i/>
          <w:iCs/>
          <w:color w:val="000000" w:themeColor="text1"/>
          <w:sz w:val="21"/>
          <w:szCs w:val="21"/>
        </w:rPr>
        <w:t>Pari e Dispari – Dialoghi sulla parità di genere</w:t>
      </w:r>
      <w:r w:rsidR="00471C8F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. Inoltre</w:t>
      </w:r>
      <w:r w:rsidR="00380FD2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,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saranno </w:t>
      </w:r>
      <w:r w:rsidR="00380FD2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realizzate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attività per scuole, famiglie e adulti. Il calendario aggiornato degli appuntamenti </w:t>
      </w:r>
      <w:r w:rsidR="00826C5A"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>sarà</w:t>
      </w:r>
      <w:r w:rsidRPr="00F514D0"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  <w:t xml:space="preserve"> consultabile sul sito di Fondazione Pistoia Musei.</w:t>
      </w:r>
      <w:bookmarkEnd w:id="0"/>
    </w:p>
    <w:p w14:paraId="3EB47546" w14:textId="77777777" w:rsidR="0035301C" w:rsidRPr="0035301C" w:rsidRDefault="0035301C" w:rsidP="0035301C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</w:p>
    <w:p w14:paraId="1AFF0284" w14:textId="0B9EC48A" w:rsidR="0020586D" w:rsidRPr="00C506C7" w:rsidRDefault="00B3617E" w:rsidP="0020586D">
      <w:pPr>
        <w:spacing w:before="240"/>
        <w:ind w:left="-425"/>
        <w:jc w:val="both"/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  <w:t>Not</w:t>
      </w:r>
      <w:r w:rsidR="00A3719A"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  <w:t>a</w:t>
      </w: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  <w:t xml:space="preserve"> biografic</w:t>
      </w:r>
      <w:r w:rsidR="00A3719A"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  <w:t>a</w:t>
      </w:r>
    </w:p>
    <w:p w14:paraId="6C219AA1" w14:textId="77777777" w:rsidR="00B3617E" w:rsidRPr="00C506C7" w:rsidRDefault="00B3617E" w:rsidP="00826C5A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Maria Lai (Ulassai 1919 – Cardedu 2013) </w:t>
      </w:r>
    </w:p>
    <w:p w14:paraId="603604E7" w14:textId="73E2CCEC" w:rsidR="00B3617E" w:rsidRPr="00C506C7" w:rsidRDefault="00B3617E" w:rsidP="00826C5A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Nel 1939 lascia la Sardegna per frequentare il Liceo Artistico di Roma dove studia con Marino Mazzacurati e Alberto Viani. Si trasferisce in seguito a Venezia dove è allieva di Arturo Martini all’Accademia di Belle Arti. Nel 1945 torna in Sardegna dove rimane sino al 1954: insegna </w:t>
      </w:r>
      <w:r w:rsidR="005B5ED6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a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Cagliari e riprende l’amicizia con lo scrittore Salvatore Cambosu. Tornata a Roma, nel 1957 tiene la prima personale alla Galleria dell’Obelisco, ma l’attenzione ricevuta dalla critica non soddisfa l’artista. Inizia un intenso periodo di riflessione artistica in stretto dialogo e collaborazione con poeti e scrittori come Giuseppe Dessì, grazie al quale riscopre il senso del mito e delle leggende della sua terra, sperimentando anche con strumenti e materiali della tradizione artigianale sarda. Nel 1971 espone i primi </w:t>
      </w:r>
      <w:r w:rsidR="005A61B0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“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Telai</w:t>
      </w:r>
      <w:r w:rsidR="005A61B0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”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alla Galleria Schneider di Roma. Negli anni Ottanta si dedica a</w:t>
      </w:r>
      <w:r w:rsidR="005A61B0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lle “Tele cucite”, ai “Libri cuciti” e alle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</w:t>
      </w:r>
      <w:r w:rsidR="005A61B0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“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Geografie</w:t>
      </w:r>
      <w:r w:rsidR="005A61B0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”, mentre, contemporaneamente, attua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le prime operazioni sul territorio. Nel 1981 a Ulassai realizza l’azione corale </w:t>
      </w:r>
      <w:r w:rsidRPr="00C506C7">
        <w:rPr>
          <w:rFonts w:ascii="Circular Std Book" w:eastAsia="Calibri" w:hAnsi="Circular Std Book" w:cs="Circular Std Book"/>
          <w:i/>
          <w:iCs/>
          <w:color w:val="000000" w:themeColor="text1"/>
          <w:sz w:val="18"/>
          <w:szCs w:val="18"/>
        </w:rPr>
        <w:t>Legarsi alla Montagna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anticipando i temi e i metodi dell’arte relazionale. A partire dagli anni Novanta dà vita a una serie di interventi di arte pubblica nel paese natale di Ulassai dove, nel 2006, viene aperto Stazione dell’Arte, museo di arte contemporanea a lei dedicato. Muore a Ulassai nel 2013. </w:t>
      </w:r>
    </w:p>
    <w:p w14:paraId="708BAAD5" w14:textId="0F325E4B" w:rsidR="00B3617E" w:rsidRPr="00C506C7" w:rsidRDefault="00B3617E" w:rsidP="00826C5A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Nel 2017 importanti riconoscimenti sono tributati alla sua opera alla 57a Biennale di Venezia e a </w:t>
      </w:r>
      <w:r w:rsidR="00534A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d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ocumenta</w:t>
      </w:r>
      <w:r w:rsidR="00534A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14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a Kassel; nel 2019 il Museo MAXXI di Roma, in collaborazione con Archivio Maria Lai e Fondazione Stazione dell’Arte, le dedica una prima grande retrospettiva in occasione del centenario della nascita.</w:t>
      </w:r>
    </w:p>
    <w:p w14:paraId="3925A5A4" w14:textId="77777777" w:rsidR="00B3617E" w:rsidRPr="00C506C7" w:rsidRDefault="00B3617E" w:rsidP="00B3617E">
      <w:pPr>
        <w:spacing w:before="240"/>
        <w:ind w:left="-425"/>
        <w:jc w:val="both"/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  <w:t>Palazzo de' Rossi | Collezioni del Novecento</w:t>
      </w:r>
    </w:p>
    <w:p w14:paraId="74504C95" w14:textId="269FDD6A" w:rsidR="00B3617E" w:rsidRPr="00C506C7" w:rsidRDefault="00B3617E" w:rsidP="00826C5A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Collezioni del Novecento a Palazzo de’ Rossi è il percorso stabile dedicato agli artisti attivi a Pistoia dai primi del Novecento. Questa selezione di opere mette in luce una provincia intraprendente, pronta e reattiva al confronto con realtà, movimenti e contesti nazionali e internazionali.</w:t>
      </w:r>
    </w:p>
    <w:p w14:paraId="4796DF53" w14:textId="460E939E" w:rsidR="00B3617E" w:rsidRPr="00C506C7" w:rsidRDefault="00B3617E" w:rsidP="00826C5A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Tra gli artisti esposti: Galileo Chini, </w:t>
      </w:r>
      <w:r w:rsidR="007904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Giovanni Costetti, 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Andrea Lippi, Mario Nannini, Eloisa Pacini</w:t>
      </w:r>
      <w:r w:rsidR="007904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Michelucci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, Pietro Bugiani, Egle Marini, Marino Marini, </w:t>
      </w:r>
      <w:r w:rsidR="007904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Corrado Zanzotto, Jorio Vivarelli</w:t>
      </w:r>
      <w:r w:rsidR="00150DED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,</w:t>
      </w:r>
      <w:r w:rsidR="007904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Fernando Melani, Gualtiero Nativi, Mario Nigro, Roberto Barni, Umberto Buscioni, Adolfo Natalini, Gianni Ruffi, 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lastRenderedPageBreak/>
        <w:t>Federico Gori, Zoè Gruni.</w:t>
      </w:r>
    </w:p>
    <w:p w14:paraId="02023BE9" w14:textId="77777777" w:rsidR="00B3617E" w:rsidRPr="00C506C7" w:rsidRDefault="00B3617E" w:rsidP="00826C5A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L’allestimento accoglie opere dalla Collezione di Fondazione Caript e dalla Raccolta del Novecento pistoiese di Intesa Sanpaolo. Un comodato è stato attivato con il Liceo Artistico Statale Policarpo Petrocchi di Pistoia per l’opera </w:t>
      </w:r>
      <w:r w:rsidRPr="00C506C7">
        <w:rPr>
          <w:rFonts w:ascii="Circular Std Book" w:eastAsia="Calibri" w:hAnsi="Circular Std Book" w:cs="Circular Std Book"/>
          <w:i/>
          <w:iCs/>
          <w:color w:val="000000" w:themeColor="text1"/>
          <w:sz w:val="18"/>
          <w:szCs w:val="18"/>
        </w:rPr>
        <w:t>Scioperanti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(1913) di Andrea Lippi.</w:t>
      </w:r>
    </w:p>
    <w:p w14:paraId="2AC11B6F" w14:textId="615FAF8D" w:rsidR="00B3617E" w:rsidRPr="00C506C7" w:rsidRDefault="00B3617E" w:rsidP="00826C5A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Nelle sale</w:t>
      </w:r>
      <w:r w:rsidR="008C74C0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si alternano </w:t>
      </w:r>
      <w:r w:rsidR="007904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i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progett</w:t>
      </w:r>
      <w:r w:rsidR="00B4787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i </w:t>
      </w: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  <w:t>In Visita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, esposizion</w:t>
      </w:r>
      <w:r w:rsidR="00B4787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i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temporane</w:t>
      </w:r>
      <w:r w:rsidR="00B4787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e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di </w:t>
      </w:r>
      <w:r w:rsidR="00B4787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artisti di riferimento 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del </w:t>
      </w:r>
      <w:r w:rsidR="00EA5582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ventesimo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e </w:t>
      </w:r>
      <w:r w:rsidR="00EA5582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ventunesimo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secolo in dialogo con la collezione permanente</w:t>
      </w:r>
      <w:r w:rsidR="007904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e </w:t>
      </w:r>
      <w:r w:rsidR="007904C7"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  <w:t>Insider</w:t>
      </w:r>
      <w:r w:rsidR="00F24C6A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, approfondimenti dedicati a opere d’arte o materiali di archivio delle collezioni di Fondazione Pistoia Musei solitamente non esposti al pubblico.</w:t>
      </w:r>
    </w:p>
    <w:p w14:paraId="7D915FA9" w14:textId="3ECC290E" w:rsidR="009515D4" w:rsidRPr="00C506C7" w:rsidRDefault="00F24C6A" w:rsidP="00826C5A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Il percorso espositivo permanente, inaugurato nel 2022, è situato in un palazzo signorile settecentesco </w:t>
      </w:r>
      <w:r w:rsidR="00B3617E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che è sede di Fondazione Caript</w:t>
      </w:r>
      <w:r w:rsidR="00EA5582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, dove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</w:t>
      </w:r>
      <w:r w:rsidR="00EA5582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la terrazza del Grandonio è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</w:t>
      </w:r>
      <w:r w:rsidR="00B3617E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riconness</w:t>
      </w:r>
      <w:r w:rsidR="00EA5582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a</w:t>
      </w:r>
      <w:r w:rsidR="00B3617E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allo spazio urbano circostante e accessibil</w:t>
      </w:r>
      <w:r w:rsidR="005B5ED6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e</w:t>
      </w:r>
      <w:r w:rsidR="00B3617E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ai visitatori come luog</w:t>
      </w:r>
      <w:r w:rsidR="00EA5582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o</w:t>
      </w:r>
      <w:r w:rsidR="00B3617E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di relax</w:t>
      </w:r>
      <w:r w:rsidR="00EA5582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,</w:t>
      </w:r>
      <w:r w:rsidR="00B3617E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indipendentemente dall’ingresso alle sale espositive.</w:t>
      </w:r>
    </w:p>
    <w:p w14:paraId="3D1930F3" w14:textId="40083271" w:rsidR="000D65AD" w:rsidRPr="0035301C" w:rsidRDefault="00B3617E" w:rsidP="0035301C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Pistoia, </w:t>
      </w:r>
      <w:r w:rsidR="00EC2A08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settembre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2024</w:t>
      </w:r>
    </w:p>
    <w:p w14:paraId="0CEB2A0E" w14:textId="50E35AA4" w:rsidR="00FC77A7" w:rsidRPr="00C506C7" w:rsidRDefault="00FC77A7" w:rsidP="00FE5264">
      <w:pPr>
        <w:spacing w:before="36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21"/>
          <w:szCs w:val="21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  <w:t>IN VISITA | Maria Lai</w:t>
      </w:r>
    </w:p>
    <w:p w14:paraId="440B0D89" w14:textId="1F0D7D8B" w:rsidR="00FC77A7" w:rsidRPr="00C506C7" w:rsidRDefault="00FC77A7" w:rsidP="002121EF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Pistoia, Palazzo de' Rossi</w:t>
      </w:r>
      <w:r w:rsidR="008F1EC9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, 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via de' Rossi, 26</w:t>
      </w:r>
    </w:p>
    <w:p w14:paraId="1CA9B989" w14:textId="5FD48EC2" w:rsidR="00FC77A7" w:rsidRPr="00C506C7" w:rsidRDefault="00FC77A7" w:rsidP="002121EF">
      <w:pPr>
        <w:ind w:left="-426"/>
        <w:jc w:val="both"/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  <w:t>22 settembre 2024 - 23 febbraio 2025</w:t>
      </w:r>
    </w:p>
    <w:p w14:paraId="14E6EA53" w14:textId="77777777" w:rsidR="00B3617E" w:rsidRPr="00C506C7" w:rsidRDefault="00B3617E" w:rsidP="002121EF">
      <w:pPr>
        <w:ind w:left="-426"/>
        <w:jc w:val="both"/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</w:pPr>
    </w:p>
    <w:p w14:paraId="5B6E2249" w14:textId="77777777" w:rsidR="00B3617E" w:rsidRPr="00C506C7" w:rsidRDefault="00B3617E" w:rsidP="00B3617E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Orari:</w:t>
      </w:r>
    </w:p>
    <w:p w14:paraId="2B261F31" w14:textId="74E1CF28" w:rsidR="00B3617E" w:rsidRPr="00C506C7" w:rsidRDefault="00B3617E" w:rsidP="00B3617E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Fino al 31 ottobre: tutti i giorni dalle 10 alle 20</w:t>
      </w:r>
    </w:p>
    <w:p w14:paraId="70875804" w14:textId="77777777" w:rsidR="00B3617E" w:rsidRPr="00C506C7" w:rsidRDefault="00B3617E" w:rsidP="00B3617E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Dal 1° novembre: tutti i giorni dalle 10 alle 18</w:t>
      </w:r>
    </w:p>
    <w:p w14:paraId="13487AA8" w14:textId="77777777" w:rsidR="00B3617E" w:rsidRPr="00C506C7" w:rsidRDefault="00B3617E" w:rsidP="00B3617E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</w:p>
    <w:p w14:paraId="05D34E96" w14:textId="41DCEAB9" w:rsidR="0072039C" w:rsidRPr="00C506C7" w:rsidRDefault="0072039C" w:rsidP="00B3617E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Opera</w:t>
      </w:r>
      <w:r w:rsidR="00534A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</w:t>
      </w:r>
      <w:r w:rsidR="007904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visibile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insieme a Collezioni del Novecento | Palazzo de’ Rossi</w:t>
      </w:r>
    </w:p>
    <w:p w14:paraId="5E963368" w14:textId="285558A4" w:rsidR="00B3617E" w:rsidRPr="00C506C7" w:rsidRDefault="0072039C" w:rsidP="0072039C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B</w:t>
      </w:r>
      <w:r w:rsidR="00B3617E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igliett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i: intero 6 euro, ridotto 4 euro</w:t>
      </w:r>
    </w:p>
    <w:p w14:paraId="779276D4" w14:textId="6C9551F4" w:rsidR="0072039C" w:rsidRPr="00C506C7" w:rsidRDefault="0072039C" w:rsidP="00B3617E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Museum Pass valido per Collezioni del Novecento, Antico Palazzo de’ Vescovi e San Salvatore: intero 10 euro, ridotto 7 euro</w:t>
      </w:r>
    </w:p>
    <w:p w14:paraId="433EF559" w14:textId="77777777" w:rsidR="00B3617E" w:rsidRPr="00C506C7" w:rsidRDefault="00B3617E" w:rsidP="00B3617E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</w:p>
    <w:p w14:paraId="615725A1" w14:textId="77777777" w:rsidR="00B3617E" w:rsidRPr="00C506C7" w:rsidRDefault="00B3617E" w:rsidP="00B3617E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Catalogo: </w:t>
      </w:r>
    </w:p>
    <w:p w14:paraId="766CA9A8" w14:textId="50ACBBFF" w:rsidR="00B3617E" w:rsidRPr="00C506C7" w:rsidRDefault="00B3617E" w:rsidP="00B3617E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edizione Gli Ori-Pistoia, </w:t>
      </w:r>
      <w:r w:rsidR="007904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a cura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 di Monica Preti e Annamaria Iacuzzi</w:t>
      </w:r>
      <w:r w:rsidR="004641AF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, con </w:t>
      </w:r>
      <w:r w:rsidR="007904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un </w:t>
      </w:r>
      <w:r w:rsidR="004641AF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testo </w:t>
      </w:r>
      <w:r w:rsidR="007904C7"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>critico di Francesco Tedeschi</w:t>
      </w:r>
    </w:p>
    <w:p w14:paraId="01B31810" w14:textId="78E9DED7" w:rsidR="00FE5264" w:rsidRPr="00C506C7" w:rsidRDefault="00280B06" w:rsidP="008F1EC9">
      <w:pPr>
        <w:spacing w:before="120"/>
        <w:ind w:left="-425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8"/>
          <w:szCs w:val="18"/>
        </w:rPr>
        <w:t>Informazioni</w:t>
      </w:r>
      <w:r w:rsidRPr="00C506C7"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  <w:t xml:space="preserve">: </w:t>
      </w:r>
      <w:hyperlink r:id="rId11" w:history="1">
        <w:r w:rsidR="00B01A72" w:rsidRPr="00C506C7">
          <w:rPr>
            <w:rStyle w:val="Collegamentoipertestuale"/>
            <w:rFonts w:ascii="Circular Std Book" w:eastAsia="Calibri" w:hAnsi="Circular Std Book" w:cs="Circular Std Book"/>
            <w:color w:val="000000" w:themeColor="text1"/>
            <w:sz w:val="18"/>
            <w:szCs w:val="18"/>
          </w:rPr>
          <w:t>www.pistoiamusei.it</w:t>
        </w:r>
      </w:hyperlink>
    </w:p>
    <w:p w14:paraId="3D061A5F" w14:textId="77777777" w:rsidR="00FE5264" w:rsidRPr="00C506C7" w:rsidRDefault="00FE5264" w:rsidP="002121EF">
      <w:pPr>
        <w:pBdr>
          <w:bottom w:val="single" w:sz="6" w:space="1" w:color="auto"/>
        </w:pBd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8"/>
          <w:szCs w:val="18"/>
        </w:rPr>
      </w:pPr>
    </w:p>
    <w:p w14:paraId="08884E07" w14:textId="77777777" w:rsidR="00457E81" w:rsidRPr="00C506C7" w:rsidRDefault="00457E81" w:rsidP="00FE5264">
      <w:pPr>
        <w:jc w:val="both"/>
        <w:rPr>
          <w:rFonts w:ascii="Circular Std Book" w:eastAsia="Calibri" w:hAnsi="Circular Std Book" w:cs="Circular Std Book"/>
          <w:color w:val="000000" w:themeColor="text1"/>
          <w:sz w:val="20"/>
          <w:szCs w:val="20"/>
        </w:rPr>
      </w:pPr>
    </w:p>
    <w:p w14:paraId="1ACCC998" w14:textId="3E5DDE94" w:rsidR="0034441A" w:rsidRPr="00C506C7" w:rsidRDefault="00280B06" w:rsidP="00FE5264">
      <w:pPr>
        <w:ind w:left="-426"/>
        <w:jc w:val="both"/>
        <w:rPr>
          <w:rFonts w:ascii="Circular Std Book" w:eastAsia="Calibri" w:hAnsi="Circular Std Book" w:cs="Circular Std Book"/>
          <w:b/>
          <w:bCs/>
          <w:color w:val="000000" w:themeColor="text1"/>
          <w:sz w:val="16"/>
          <w:szCs w:val="16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6"/>
          <w:szCs w:val="16"/>
        </w:rPr>
        <w:t xml:space="preserve">COORDINAMENTO COMUNICAZIONE E UFFICIO STAMPA </w:t>
      </w:r>
      <w:hyperlink r:id="rId12" w:history="1">
        <w:r w:rsidR="00227D49" w:rsidRPr="00C506C7">
          <w:rPr>
            <w:rStyle w:val="Collegamentoipertestuale"/>
            <w:rFonts w:ascii="Circular Std Book" w:eastAsia="Calibri" w:hAnsi="Circular Std Book" w:cs="Circular Std Book"/>
            <w:color w:val="000000" w:themeColor="text1"/>
            <w:sz w:val="16"/>
            <w:szCs w:val="16"/>
          </w:rPr>
          <w:t>comunicazione@pistoiamusei.it</w:t>
        </w:r>
      </w:hyperlink>
    </w:p>
    <w:p w14:paraId="702B6628" w14:textId="1A53C582" w:rsidR="00280B06" w:rsidRPr="00C506C7" w:rsidRDefault="00280B06" w:rsidP="002121EF">
      <w:pPr>
        <w:ind w:left="-426"/>
        <w:jc w:val="both"/>
        <w:rPr>
          <w:rFonts w:ascii="Circular Std Book" w:eastAsia="Calibri" w:hAnsi="Circular Std Book" w:cs="Circular Std Book"/>
          <w:b/>
          <w:bCs/>
          <w:color w:val="000000" w:themeColor="text1"/>
          <w:sz w:val="16"/>
          <w:szCs w:val="16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6"/>
          <w:szCs w:val="16"/>
        </w:rPr>
        <w:t>Responsabile relazioni esterne e fundraising</w:t>
      </w:r>
    </w:p>
    <w:p w14:paraId="78D0FDDE" w14:textId="66A9C62B" w:rsidR="00280B06" w:rsidRPr="00C506C7" w:rsidRDefault="00280B06" w:rsidP="002121EF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6"/>
          <w:szCs w:val="16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6"/>
          <w:szCs w:val="16"/>
        </w:rPr>
        <w:t xml:space="preserve">Francesca Vannucci | </w:t>
      </w:r>
      <w:hyperlink r:id="rId13" w:history="1">
        <w:r w:rsidRPr="00C506C7">
          <w:rPr>
            <w:rStyle w:val="Collegamentoipertestuale"/>
            <w:rFonts w:ascii="Circular Std Book" w:eastAsia="Calibri" w:hAnsi="Circular Std Book" w:cs="Circular Std Book"/>
            <w:color w:val="000000" w:themeColor="text1"/>
            <w:sz w:val="16"/>
            <w:szCs w:val="16"/>
          </w:rPr>
          <w:t>francesca.vannucci@fondazionecaript.it</w:t>
        </w:r>
      </w:hyperlink>
      <w:r w:rsidRPr="00C506C7">
        <w:rPr>
          <w:rFonts w:ascii="Circular Std Book" w:eastAsia="Calibri" w:hAnsi="Circular Std Book" w:cs="Circular Std Book"/>
          <w:color w:val="000000" w:themeColor="text1"/>
          <w:sz w:val="16"/>
          <w:szCs w:val="16"/>
        </w:rPr>
        <w:t xml:space="preserve"> 0573 974228</w:t>
      </w:r>
    </w:p>
    <w:p w14:paraId="04A81966" w14:textId="77777777" w:rsidR="00280B06" w:rsidRPr="00C506C7" w:rsidRDefault="00280B06" w:rsidP="002121EF">
      <w:pPr>
        <w:ind w:left="-426"/>
        <w:jc w:val="both"/>
        <w:rPr>
          <w:rFonts w:ascii="Circular Std Book" w:eastAsia="Calibri" w:hAnsi="Circular Std Book" w:cs="Circular Std Book"/>
          <w:b/>
          <w:bCs/>
          <w:color w:val="000000" w:themeColor="text1"/>
          <w:sz w:val="16"/>
          <w:szCs w:val="16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6"/>
          <w:szCs w:val="16"/>
        </w:rPr>
        <w:t>Digital e social media</w:t>
      </w:r>
    </w:p>
    <w:p w14:paraId="064F52A2" w14:textId="30D55943" w:rsidR="00280B06" w:rsidRPr="00C506C7" w:rsidRDefault="00280B06" w:rsidP="002121EF">
      <w:pPr>
        <w:ind w:left="-426"/>
        <w:jc w:val="both"/>
        <w:rPr>
          <w:rFonts w:ascii="Circular Std Book" w:eastAsia="Calibri" w:hAnsi="Circular Std Book" w:cs="Circular Std Book"/>
          <w:color w:val="000000" w:themeColor="text1"/>
          <w:sz w:val="16"/>
          <w:szCs w:val="16"/>
        </w:rPr>
      </w:pPr>
      <w:r w:rsidRPr="00C506C7">
        <w:rPr>
          <w:rFonts w:ascii="Circular Std Book" w:eastAsia="Calibri" w:hAnsi="Circular Std Book" w:cs="Circular Std Book"/>
          <w:color w:val="000000" w:themeColor="text1"/>
          <w:sz w:val="16"/>
          <w:szCs w:val="16"/>
        </w:rPr>
        <w:t xml:space="preserve">Rachele Buttelli | </w:t>
      </w:r>
      <w:hyperlink r:id="rId14" w:history="1">
        <w:r w:rsidRPr="00C506C7">
          <w:rPr>
            <w:rStyle w:val="Collegamentoipertestuale"/>
            <w:rFonts w:ascii="Circular Std Book" w:eastAsia="Calibri" w:hAnsi="Circular Std Book" w:cs="Circular Std Book"/>
            <w:color w:val="000000" w:themeColor="text1"/>
            <w:sz w:val="16"/>
            <w:szCs w:val="16"/>
          </w:rPr>
          <w:t>rachele.buttelli@fondazionecaript.it</w:t>
        </w:r>
      </w:hyperlink>
      <w:r w:rsidRPr="00C506C7">
        <w:rPr>
          <w:rFonts w:ascii="Circular Std Book" w:eastAsia="Calibri" w:hAnsi="Circular Std Book" w:cs="Circular Std Book"/>
          <w:color w:val="000000" w:themeColor="text1"/>
          <w:sz w:val="16"/>
          <w:szCs w:val="16"/>
        </w:rPr>
        <w:t xml:space="preserve"> 0573 974248</w:t>
      </w:r>
    </w:p>
    <w:p w14:paraId="61371CAB" w14:textId="77777777" w:rsidR="0034441A" w:rsidRPr="00C506C7" w:rsidRDefault="0034441A" w:rsidP="002121EF">
      <w:pPr>
        <w:ind w:left="-426"/>
        <w:jc w:val="both"/>
        <w:rPr>
          <w:rFonts w:ascii="Circular Std Book" w:eastAsia="Calibri" w:hAnsi="Circular Std Book" w:cs="Circular Std Book"/>
          <w:b/>
          <w:color w:val="000000" w:themeColor="text1"/>
          <w:sz w:val="16"/>
          <w:szCs w:val="16"/>
        </w:rPr>
      </w:pPr>
    </w:p>
    <w:p w14:paraId="2C21BD49" w14:textId="674BC7A6" w:rsidR="00280B06" w:rsidRPr="00C506C7" w:rsidRDefault="00280B06" w:rsidP="002121EF">
      <w:pPr>
        <w:ind w:left="-426"/>
        <w:jc w:val="both"/>
        <w:rPr>
          <w:rFonts w:ascii="Circular Std Book" w:eastAsia="Calibri" w:hAnsi="Circular Std Book" w:cs="Circular Std Book"/>
          <w:bCs/>
          <w:color w:val="000000" w:themeColor="text1"/>
          <w:sz w:val="16"/>
          <w:szCs w:val="16"/>
        </w:rPr>
      </w:pPr>
      <w:r w:rsidRPr="00C506C7">
        <w:rPr>
          <w:rFonts w:ascii="Circular Std Book" w:eastAsia="Calibri" w:hAnsi="Circular Std Book" w:cs="Circular Std Book"/>
          <w:b/>
          <w:color w:val="000000" w:themeColor="text1"/>
          <w:sz w:val="16"/>
          <w:szCs w:val="16"/>
        </w:rPr>
        <w:t xml:space="preserve">Ufficio stampa </w:t>
      </w:r>
    </w:p>
    <w:p w14:paraId="25676859" w14:textId="77777777" w:rsidR="00280B06" w:rsidRPr="00C506C7" w:rsidRDefault="00280B06" w:rsidP="002121EF">
      <w:pPr>
        <w:ind w:left="-426"/>
        <w:jc w:val="both"/>
        <w:rPr>
          <w:rFonts w:ascii="Circular Std Book" w:eastAsia="Calibri" w:hAnsi="Circular Std Book" w:cs="Circular Std Book"/>
          <w:bCs/>
          <w:color w:val="000000" w:themeColor="text1"/>
          <w:sz w:val="16"/>
          <w:szCs w:val="16"/>
        </w:rPr>
      </w:pPr>
      <w:r w:rsidRPr="00C506C7">
        <w:rPr>
          <w:rFonts w:ascii="Circular Std Book" w:eastAsia="Calibri" w:hAnsi="Circular Std Book" w:cs="Circular Std Book"/>
          <w:b/>
          <w:bCs/>
          <w:color w:val="000000" w:themeColor="text1"/>
          <w:sz w:val="16"/>
          <w:szCs w:val="16"/>
        </w:rPr>
        <w:t>CLP Relazioni Pubbliche</w:t>
      </w:r>
    </w:p>
    <w:p w14:paraId="1A61AE8E" w14:textId="3ACB06DF" w:rsidR="00B01A72" w:rsidRPr="00C506C7" w:rsidRDefault="00280B06" w:rsidP="002121EF">
      <w:pPr>
        <w:ind w:left="-426"/>
        <w:jc w:val="both"/>
        <w:rPr>
          <w:rFonts w:ascii="Circular Std Book" w:eastAsia="Calibri" w:hAnsi="Circular Std Book" w:cs="Circular Std Book"/>
          <w:bCs/>
          <w:color w:val="000000" w:themeColor="text1"/>
          <w:sz w:val="16"/>
          <w:szCs w:val="16"/>
          <w:u w:val="single"/>
        </w:rPr>
      </w:pPr>
      <w:r w:rsidRPr="00C506C7">
        <w:rPr>
          <w:rFonts w:ascii="Circular Std Book" w:eastAsia="Calibri" w:hAnsi="Circular Std Book" w:cs="Circular Std Book"/>
          <w:bCs/>
          <w:color w:val="000000" w:themeColor="text1"/>
          <w:sz w:val="16"/>
          <w:szCs w:val="16"/>
        </w:rPr>
        <w:t xml:space="preserve">Clara Cervia | </w:t>
      </w:r>
      <w:hyperlink r:id="rId15" w:history="1">
        <w:r w:rsidRPr="00C506C7">
          <w:rPr>
            <w:rStyle w:val="Collegamentoipertestuale"/>
            <w:rFonts w:ascii="Circular Std Book" w:eastAsia="Calibri" w:hAnsi="Circular Std Book" w:cs="Circular Std Book"/>
            <w:bCs/>
            <w:color w:val="000000" w:themeColor="text1"/>
            <w:sz w:val="16"/>
            <w:szCs w:val="16"/>
          </w:rPr>
          <w:t xml:space="preserve">clara.cervia@clp1968.it </w:t>
        </w:r>
      </w:hyperlink>
      <w:r w:rsidR="00227D49" w:rsidRPr="00C506C7">
        <w:rPr>
          <w:rFonts w:ascii="Circular Std Book" w:eastAsia="Calibri" w:hAnsi="Circular Std Book" w:cs="Circular Std Book"/>
          <w:bCs/>
          <w:color w:val="000000" w:themeColor="text1"/>
          <w:sz w:val="16"/>
          <w:szCs w:val="16"/>
        </w:rPr>
        <w:t xml:space="preserve">| </w:t>
      </w:r>
      <w:r w:rsidRPr="00C506C7">
        <w:rPr>
          <w:rFonts w:ascii="Circular Std Book" w:eastAsia="Calibri" w:hAnsi="Circular Std Book" w:cs="Circular Std Book"/>
          <w:bCs/>
          <w:color w:val="000000" w:themeColor="text1"/>
          <w:sz w:val="16"/>
          <w:szCs w:val="16"/>
        </w:rPr>
        <w:t xml:space="preserve">M. 333 91 25 684 | T. 02.36755700 | </w:t>
      </w:r>
      <w:hyperlink r:id="rId16" w:history="1">
        <w:r w:rsidRPr="00C506C7">
          <w:rPr>
            <w:rStyle w:val="Collegamentoipertestuale"/>
            <w:rFonts w:ascii="Circular Std Book" w:eastAsia="Calibri" w:hAnsi="Circular Std Book" w:cs="Circular Std Book"/>
            <w:bCs/>
            <w:color w:val="000000" w:themeColor="text1"/>
            <w:sz w:val="16"/>
            <w:szCs w:val="16"/>
          </w:rPr>
          <w:t>www.clp1968.it</w:t>
        </w:r>
      </w:hyperlink>
    </w:p>
    <w:sectPr w:rsidR="00B01A72" w:rsidRPr="00C506C7" w:rsidSect="000D65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13" w:right="1259" w:bottom="1418" w:left="3036" w:header="1693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619CC" w14:textId="77777777" w:rsidR="00091DFD" w:rsidRDefault="00091DFD">
      <w:r>
        <w:separator/>
      </w:r>
    </w:p>
  </w:endnote>
  <w:endnote w:type="continuationSeparator" w:id="0">
    <w:p w14:paraId="0010B8BD" w14:textId="77777777" w:rsidR="00091DFD" w:rsidRDefault="00091DFD">
      <w:r>
        <w:continuationSeparator/>
      </w:r>
    </w:p>
  </w:endnote>
  <w:endnote w:type="continuationNotice" w:id="1">
    <w:p w14:paraId="39D3590C" w14:textId="77777777" w:rsidR="00091DFD" w:rsidRDefault="00091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09C8" w14:textId="77777777" w:rsidR="00D90993" w:rsidRDefault="00D909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9ACE" w14:textId="77777777" w:rsidR="002978C9" w:rsidRDefault="002978C9">
    <w:pPr>
      <w:pStyle w:val="Pidipagina"/>
    </w:pPr>
    <w:r>
      <w:rPr>
        <w:noProof/>
      </w:rPr>
      <w:drawing>
        <wp:anchor distT="0" distB="0" distL="0" distR="0" simplePos="0" relativeHeight="251658244" behindDoc="0" locked="0" layoutInCell="1" allowOverlap="1" wp14:anchorId="16CB620A" wp14:editId="15A4013E">
          <wp:simplePos x="0" y="0"/>
          <wp:positionH relativeFrom="page">
            <wp:posOffset>-239751</wp:posOffset>
          </wp:positionH>
          <wp:positionV relativeFrom="page">
            <wp:posOffset>9138423</wp:posOffset>
          </wp:positionV>
          <wp:extent cx="7559675" cy="1589607"/>
          <wp:effectExtent l="0" t="0" r="0" b="0"/>
          <wp:wrapTopAndBottom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8960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3E03" w14:textId="77777777" w:rsidR="00D90993" w:rsidRDefault="00D909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105B" w14:textId="77777777" w:rsidR="00091DFD" w:rsidRDefault="00091DFD">
      <w:r>
        <w:separator/>
      </w:r>
    </w:p>
  </w:footnote>
  <w:footnote w:type="continuationSeparator" w:id="0">
    <w:p w14:paraId="40C57017" w14:textId="77777777" w:rsidR="00091DFD" w:rsidRDefault="00091DFD">
      <w:r>
        <w:continuationSeparator/>
      </w:r>
    </w:p>
  </w:footnote>
  <w:footnote w:type="continuationNotice" w:id="1">
    <w:p w14:paraId="0A0E1B10" w14:textId="77777777" w:rsidR="00091DFD" w:rsidRDefault="00091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C3F2" w14:textId="77777777" w:rsidR="002978C9" w:rsidRDefault="00297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DBFC" w14:textId="77777777" w:rsidR="002978C9" w:rsidRDefault="002978C9">
    <w:pPr>
      <w:pStyle w:val="Intestazione"/>
    </w:pPr>
    <w:r>
      <w:rPr>
        <w:noProof/>
      </w:rPr>
      <w:drawing>
        <wp:anchor distT="0" distB="0" distL="0" distR="0" simplePos="0" relativeHeight="251658243" behindDoc="0" locked="0" layoutInCell="1" allowOverlap="1" wp14:anchorId="3390E5DB" wp14:editId="5F627076">
          <wp:simplePos x="0" y="0"/>
          <wp:positionH relativeFrom="page">
            <wp:posOffset>1270</wp:posOffset>
          </wp:positionH>
          <wp:positionV relativeFrom="page">
            <wp:posOffset>-229430</wp:posOffset>
          </wp:positionV>
          <wp:extent cx="7557770" cy="2110740"/>
          <wp:effectExtent l="0" t="0" r="0" b="0"/>
          <wp:wrapTopAndBottom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10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7D586" w14:textId="77777777" w:rsidR="002978C9" w:rsidRDefault="002978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39B"/>
    <w:multiLevelType w:val="hybridMultilevel"/>
    <w:tmpl w:val="9B7201E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1010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C9"/>
    <w:rsid w:val="00001A22"/>
    <w:rsid w:val="000022CA"/>
    <w:rsid w:val="000067F1"/>
    <w:rsid w:val="00011053"/>
    <w:rsid w:val="00011663"/>
    <w:rsid w:val="00012A70"/>
    <w:rsid w:val="0001535C"/>
    <w:rsid w:val="00026398"/>
    <w:rsid w:val="00034FED"/>
    <w:rsid w:val="00047CD7"/>
    <w:rsid w:val="0005241F"/>
    <w:rsid w:val="0005270D"/>
    <w:rsid w:val="0005419A"/>
    <w:rsid w:val="00055F29"/>
    <w:rsid w:val="000666A0"/>
    <w:rsid w:val="00071A99"/>
    <w:rsid w:val="00081C3C"/>
    <w:rsid w:val="00082520"/>
    <w:rsid w:val="00091DFD"/>
    <w:rsid w:val="0009309E"/>
    <w:rsid w:val="000954D6"/>
    <w:rsid w:val="00095820"/>
    <w:rsid w:val="000A12C6"/>
    <w:rsid w:val="000A4309"/>
    <w:rsid w:val="000B1236"/>
    <w:rsid w:val="000B23D2"/>
    <w:rsid w:val="000B36A6"/>
    <w:rsid w:val="000B38BF"/>
    <w:rsid w:val="000B6C2D"/>
    <w:rsid w:val="000C0D0A"/>
    <w:rsid w:val="000C22B3"/>
    <w:rsid w:val="000D65AD"/>
    <w:rsid w:val="000D6CF5"/>
    <w:rsid w:val="000E5ABC"/>
    <w:rsid w:val="000E6AB0"/>
    <w:rsid w:val="000E7CB4"/>
    <w:rsid w:val="000F3EDB"/>
    <w:rsid w:val="000F432F"/>
    <w:rsid w:val="000F5FD1"/>
    <w:rsid w:val="000F7A44"/>
    <w:rsid w:val="001120A4"/>
    <w:rsid w:val="001129DC"/>
    <w:rsid w:val="0011601A"/>
    <w:rsid w:val="0011777A"/>
    <w:rsid w:val="001226CC"/>
    <w:rsid w:val="001232D7"/>
    <w:rsid w:val="00132DA4"/>
    <w:rsid w:val="0013481E"/>
    <w:rsid w:val="0013662B"/>
    <w:rsid w:val="0014096D"/>
    <w:rsid w:val="00142C25"/>
    <w:rsid w:val="00144F77"/>
    <w:rsid w:val="00150DED"/>
    <w:rsid w:val="00170E1A"/>
    <w:rsid w:val="00173499"/>
    <w:rsid w:val="00176AC4"/>
    <w:rsid w:val="0017740A"/>
    <w:rsid w:val="00181E21"/>
    <w:rsid w:val="001840C3"/>
    <w:rsid w:val="001A4011"/>
    <w:rsid w:val="001A68A6"/>
    <w:rsid w:val="001A6D41"/>
    <w:rsid w:val="001B2117"/>
    <w:rsid w:val="001C1724"/>
    <w:rsid w:val="001C4E52"/>
    <w:rsid w:val="001D338D"/>
    <w:rsid w:val="001E2E4F"/>
    <w:rsid w:val="001E36C4"/>
    <w:rsid w:val="001E58DC"/>
    <w:rsid w:val="001E5BD0"/>
    <w:rsid w:val="001E6612"/>
    <w:rsid w:val="001F0845"/>
    <w:rsid w:val="001F1934"/>
    <w:rsid w:val="001F1A82"/>
    <w:rsid w:val="001F7119"/>
    <w:rsid w:val="00204D90"/>
    <w:rsid w:val="002057D8"/>
    <w:rsid w:val="0020586D"/>
    <w:rsid w:val="00206CA5"/>
    <w:rsid w:val="002121EF"/>
    <w:rsid w:val="00212F91"/>
    <w:rsid w:val="002201D1"/>
    <w:rsid w:val="00225672"/>
    <w:rsid w:val="00225F4B"/>
    <w:rsid w:val="00227D49"/>
    <w:rsid w:val="00230591"/>
    <w:rsid w:val="00240D71"/>
    <w:rsid w:val="00241546"/>
    <w:rsid w:val="00241B4A"/>
    <w:rsid w:val="00243467"/>
    <w:rsid w:val="00245F59"/>
    <w:rsid w:val="00252839"/>
    <w:rsid w:val="002534D1"/>
    <w:rsid w:val="0026177D"/>
    <w:rsid w:val="00262FD8"/>
    <w:rsid w:val="002653B6"/>
    <w:rsid w:val="00266931"/>
    <w:rsid w:val="002761DA"/>
    <w:rsid w:val="00280B06"/>
    <w:rsid w:val="002816EE"/>
    <w:rsid w:val="002825C6"/>
    <w:rsid w:val="0028275B"/>
    <w:rsid w:val="002978C9"/>
    <w:rsid w:val="002A60B8"/>
    <w:rsid w:val="002B1360"/>
    <w:rsid w:val="002B797B"/>
    <w:rsid w:val="002C004F"/>
    <w:rsid w:val="002C160D"/>
    <w:rsid w:val="002D4336"/>
    <w:rsid w:val="002D568E"/>
    <w:rsid w:val="002D6777"/>
    <w:rsid w:val="002F3D4E"/>
    <w:rsid w:val="00300736"/>
    <w:rsid w:val="00300F28"/>
    <w:rsid w:val="003016D8"/>
    <w:rsid w:val="00303EF0"/>
    <w:rsid w:val="00304758"/>
    <w:rsid w:val="00307902"/>
    <w:rsid w:val="00310B1B"/>
    <w:rsid w:val="00310EA9"/>
    <w:rsid w:val="00312101"/>
    <w:rsid w:val="00313D31"/>
    <w:rsid w:val="0031571B"/>
    <w:rsid w:val="00331243"/>
    <w:rsid w:val="00340613"/>
    <w:rsid w:val="0034303C"/>
    <w:rsid w:val="0034441A"/>
    <w:rsid w:val="003505C2"/>
    <w:rsid w:val="0035301C"/>
    <w:rsid w:val="003560CC"/>
    <w:rsid w:val="00362AAD"/>
    <w:rsid w:val="00364EBD"/>
    <w:rsid w:val="003656D3"/>
    <w:rsid w:val="00371A4C"/>
    <w:rsid w:val="003759F4"/>
    <w:rsid w:val="00380946"/>
    <w:rsid w:val="00380FD2"/>
    <w:rsid w:val="00386A0D"/>
    <w:rsid w:val="0039228E"/>
    <w:rsid w:val="003C180A"/>
    <w:rsid w:val="003C3ED1"/>
    <w:rsid w:val="003C412B"/>
    <w:rsid w:val="003C4CA9"/>
    <w:rsid w:val="003C505C"/>
    <w:rsid w:val="003C5C2C"/>
    <w:rsid w:val="003C65AB"/>
    <w:rsid w:val="003D4A4C"/>
    <w:rsid w:val="003E484A"/>
    <w:rsid w:val="003F0453"/>
    <w:rsid w:val="003F2986"/>
    <w:rsid w:val="003F4919"/>
    <w:rsid w:val="003F70DE"/>
    <w:rsid w:val="0040172D"/>
    <w:rsid w:val="00401AD3"/>
    <w:rsid w:val="00404462"/>
    <w:rsid w:val="00405FF5"/>
    <w:rsid w:val="0042313A"/>
    <w:rsid w:val="004251F2"/>
    <w:rsid w:val="00425F80"/>
    <w:rsid w:val="00425FD1"/>
    <w:rsid w:val="004268FD"/>
    <w:rsid w:val="004345FB"/>
    <w:rsid w:val="0044437B"/>
    <w:rsid w:val="00454D89"/>
    <w:rsid w:val="00457E81"/>
    <w:rsid w:val="004628DD"/>
    <w:rsid w:val="004641AF"/>
    <w:rsid w:val="0046792D"/>
    <w:rsid w:val="00471C8F"/>
    <w:rsid w:val="00476F34"/>
    <w:rsid w:val="00485E1B"/>
    <w:rsid w:val="004877B2"/>
    <w:rsid w:val="00487C86"/>
    <w:rsid w:val="00495173"/>
    <w:rsid w:val="0049706E"/>
    <w:rsid w:val="004A3D02"/>
    <w:rsid w:val="004A3F04"/>
    <w:rsid w:val="004A7716"/>
    <w:rsid w:val="004C4AA3"/>
    <w:rsid w:val="004D0E10"/>
    <w:rsid w:val="004D5302"/>
    <w:rsid w:val="004D6D48"/>
    <w:rsid w:val="004E5A36"/>
    <w:rsid w:val="004E7064"/>
    <w:rsid w:val="004F1818"/>
    <w:rsid w:val="005128E7"/>
    <w:rsid w:val="00513B4A"/>
    <w:rsid w:val="00516893"/>
    <w:rsid w:val="00516DD2"/>
    <w:rsid w:val="0052125C"/>
    <w:rsid w:val="0052550F"/>
    <w:rsid w:val="00526F97"/>
    <w:rsid w:val="00530037"/>
    <w:rsid w:val="005311C9"/>
    <w:rsid w:val="00534AC7"/>
    <w:rsid w:val="005408F7"/>
    <w:rsid w:val="00544AFF"/>
    <w:rsid w:val="00551F08"/>
    <w:rsid w:val="00564C2D"/>
    <w:rsid w:val="005754F2"/>
    <w:rsid w:val="00583CF6"/>
    <w:rsid w:val="00593262"/>
    <w:rsid w:val="005A61B0"/>
    <w:rsid w:val="005A6D45"/>
    <w:rsid w:val="005B50B3"/>
    <w:rsid w:val="005B5B0B"/>
    <w:rsid w:val="005B5ED6"/>
    <w:rsid w:val="005C0AF5"/>
    <w:rsid w:val="005E316E"/>
    <w:rsid w:val="005E5435"/>
    <w:rsid w:val="005E66E7"/>
    <w:rsid w:val="005E73F3"/>
    <w:rsid w:val="005F5472"/>
    <w:rsid w:val="00601063"/>
    <w:rsid w:val="00605DE4"/>
    <w:rsid w:val="00613C4F"/>
    <w:rsid w:val="006159AF"/>
    <w:rsid w:val="00616998"/>
    <w:rsid w:val="00621E89"/>
    <w:rsid w:val="00622F7B"/>
    <w:rsid w:val="00634EB7"/>
    <w:rsid w:val="00645D77"/>
    <w:rsid w:val="00646392"/>
    <w:rsid w:val="00646BA7"/>
    <w:rsid w:val="00651428"/>
    <w:rsid w:val="0065188E"/>
    <w:rsid w:val="0065538A"/>
    <w:rsid w:val="00660DE4"/>
    <w:rsid w:val="00661B75"/>
    <w:rsid w:val="00664793"/>
    <w:rsid w:val="00666399"/>
    <w:rsid w:val="00671D79"/>
    <w:rsid w:val="006746C4"/>
    <w:rsid w:val="0067497B"/>
    <w:rsid w:val="00681D0A"/>
    <w:rsid w:val="006879EE"/>
    <w:rsid w:val="00690DD8"/>
    <w:rsid w:val="006927FB"/>
    <w:rsid w:val="00692995"/>
    <w:rsid w:val="00695900"/>
    <w:rsid w:val="006C77A6"/>
    <w:rsid w:val="006D3ADF"/>
    <w:rsid w:val="006D3F4B"/>
    <w:rsid w:val="006F4886"/>
    <w:rsid w:val="006F7A7F"/>
    <w:rsid w:val="00704D6E"/>
    <w:rsid w:val="00710204"/>
    <w:rsid w:val="007161AF"/>
    <w:rsid w:val="0072039C"/>
    <w:rsid w:val="00750F01"/>
    <w:rsid w:val="00756DD9"/>
    <w:rsid w:val="007602F6"/>
    <w:rsid w:val="00761F1B"/>
    <w:rsid w:val="0076415E"/>
    <w:rsid w:val="00765590"/>
    <w:rsid w:val="00766058"/>
    <w:rsid w:val="007769EC"/>
    <w:rsid w:val="00777FD9"/>
    <w:rsid w:val="0078004A"/>
    <w:rsid w:val="00781055"/>
    <w:rsid w:val="00785107"/>
    <w:rsid w:val="0078560A"/>
    <w:rsid w:val="007873D2"/>
    <w:rsid w:val="007904C7"/>
    <w:rsid w:val="007A18D4"/>
    <w:rsid w:val="007A405D"/>
    <w:rsid w:val="007A4442"/>
    <w:rsid w:val="007B056F"/>
    <w:rsid w:val="007C76B7"/>
    <w:rsid w:val="007D20A4"/>
    <w:rsid w:val="007D2F1D"/>
    <w:rsid w:val="007D4760"/>
    <w:rsid w:val="007E0FEC"/>
    <w:rsid w:val="007E3093"/>
    <w:rsid w:val="007E7439"/>
    <w:rsid w:val="007F37F1"/>
    <w:rsid w:val="007F3815"/>
    <w:rsid w:val="00803379"/>
    <w:rsid w:val="00807FA7"/>
    <w:rsid w:val="008101ED"/>
    <w:rsid w:val="00812EC2"/>
    <w:rsid w:val="00812F13"/>
    <w:rsid w:val="00816305"/>
    <w:rsid w:val="00817176"/>
    <w:rsid w:val="00822782"/>
    <w:rsid w:val="008259A1"/>
    <w:rsid w:val="00826C5A"/>
    <w:rsid w:val="00831058"/>
    <w:rsid w:val="00831341"/>
    <w:rsid w:val="008316C0"/>
    <w:rsid w:val="008321C3"/>
    <w:rsid w:val="00832F40"/>
    <w:rsid w:val="008338EA"/>
    <w:rsid w:val="00841447"/>
    <w:rsid w:val="008422CF"/>
    <w:rsid w:val="0085313F"/>
    <w:rsid w:val="00854131"/>
    <w:rsid w:val="00856273"/>
    <w:rsid w:val="008573DE"/>
    <w:rsid w:val="00866158"/>
    <w:rsid w:val="00867FD6"/>
    <w:rsid w:val="00872290"/>
    <w:rsid w:val="00873C2A"/>
    <w:rsid w:val="00875BD4"/>
    <w:rsid w:val="00897A58"/>
    <w:rsid w:val="008A441D"/>
    <w:rsid w:val="008B1B1A"/>
    <w:rsid w:val="008B1D32"/>
    <w:rsid w:val="008B1DDA"/>
    <w:rsid w:val="008B4DA9"/>
    <w:rsid w:val="008B7DE1"/>
    <w:rsid w:val="008C17CC"/>
    <w:rsid w:val="008C1DA2"/>
    <w:rsid w:val="008C4236"/>
    <w:rsid w:val="008C6652"/>
    <w:rsid w:val="008C74C0"/>
    <w:rsid w:val="008D5EAF"/>
    <w:rsid w:val="008E7EB2"/>
    <w:rsid w:val="008F1EC9"/>
    <w:rsid w:val="008F3782"/>
    <w:rsid w:val="00910079"/>
    <w:rsid w:val="00910514"/>
    <w:rsid w:val="0091275D"/>
    <w:rsid w:val="00920547"/>
    <w:rsid w:val="00924F42"/>
    <w:rsid w:val="009252F3"/>
    <w:rsid w:val="00933201"/>
    <w:rsid w:val="0093624B"/>
    <w:rsid w:val="00941CD5"/>
    <w:rsid w:val="00947A32"/>
    <w:rsid w:val="009515D4"/>
    <w:rsid w:val="00951EB1"/>
    <w:rsid w:val="00954ADD"/>
    <w:rsid w:val="009628BF"/>
    <w:rsid w:val="00977A08"/>
    <w:rsid w:val="0098701B"/>
    <w:rsid w:val="009960CA"/>
    <w:rsid w:val="009A0BC3"/>
    <w:rsid w:val="009A0CA8"/>
    <w:rsid w:val="009A11CF"/>
    <w:rsid w:val="009A35DC"/>
    <w:rsid w:val="009A4664"/>
    <w:rsid w:val="009B2A20"/>
    <w:rsid w:val="009B3F8A"/>
    <w:rsid w:val="009C0234"/>
    <w:rsid w:val="009E5D8B"/>
    <w:rsid w:val="009F05A7"/>
    <w:rsid w:val="00A00214"/>
    <w:rsid w:val="00A00455"/>
    <w:rsid w:val="00A0571A"/>
    <w:rsid w:val="00A20119"/>
    <w:rsid w:val="00A21B4C"/>
    <w:rsid w:val="00A21DA4"/>
    <w:rsid w:val="00A27BDF"/>
    <w:rsid w:val="00A33C8E"/>
    <w:rsid w:val="00A3719A"/>
    <w:rsid w:val="00A426AF"/>
    <w:rsid w:val="00A5482F"/>
    <w:rsid w:val="00A55F3F"/>
    <w:rsid w:val="00A56DA5"/>
    <w:rsid w:val="00A57ED8"/>
    <w:rsid w:val="00A63A37"/>
    <w:rsid w:val="00A665A8"/>
    <w:rsid w:val="00A66F8E"/>
    <w:rsid w:val="00A7178D"/>
    <w:rsid w:val="00A81AA7"/>
    <w:rsid w:val="00A83E16"/>
    <w:rsid w:val="00A86835"/>
    <w:rsid w:val="00AB1D76"/>
    <w:rsid w:val="00AB63BD"/>
    <w:rsid w:val="00AC115C"/>
    <w:rsid w:val="00AC2B28"/>
    <w:rsid w:val="00AC5827"/>
    <w:rsid w:val="00AC5F36"/>
    <w:rsid w:val="00AC768A"/>
    <w:rsid w:val="00AD6D74"/>
    <w:rsid w:val="00AF122B"/>
    <w:rsid w:val="00AF2219"/>
    <w:rsid w:val="00AF71C7"/>
    <w:rsid w:val="00B01A72"/>
    <w:rsid w:val="00B03AD7"/>
    <w:rsid w:val="00B03FEF"/>
    <w:rsid w:val="00B226C6"/>
    <w:rsid w:val="00B301AD"/>
    <w:rsid w:val="00B302DB"/>
    <w:rsid w:val="00B30FC7"/>
    <w:rsid w:val="00B33803"/>
    <w:rsid w:val="00B3617E"/>
    <w:rsid w:val="00B40829"/>
    <w:rsid w:val="00B451AC"/>
    <w:rsid w:val="00B457A3"/>
    <w:rsid w:val="00B47877"/>
    <w:rsid w:val="00B51A5B"/>
    <w:rsid w:val="00B54F3D"/>
    <w:rsid w:val="00B55335"/>
    <w:rsid w:val="00B56CB8"/>
    <w:rsid w:val="00B71A92"/>
    <w:rsid w:val="00B721D1"/>
    <w:rsid w:val="00B80D75"/>
    <w:rsid w:val="00B8273C"/>
    <w:rsid w:val="00B832C6"/>
    <w:rsid w:val="00B86DB6"/>
    <w:rsid w:val="00B903DC"/>
    <w:rsid w:val="00B907B9"/>
    <w:rsid w:val="00B908E1"/>
    <w:rsid w:val="00BA0CF6"/>
    <w:rsid w:val="00BA5DE4"/>
    <w:rsid w:val="00BC0FC1"/>
    <w:rsid w:val="00BC43F8"/>
    <w:rsid w:val="00BC6E27"/>
    <w:rsid w:val="00BD0592"/>
    <w:rsid w:val="00BD0B93"/>
    <w:rsid w:val="00BD4E5A"/>
    <w:rsid w:val="00BD7F81"/>
    <w:rsid w:val="00BE12F1"/>
    <w:rsid w:val="00BE490E"/>
    <w:rsid w:val="00BE5BC0"/>
    <w:rsid w:val="00BE6C4A"/>
    <w:rsid w:val="00BF007E"/>
    <w:rsid w:val="00BF13CC"/>
    <w:rsid w:val="00BF5EBC"/>
    <w:rsid w:val="00C126E9"/>
    <w:rsid w:val="00C13AD8"/>
    <w:rsid w:val="00C170DE"/>
    <w:rsid w:val="00C20252"/>
    <w:rsid w:val="00C2088F"/>
    <w:rsid w:val="00C21A30"/>
    <w:rsid w:val="00C22621"/>
    <w:rsid w:val="00C24508"/>
    <w:rsid w:val="00C259A1"/>
    <w:rsid w:val="00C301F6"/>
    <w:rsid w:val="00C34642"/>
    <w:rsid w:val="00C36A81"/>
    <w:rsid w:val="00C445C1"/>
    <w:rsid w:val="00C506C7"/>
    <w:rsid w:val="00C54B6A"/>
    <w:rsid w:val="00C64CCB"/>
    <w:rsid w:val="00C70BC3"/>
    <w:rsid w:val="00C7661A"/>
    <w:rsid w:val="00C81B1D"/>
    <w:rsid w:val="00C856C4"/>
    <w:rsid w:val="00CA4689"/>
    <w:rsid w:val="00CA46CB"/>
    <w:rsid w:val="00CA7BF6"/>
    <w:rsid w:val="00CC08C4"/>
    <w:rsid w:val="00CC2B60"/>
    <w:rsid w:val="00CC488A"/>
    <w:rsid w:val="00CF0270"/>
    <w:rsid w:val="00CF099A"/>
    <w:rsid w:val="00CF11BE"/>
    <w:rsid w:val="00CF4194"/>
    <w:rsid w:val="00CF7F2E"/>
    <w:rsid w:val="00D13BA5"/>
    <w:rsid w:val="00D211E0"/>
    <w:rsid w:val="00D2523C"/>
    <w:rsid w:val="00D3082B"/>
    <w:rsid w:val="00D3286A"/>
    <w:rsid w:val="00D33F21"/>
    <w:rsid w:val="00D415BA"/>
    <w:rsid w:val="00D467EC"/>
    <w:rsid w:val="00D47F2B"/>
    <w:rsid w:val="00D51C7F"/>
    <w:rsid w:val="00D552DA"/>
    <w:rsid w:val="00D64136"/>
    <w:rsid w:val="00D64B55"/>
    <w:rsid w:val="00D66558"/>
    <w:rsid w:val="00D7488E"/>
    <w:rsid w:val="00D80CA5"/>
    <w:rsid w:val="00D82DAF"/>
    <w:rsid w:val="00D87665"/>
    <w:rsid w:val="00D90993"/>
    <w:rsid w:val="00D91383"/>
    <w:rsid w:val="00D92481"/>
    <w:rsid w:val="00D9529A"/>
    <w:rsid w:val="00D96073"/>
    <w:rsid w:val="00D9722D"/>
    <w:rsid w:val="00DA04E5"/>
    <w:rsid w:val="00DA1063"/>
    <w:rsid w:val="00DC1DD3"/>
    <w:rsid w:val="00DC5AB0"/>
    <w:rsid w:val="00DD511F"/>
    <w:rsid w:val="00DD7F6B"/>
    <w:rsid w:val="00DE1AE5"/>
    <w:rsid w:val="00DE419B"/>
    <w:rsid w:val="00DE48C6"/>
    <w:rsid w:val="00DE49EE"/>
    <w:rsid w:val="00DE6A15"/>
    <w:rsid w:val="00DE6B20"/>
    <w:rsid w:val="00DE6DA6"/>
    <w:rsid w:val="00DF2D7B"/>
    <w:rsid w:val="00DF54DA"/>
    <w:rsid w:val="00DF5ED1"/>
    <w:rsid w:val="00E00707"/>
    <w:rsid w:val="00E05921"/>
    <w:rsid w:val="00E07E6D"/>
    <w:rsid w:val="00E10AF6"/>
    <w:rsid w:val="00E202EA"/>
    <w:rsid w:val="00E31FF3"/>
    <w:rsid w:val="00E33041"/>
    <w:rsid w:val="00E403C5"/>
    <w:rsid w:val="00E44ED6"/>
    <w:rsid w:val="00E54F13"/>
    <w:rsid w:val="00E60829"/>
    <w:rsid w:val="00E61304"/>
    <w:rsid w:val="00E61DD6"/>
    <w:rsid w:val="00E6216E"/>
    <w:rsid w:val="00E66482"/>
    <w:rsid w:val="00E74105"/>
    <w:rsid w:val="00E75FF0"/>
    <w:rsid w:val="00E777AA"/>
    <w:rsid w:val="00E80573"/>
    <w:rsid w:val="00E8370C"/>
    <w:rsid w:val="00E845ED"/>
    <w:rsid w:val="00E86112"/>
    <w:rsid w:val="00E91FBA"/>
    <w:rsid w:val="00E949E2"/>
    <w:rsid w:val="00E9532E"/>
    <w:rsid w:val="00EA4644"/>
    <w:rsid w:val="00EA5582"/>
    <w:rsid w:val="00EA5B01"/>
    <w:rsid w:val="00EA6007"/>
    <w:rsid w:val="00EA7E0D"/>
    <w:rsid w:val="00EB154A"/>
    <w:rsid w:val="00EB17A4"/>
    <w:rsid w:val="00EB1DA0"/>
    <w:rsid w:val="00EB59FF"/>
    <w:rsid w:val="00EB5EEA"/>
    <w:rsid w:val="00EC2A08"/>
    <w:rsid w:val="00EC3AFD"/>
    <w:rsid w:val="00ED51B6"/>
    <w:rsid w:val="00ED6963"/>
    <w:rsid w:val="00EE11BE"/>
    <w:rsid w:val="00EE7FA5"/>
    <w:rsid w:val="00EF2434"/>
    <w:rsid w:val="00EF4768"/>
    <w:rsid w:val="00F00C02"/>
    <w:rsid w:val="00F04A4F"/>
    <w:rsid w:val="00F14F71"/>
    <w:rsid w:val="00F24C6A"/>
    <w:rsid w:val="00F32448"/>
    <w:rsid w:val="00F327CD"/>
    <w:rsid w:val="00F32FFD"/>
    <w:rsid w:val="00F34AB4"/>
    <w:rsid w:val="00F4203D"/>
    <w:rsid w:val="00F514D0"/>
    <w:rsid w:val="00F562A8"/>
    <w:rsid w:val="00F5672A"/>
    <w:rsid w:val="00F6364F"/>
    <w:rsid w:val="00F64638"/>
    <w:rsid w:val="00F66895"/>
    <w:rsid w:val="00F75B2B"/>
    <w:rsid w:val="00F84005"/>
    <w:rsid w:val="00FA2076"/>
    <w:rsid w:val="00FA5042"/>
    <w:rsid w:val="00FA7C57"/>
    <w:rsid w:val="00FB7790"/>
    <w:rsid w:val="00FC3941"/>
    <w:rsid w:val="00FC77A7"/>
    <w:rsid w:val="00FD2542"/>
    <w:rsid w:val="00FD5656"/>
    <w:rsid w:val="00FD6855"/>
    <w:rsid w:val="00FE1F33"/>
    <w:rsid w:val="00FE447E"/>
    <w:rsid w:val="00FE5264"/>
    <w:rsid w:val="00FE5483"/>
    <w:rsid w:val="00FF1EF8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17C1E"/>
  <w15:chartTrackingRefBased/>
  <w15:docId w15:val="{DF383632-1E12-4D80-860B-B687D623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77A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600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jsgrdq">
    <w:name w:val="jsgrdq"/>
    <w:basedOn w:val="Carpredefinitoparagrafo"/>
    <w:rsid w:val="006879EE"/>
  </w:style>
  <w:style w:type="paragraph" w:styleId="NormaleWeb">
    <w:name w:val="Normal (Web)"/>
    <w:basedOn w:val="Normale"/>
    <w:uiPriority w:val="99"/>
    <w:unhideWhenUsed/>
    <w:rsid w:val="008D5E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Default">
    <w:name w:val="Default"/>
    <w:rsid w:val="00C301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A0CF6"/>
    <w:rPr>
      <w:b/>
      <w:bCs/>
    </w:rPr>
  </w:style>
  <w:style w:type="character" w:styleId="Enfasicorsivo">
    <w:name w:val="Emphasis"/>
    <w:basedOn w:val="Carpredefinitoparagrafo"/>
    <w:uiPriority w:val="20"/>
    <w:qFormat/>
    <w:rsid w:val="00E8370C"/>
    <w:rPr>
      <w:i/>
      <w:iCs/>
    </w:rPr>
  </w:style>
  <w:style w:type="paragraph" w:styleId="Paragrafoelenco">
    <w:name w:val="List Paragraph"/>
    <w:basedOn w:val="Normale"/>
    <w:uiPriority w:val="34"/>
    <w:qFormat/>
    <w:rsid w:val="00B903DC"/>
    <w:pPr>
      <w:ind w:left="720"/>
      <w:contextualSpacing/>
    </w:pPr>
    <w:rPr>
      <w:rFonts w:cs="Mangal"/>
      <w:szCs w:val="21"/>
    </w:rPr>
  </w:style>
  <w:style w:type="character" w:customStyle="1" w:styleId="s1">
    <w:name w:val="s1"/>
    <w:basedOn w:val="Carpredefinitoparagrafo"/>
    <w:rsid w:val="00EB59FF"/>
  </w:style>
  <w:style w:type="character" w:styleId="Collegamentoipertestuale">
    <w:name w:val="Hyperlink"/>
    <w:basedOn w:val="Carpredefinitoparagrafo"/>
    <w:uiPriority w:val="99"/>
    <w:unhideWhenUsed/>
    <w:rsid w:val="00FA504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6007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77A7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0B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7D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cesca.vannucci@fondazionecaript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comunicazione@pistoiamusei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stoiamusei.i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lara.cervia@clp1968.i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chele.buttelli@fondazionecaript.i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3C36-E809-4EC8-9094-F283C79B1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2FEB5-4CFE-43E7-81AE-BF5FB6D5EEE0}"/>
</file>

<file path=customXml/itemProps3.xml><?xml version="1.0" encoding="utf-8"?>
<ds:datastoreItem xmlns:ds="http://schemas.openxmlformats.org/officeDocument/2006/customXml" ds:itemID="{D81B7DD4-CAE2-465A-B8B9-E4C57D24D87C}">
  <ds:schemaRefs>
    <ds:schemaRef ds:uri="http://schemas.microsoft.com/office/2006/metadata/properties"/>
    <ds:schemaRef ds:uri="http://schemas.microsoft.com/office/infopath/2007/PartnerControls"/>
    <ds:schemaRef ds:uri="5977f8f9-3acd-48bf-9d13-2954c8c001f1"/>
    <ds:schemaRef ds:uri="776ee498-1140-42be-b69c-4697b11b6bdd"/>
  </ds:schemaRefs>
</ds:datastoreItem>
</file>

<file path=customXml/itemProps4.xml><?xml version="1.0" encoding="utf-8"?>
<ds:datastoreItem xmlns:ds="http://schemas.openxmlformats.org/officeDocument/2006/customXml" ds:itemID="{CBABA24C-961D-4048-ACF1-EDF538FF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9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4325412</vt:i4>
      </vt:variant>
      <vt:variant>
        <vt:i4>6</vt:i4>
      </vt:variant>
      <vt:variant>
        <vt:i4>0</vt:i4>
      </vt:variant>
      <vt:variant>
        <vt:i4>5</vt:i4>
      </vt:variant>
      <vt:variant>
        <vt:lpwstr>mailto:rachele.buttelli@fondazionecaript.it</vt:lpwstr>
      </vt:variant>
      <vt:variant>
        <vt:lpwstr/>
      </vt:variant>
      <vt:variant>
        <vt:i4>3407962</vt:i4>
      </vt:variant>
      <vt:variant>
        <vt:i4>3</vt:i4>
      </vt:variant>
      <vt:variant>
        <vt:i4>0</vt:i4>
      </vt:variant>
      <vt:variant>
        <vt:i4>5</vt:i4>
      </vt:variant>
      <vt:variant>
        <vt:lpwstr>mailto:francesca.vannucci@fondazionecaript.it</vt:lpwstr>
      </vt:variant>
      <vt:variant>
        <vt:lpwstr/>
      </vt:variant>
      <vt:variant>
        <vt:i4>5636213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mailto:comunicazione@pistoiamusei.it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Coppi</dc:creator>
  <cp:keywords/>
  <cp:lastModifiedBy>Francesca Vannucci</cp:lastModifiedBy>
  <cp:revision>28</cp:revision>
  <cp:lastPrinted>2024-09-11T09:15:00Z</cp:lastPrinted>
  <dcterms:created xsi:type="dcterms:W3CDTF">2024-09-11T14:22:00Z</dcterms:created>
  <dcterms:modified xsi:type="dcterms:W3CDTF">2024-09-18T15:08:00Z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0x010100C010584C90E5F24BA47129EC09EB6658</vt:lpwstr>
  </property>
</Properties>
</file>