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A7A1C" w14:textId="77777777" w:rsidR="00C340B9" w:rsidRDefault="00C340B9" w:rsidP="00A853F7">
      <w:pPr>
        <w:spacing w:after="0" w:line="240" w:lineRule="auto"/>
        <w:jc w:val="center"/>
        <w:rPr>
          <w:b/>
          <w:bCs/>
          <w:sz w:val="28"/>
          <w:szCs w:val="28"/>
        </w:rPr>
      </w:pPr>
    </w:p>
    <w:p w14:paraId="1BDFD182" w14:textId="1F44100E" w:rsidR="00911394" w:rsidRDefault="00911394" w:rsidP="00A853F7">
      <w:pPr>
        <w:spacing w:after="0" w:line="240" w:lineRule="auto"/>
        <w:jc w:val="center"/>
        <w:rPr>
          <w:b/>
          <w:bCs/>
          <w:sz w:val="28"/>
          <w:szCs w:val="28"/>
        </w:rPr>
      </w:pPr>
      <w:r w:rsidRPr="00CE6936">
        <w:rPr>
          <w:b/>
          <w:bCs/>
          <w:sz w:val="28"/>
          <w:szCs w:val="28"/>
        </w:rPr>
        <w:t>MILANO</w:t>
      </w:r>
      <w:r w:rsidR="00A75565">
        <w:rPr>
          <w:b/>
          <w:bCs/>
          <w:sz w:val="28"/>
          <w:szCs w:val="28"/>
        </w:rPr>
        <w:t xml:space="preserve"> | TEATRO FILODRAMMATICI</w:t>
      </w:r>
    </w:p>
    <w:p w14:paraId="257270E8" w14:textId="4A0344C4" w:rsidR="009E6A75" w:rsidRDefault="00B35E67" w:rsidP="00A853F7">
      <w:pPr>
        <w:spacing w:after="0" w:line="240" w:lineRule="auto"/>
        <w:jc w:val="center"/>
        <w:rPr>
          <w:b/>
          <w:bCs/>
          <w:sz w:val="28"/>
          <w:szCs w:val="28"/>
        </w:rPr>
      </w:pPr>
      <w:r>
        <w:rPr>
          <w:b/>
          <w:bCs/>
          <w:sz w:val="28"/>
          <w:szCs w:val="28"/>
        </w:rPr>
        <w:t>SABATO 11 E DOMENICA 12 MAGGIO 2024</w:t>
      </w:r>
    </w:p>
    <w:p w14:paraId="7D77A97F" w14:textId="77777777" w:rsidR="00B35E67" w:rsidRDefault="00B35E67" w:rsidP="00A853F7">
      <w:pPr>
        <w:spacing w:after="0" w:line="240" w:lineRule="auto"/>
        <w:jc w:val="center"/>
        <w:rPr>
          <w:b/>
          <w:bCs/>
          <w:sz w:val="28"/>
          <w:szCs w:val="28"/>
        </w:rPr>
      </w:pPr>
    </w:p>
    <w:p w14:paraId="3F9BC96F" w14:textId="0DF2CA84" w:rsidR="00B35E67" w:rsidRDefault="009E6A75" w:rsidP="00B35E67">
      <w:pPr>
        <w:spacing w:after="0" w:line="240" w:lineRule="auto"/>
        <w:jc w:val="center"/>
        <w:rPr>
          <w:b/>
          <w:bCs/>
          <w:sz w:val="28"/>
          <w:szCs w:val="28"/>
        </w:rPr>
      </w:pPr>
      <w:r>
        <w:rPr>
          <w:b/>
          <w:bCs/>
          <w:sz w:val="28"/>
          <w:szCs w:val="28"/>
        </w:rPr>
        <w:t xml:space="preserve">IL </w:t>
      </w:r>
      <w:proofErr w:type="gramStart"/>
      <w:r w:rsidR="00B35E67">
        <w:rPr>
          <w:b/>
          <w:bCs/>
          <w:sz w:val="28"/>
          <w:szCs w:val="28"/>
        </w:rPr>
        <w:t>WEEKEND</w:t>
      </w:r>
      <w:proofErr w:type="gramEnd"/>
      <w:r w:rsidR="00B35E67">
        <w:rPr>
          <w:b/>
          <w:bCs/>
          <w:sz w:val="28"/>
          <w:szCs w:val="28"/>
        </w:rPr>
        <w:t xml:space="preserve"> DI </w:t>
      </w:r>
      <w:r w:rsidR="00B35E67" w:rsidRPr="004D2802">
        <w:rPr>
          <w:b/>
          <w:bCs/>
          <w:i/>
          <w:iCs/>
          <w:sz w:val="28"/>
          <w:szCs w:val="28"/>
        </w:rPr>
        <w:t xml:space="preserve">LECITE VISIONI - </w:t>
      </w:r>
      <w:r w:rsidR="00B35E67" w:rsidRPr="004D2802">
        <w:rPr>
          <w:b/>
          <w:bCs/>
          <w:sz w:val="28"/>
          <w:szCs w:val="28"/>
        </w:rPr>
        <w:t>FESTIVAL LGBTQIA+</w:t>
      </w:r>
    </w:p>
    <w:p w14:paraId="04A1BB01" w14:textId="77777777" w:rsidR="004D2802" w:rsidRDefault="004D2802" w:rsidP="00A853F7">
      <w:pPr>
        <w:spacing w:after="0" w:line="240" w:lineRule="auto"/>
        <w:jc w:val="center"/>
        <w:rPr>
          <w:b/>
          <w:bCs/>
          <w:sz w:val="28"/>
          <w:szCs w:val="28"/>
        </w:rPr>
      </w:pPr>
    </w:p>
    <w:p w14:paraId="6CE7839C" w14:textId="77777777" w:rsidR="009F7BF1" w:rsidRDefault="009F7BF1" w:rsidP="004B4229">
      <w:pPr>
        <w:spacing w:after="0"/>
        <w:jc w:val="center"/>
        <w:rPr>
          <w:b/>
          <w:bCs/>
          <w:sz w:val="28"/>
          <w:szCs w:val="28"/>
        </w:rPr>
      </w:pPr>
    </w:p>
    <w:p w14:paraId="2BE405DF" w14:textId="5E496658" w:rsidR="00C340B9" w:rsidRDefault="00C340B9" w:rsidP="00911394">
      <w:pPr>
        <w:spacing w:after="0"/>
        <w:rPr>
          <w:sz w:val="28"/>
          <w:szCs w:val="28"/>
        </w:rPr>
      </w:pPr>
    </w:p>
    <w:p w14:paraId="09AE846C" w14:textId="61C69FC5" w:rsidR="009E6A75" w:rsidRPr="009649CD" w:rsidRDefault="009649CD" w:rsidP="009E6A75">
      <w:pPr>
        <w:spacing w:after="0"/>
        <w:jc w:val="both"/>
        <w:rPr>
          <w:sz w:val="24"/>
          <w:szCs w:val="24"/>
        </w:rPr>
      </w:pPr>
      <w:r>
        <w:rPr>
          <w:b/>
          <w:bCs/>
          <w:sz w:val="24"/>
          <w:szCs w:val="24"/>
        </w:rPr>
        <w:t>Giunge al termine</w:t>
      </w:r>
      <w:r w:rsidR="00B81AAA">
        <w:rPr>
          <w:b/>
          <w:bCs/>
          <w:sz w:val="24"/>
          <w:szCs w:val="24"/>
        </w:rPr>
        <w:t xml:space="preserve"> al</w:t>
      </w:r>
      <w:r w:rsidR="009E6A75" w:rsidRPr="009E6A75">
        <w:rPr>
          <w:b/>
          <w:bCs/>
          <w:sz w:val="24"/>
          <w:szCs w:val="24"/>
        </w:rPr>
        <w:t xml:space="preserve"> Teatro Filodrammatici </w:t>
      </w:r>
      <w:r w:rsidR="00B81AAA">
        <w:rPr>
          <w:b/>
          <w:bCs/>
          <w:sz w:val="24"/>
          <w:szCs w:val="24"/>
        </w:rPr>
        <w:t xml:space="preserve">di Milano la </w:t>
      </w:r>
      <w:r w:rsidR="009E6A75" w:rsidRPr="009E6A75">
        <w:rPr>
          <w:b/>
          <w:bCs/>
          <w:sz w:val="24"/>
          <w:szCs w:val="24"/>
        </w:rPr>
        <w:t xml:space="preserve">undicesima edizione di </w:t>
      </w:r>
      <w:r w:rsidR="009E6A75" w:rsidRPr="009E6A75">
        <w:rPr>
          <w:b/>
          <w:bCs/>
          <w:i/>
          <w:iCs/>
          <w:sz w:val="24"/>
          <w:szCs w:val="24"/>
        </w:rPr>
        <w:t>LECITE</w:t>
      </w:r>
      <w:r w:rsidR="009E6A75" w:rsidRPr="00C37B82">
        <w:rPr>
          <w:b/>
          <w:bCs/>
          <w:i/>
          <w:iCs/>
          <w:sz w:val="24"/>
          <w:szCs w:val="24"/>
        </w:rPr>
        <w:t xml:space="preserve"> VISIONI</w:t>
      </w:r>
      <w:r w:rsidR="008F1A0E">
        <w:rPr>
          <w:b/>
          <w:bCs/>
          <w:sz w:val="24"/>
          <w:szCs w:val="24"/>
        </w:rPr>
        <w:t xml:space="preserve"> </w:t>
      </w:r>
      <w:r w:rsidR="008F1A0E" w:rsidRPr="008F1A0E">
        <w:rPr>
          <w:b/>
          <w:bCs/>
          <w:i/>
          <w:iCs/>
          <w:sz w:val="24"/>
          <w:szCs w:val="24"/>
        </w:rPr>
        <w:t>-</w:t>
      </w:r>
      <w:r w:rsidR="009E6A75" w:rsidRPr="008F1A0E">
        <w:rPr>
          <w:b/>
          <w:bCs/>
          <w:i/>
          <w:iCs/>
          <w:sz w:val="24"/>
          <w:szCs w:val="24"/>
        </w:rPr>
        <w:t xml:space="preserve"> Festival </w:t>
      </w:r>
      <w:r w:rsidR="008F1A0E" w:rsidRPr="008F1A0E">
        <w:rPr>
          <w:b/>
          <w:bCs/>
          <w:i/>
          <w:iCs/>
          <w:sz w:val="24"/>
          <w:szCs w:val="24"/>
        </w:rPr>
        <w:t>LGBTQIA</w:t>
      </w:r>
      <w:r w:rsidR="009E6A75" w:rsidRPr="008F1A0E">
        <w:rPr>
          <w:b/>
          <w:bCs/>
          <w:i/>
          <w:iCs/>
          <w:sz w:val="24"/>
          <w:szCs w:val="24"/>
        </w:rPr>
        <w:t>+</w:t>
      </w:r>
      <w:r w:rsidR="009E6A75">
        <w:rPr>
          <w:sz w:val="24"/>
          <w:szCs w:val="24"/>
        </w:rPr>
        <w:t>,</w:t>
      </w:r>
      <w:r w:rsidR="009E6A75" w:rsidRPr="004B4229">
        <w:rPr>
          <w:sz w:val="24"/>
          <w:szCs w:val="24"/>
        </w:rPr>
        <w:t xml:space="preserve"> </w:t>
      </w:r>
      <w:r w:rsidR="009E6A75" w:rsidRPr="00CE6936">
        <w:rPr>
          <w:sz w:val="24"/>
          <w:szCs w:val="24"/>
        </w:rPr>
        <w:t>promosso e organizzato dal Teatro Filodrammatici</w:t>
      </w:r>
      <w:r w:rsidR="009E6A75">
        <w:rPr>
          <w:sz w:val="24"/>
          <w:szCs w:val="24"/>
        </w:rPr>
        <w:t xml:space="preserve"> di Milano</w:t>
      </w:r>
      <w:r w:rsidR="009E6A75" w:rsidRPr="00CE6936">
        <w:rPr>
          <w:sz w:val="24"/>
          <w:szCs w:val="24"/>
        </w:rPr>
        <w:t xml:space="preserve">, con la direzione artistica dell’attore e regista </w:t>
      </w:r>
      <w:r w:rsidR="009E6A75" w:rsidRPr="00C37B82">
        <w:rPr>
          <w:b/>
          <w:bCs/>
          <w:sz w:val="24"/>
          <w:szCs w:val="24"/>
        </w:rPr>
        <w:t>Michele Di Giacomo</w:t>
      </w:r>
      <w:r>
        <w:rPr>
          <w:b/>
          <w:bCs/>
          <w:sz w:val="24"/>
          <w:szCs w:val="24"/>
        </w:rPr>
        <w:t>.</w:t>
      </w:r>
      <w:r w:rsidR="009E6A75" w:rsidRPr="00F64259">
        <w:rPr>
          <w:sz w:val="24"/>
          <w:szCs w:val="24"/>
        </w:rPr>
        <w:t xml:space="preserve"> </w:t>
      </w:r>
    </w:p>
    <w:p w14:paraId="069F032C" w14:textId="46DAA5A7" w:rsidR="00F64259" w:rsidRDefault="00F64259" w:rsidP="00F64259">
      <w:pPr>
        <w:spacing w:after="0"/>
        <w:jc w:val="both"/>
        <w:rPr>
          <w:sz w:val="24"/>
          <w:szCs w:val="24"/>
        </w:rPr>
      </w:pPr>
    </w:p>
    <w:p w14:paraId="160E4957" w14:textId="09C41D38" w:rsidR="001104ED" w:rsidRDefault="00D87FAD" w:rsidP="00884EFB">
      <w:pPr>
        <w:spacing w:after="0"/>
        <w:jc w:val="both"/>
        <w:rPr>
          <w:sz w:val="24"/>
          <w:szCs w:val="24"/>
        </w:rPr>
      </w:pPr>
      <w:r>
        <w:rPr>
          <w:sz w:val="24"/>
          <w:szCs w:val="24"/>
        </w:rPr>
        <w:t xml:space="preserve">Il ricco </w:t>
      </w:r>
      <w:r w:rsidR="00884EFB">
        <w:rPr>
          <w:sz w:val="24"/>
          <w:szCs w:val="24"/>
        </w:rPr>
        <w:t xml:space="preserve">calendario di appuntamenti </w:t>
      </w:r>
      <w:r w:rsidR="00B958C5">
        <w:rPr>
          <w:sz w:val="24"/>
          <w:szCs w:val="24"/>
        </w:rPr>
        <w:t>del</w:t>
      </w:r>
      <w:r w:rsidR="001104ED">
        <w:rPr>
          <w:sz w:val="24"/>
          <w:szCs w:val="24"/>
        </w:rPr>
        <w:t xml:space="preserve"> </w:t>
      </w:r>
      <w:proofErr w:type="gramStart"/>
      <w:r w:rsidR="001104ED">
        <w:rPr>
          <w:sz w:val="24"/>
          <w:szCs w:val="24"/>
        </w:rPr>
        <w:t>weekend</w:t>
      </w:r>
      <w:proofErr w:type="gramEnd"/>
      <w:r>
        <w:rPr>
          <w:sz w:val="24"/>
          <w:szCs w:val="24"/>
        </w:rPr>
        <w:t xml:space="preserve"> si apre </w:t>
      </w:r>
      <w:r>
        <w:rPr>
          <w:b/>
          <w:bCs/>
          <w:sz w:val="24"/>
          <w:szCs w:val="24"/>
        </w:rPr>
        <w:t>sa</w:t>
      </w:r>
      <w:r w:rsidR="001104ED" w:rsidRPr="001104ED">
        <w:rPr>
          <w:b/>
          <w:bCs/>
          <w:sz w:val="24"/>
          <w:szCs w:val="24"/>
        </w:rPr>
        <w:t>bato 11 maggio, alle ore 18.30,</w:t>
      </w:r>
      <w:r w:rsidR="001104ED">
        <w:rPr>
          <w:sz w:val="24"/>
          <w:szCs w:val="24"/>
        </w:rPr>
        <w:t xml:space="preserve"> </w:t>
      </w:r>
      <w:r>
        <w:rPr>
          <w:sz w:val="24"/>
          <w:szCs w:val="24"/>
        </w:rPr>
        <w:t xml:space="preserve">con </w:t>
      </w:r>
      <w:r w:rsidR="001104ED" w:rsidRPr="000D6790">
        <w:rPr>
          <w:b/>
          <w:bCs/>
          <w:sz w:val="24"/>
          <w:szCs w:val="24"/>
        </w:rPr>
        <w:t>Statovci Pajtim</w:t>
      </w:r>
      <w:r w:rsidR="001104ED" w:rsidRPr="000D6790">
        <w:rPr>
          <w:sz w:val="24"/>
          <w:szCs w:val="24"/>
        </w:rPr>
        <w:t xml:space="preserve"> </w:t>
      </w:r>
      <w:r>
        <w:rPr>
          <w:sz w:val="24"/>
          <w:szCs w:val="24"/>
        </w:rPr>
        <w:t xml:space="preserve">che, con </w:t>
      </w:r>
      <w:r w:rsidRPr="001104ED">
        <w:rPr>
          <w:b/>
          <w:bCs/>
          <w:sz w:val="24"/>
          <w:szCs w:val="24"/>
        </w:rPr>
        <w:t>Maurizio Fiorino</w:t>
      </w:r>
      <w:r>
        <w:rPr>
          <w:b/>
          <w:bCs/>
          <w:sz w:val="24"/>
          <w:szCs w:val="24"/>
        </w:rPr>
        <w:t>,</w:t>
      </w:r>
      <w:r w:rsidRPr="000D6790">
        <w:rPr>
          <w:sz w:val="24"/>
          <w:szCs w:val="24"/>
        </w:rPr>
        <w:t xml:space="preserve"> </w:t>
      </w:r>
      <w:r w:rsidR="001104ED" w:rsidRPr="000D6790">
        <w:rPr>
          <w:sz w:val="24"/>
          <w:szCs w:val="24"/>
        </w:rPr>
        <w:t xml:space="preserve">parlerà del suo libro </w:t>
      </w:r>
      <w:r w:rsidR="001104ED" w:rsidRPr="000D6790">
        <w:rPr>
          <w:b/>
          <w:bCs/>
          <w:i/>
          <w:iCs/>
          <w:sz w:val="24"/>
          <w:szCs w:val="24"/>
        </w:rPr>
        <w:t>Il mio gatto Jugoslavia</w:t>
      </w:r>
      <w:r w:rsidR="001104ED" w:rsidRPr="000D6790">
        <w:rPr>
          <w:sz w:val="24"/>
          <w:szCs w:val="24"/>
        </w:rPr>
        <w:t xml:space="preserve"> (Sellerio editore)</w:t>
      </w:r>
      <w:r w:rsidR="001104ED">
        <w:rPr>
          <w:sz w:val="24"/>
          <w:szCs w:val="24"/>
        </w:rPr>
        <w:t xml:space="preserve">, </w:t>
      </w:r>
      <w:r w:rsidR="001104ED" w:rsidRPr="001104ED">
        <w:rPr>
          <w:sz w:val="24"/>
          <w:szCs w:val="24"/>
        </w:rPr>
        <w:t>prim</w:t>
      </w:r>
      <w:r w:rsidR="001104ED">
        <w:rPr>
          <w:sz w:val="24"/>
          <w:szCs w:val="24"/>
        </w:rPr>
        <w:t>o romanzo</w:t>
      </w:r>
      <w:r w:rsidR="001104ED" w:rsidRPr="001104ED">
        <w:rPr>
          <w:sz w:val="24"/>
          <w:szCs w:val="24"/>
        </w:rPr>
        <w:t xml:space="preserve"> dell’autore di </w:t>
      </w:r>
      <w:r w:rsidR="001104ED" w:rsidRPr="00B958C5">
        <w:rPr>
          <w:i/>
          <w:iCs/>
          <w:sz w:val="24"/>
          <w:szCs w:val="24"/>
        </w:rPr>
        <w:t>Le transizioni</w:t>
      </w:r>
      <w:r w:rsidR="001104ED" w:rsidRPr="001104ED">
        <w:rPr>
          <w:sz w:val="24"/>
          <w:szCs w:val="24"/>
        </w:rPr>
        <w:t xml:space="preserve"> e </w:t>
      </w:r>
      <w:r w:rsidR="001104ED" w:rsidRPr="00B958C5">
        <w:rPr>
          <w:i/>
          <w:iCs/>
          <w:sz w:val="24"/>
          <w:szCs w:val="24"/>
        </w:rPr>
        <w:t>Gli invisibili</w:t>
      </w:r>
      <w:r w:rsidR="001104ED" w:rsidRPr="001104ED">
        <w:rPr>
          <w:sz w:val="24"/>
          <w:szCs w:val="24"/>
        </w:rPr>
        <w:t>, un esordio che ha sorpreso i lettori e la critica.</w:t>
      </w:r>
    </w:p>
    <w:p w14:paraId="55320C6D" w14:textId="33EAC4EE" w:rsidR="001104ED" w:rsidRPr="001104ED" w:rsidRDefault="001104ED" w:rsidP="001104ED">
      <w:pPr>
        <w:spacing w:after="0"/>
        <w:jc w:val="both"/>
        <w:rPr>
          <w:sz w:val="24"/>
          <w:szCs w:val="24"/>
        </w:rPr>
      </w:pPr>
      <w:r w:rsidRPr="001104ED">
        <w:rPr>
          <w:sz w:val="24"/>
          <w:szCs w:val="24"/>
        </w:rPr>
        <w:t xml:space="preserve">Negli anni </w:t>
      </w:r>
      <w:proofErr w:type="gramStart"/>
      <w:r>
        <w:rPr>
          <w:sz w:val="24"/>
          <w:szCs w:val="24"/>
        </w:rPr>
        <w:t>o</w:t>
      </w:r>
      <w:r w:rsidRPr="001104ED">
        <w:rPr>
          <w:sz w:val="24"/>
          <w:szCs w:val="24"/>
        </w:rPr>
        <w:t>ttanta</w:t>
      </w:r>
      <w:proofErr w:type="gramEnd"/>
      <w:r w:rsidRPr="001104ED">
        <w:rPr>
          <w:sz w:val="24"/>
          <w:szCs w:val="24"/>
        </w:rPr>
        <w:t>, in un villaggio della Jugoslavia, Emine è una giovane donna che spesso si scontra con le idee del mondo attorno a sé e con un padre severo e superstizioso. Per un capriccio, un uomo che conosce appena le chiede la mano, e lei in quel matrimonio intravede la possibilità di un cambiamento. Quando i Balcani in guerra si sgretolano, la famiglia fugge in Finlandia e la vita nel nuovo paese è dominata dalla paura e dalla vergogna.</w:t>
      </w:r>
    </w:p>
    <w:p w14:paraId="7C13A25D" w14:textId="77777777" w:rsidR="001104ED" w:rsidRPr="001104ED" w:rsidRDefault="001104ED" w:rsidP="001104ED">
      <w:pPr>
        <w:spacing w:after="0"/>
        <w:jc w:val="both"/>
        <w:rPr>
          <w:sz w:val="24"/>
          <w:szCs w:val="24"/>
        </w:rPr>
      </w:pPr>
      <w:r w:rsidRPr="001104ED">
        <w:rPr>
          <w:sz w:val="24"/>
          <w:szCs w:val="24"/>
        </w:rPr>
        <w:t>Accanto a lei, il figlio Bekim cresce in una terra dove a chi viene da fuori si comanda di accontentarsi di poco e di essere grati. Il ragazzo rischia di diventare un emarginato sociale, è un immigrato ed è gay, in un paese sospettoso verso gli stranieri fino alla violenza. Quando gli chiedono il suo nome, spesso ne inventa uno. A volte finge di essere russo. I duri del posto gli sputano in faccia. È ossessionato dalla pulizia e distaccato non solo dai suoi compagni di scuola ma anche dalla madre, che a sua volta è alla ricerca di una identità e di un futuro diversi. A parte incontri occasionali, l’unico compagno di Bekim è un enorme serpente, un boa che lascia vagare liberamente per l’appartamento. Poi, una notte in un gay bar, il giovane incontra un gatto come nessun altro. Questa creatura parlante, capricciosa, affascinante e manipolatrice lo guiderà in un viaggio sconvolgente nel passato, verso il Kosovo e i suoi demoni, per dare un senso alla storia magica e crudele della sua famiglia.</w:t>
      </w:r>
    </w:p>
    <w:p w14:paraId="7FDF40F6" w14:textId="2722927F" w:rsidR="001104ED" w:rsidRDefault="001104ED" w:rsidP="00884EFB">
      <w:pPr>
        <w:spacing w:after="0"/>
        <w:jc w:val="both"/>
        <w:rPr>
          <w:sz w:val="24"/>
          <w:szCs w:val="24"/>
        </w:rPr>
      </w:pPr>
      <w:r w:rsidRPr="001104ED">
        <w:rPr>
          <w:b/>
          <w:bCs/>
          <w:sz w:val="24"/>
          <w:szCs w:val="24"/>
        </w:rPr>
        <w:t>Pajtim Statovci</w:t>
      </w:r>
      <w:r w:rsidRPr="001104ED">
        <w:rPr>
          <w:sz w:val="24"/>
          <w:szCs w:val="24"/>
        </w:rPr>
        <w:t xml:space="preserve">, nato in Kosovo nel 1990, è cresciuto in Finlandia dove si è trasferito con la famiglia fuggita dalla guerra quando aveva due anni. </w:t>
      </w:r>
      <w:r w:rsidRPr="001104ED">
        <w:rPr>
          <w:i/>
          <w:iCs/>
          <w:sz w:val="24"/>
          <w:szCs w:val="24"/>
        </w:rPr>
        <w:t>Il mio gatto Jugoslavia</w:t>
      </w:r>
      <w:r w:rsidRPr="001104ED">
        <w:rPr>
          <w:sz w:val="24"/>
          <w:szCs w:val="24"/>
        </w:rPr>
        <w:t xml:space="preserve">, uscito nel 2014 (Sellerio 2024), ha vinto il Premio Helsingin Sanomat. </w:t>
      </w:r>
      <w:r w:rsidRPr="001104ED">
        <w:rPr>
          <w:i/>
          <w:iCs/>
          <w:sz w:val="24"/>
          <w:szCs w:val="24"/>
        </w:rPr>
        <w:t>Le transizioni</w:t>
      </w:r>
      <w:r w:rsidRPr="001104ED">
        <w:rPr>
          <w:sz w:val="24"/>
          <w:szCs w:val="24"/>
        </w:rPr>
        <w:t xml:space="preserve"> (Sellerio 2020), il suo secondo romanzo, tradotto in molte lingue, finalista al National Book Award, ha vinto il Toi-sinkoinen Literature Prize nel 2016 </w:t>
      </w:r>
      <w:r w:rsidRPr="001104ED">
        <w:rPr>
          <w:sz w:val="24"/>
          <w:szCs w:val="24"/>
        </w:rPr>
        <w:lastRenderedPageBreak/>
        <w:t xml:space="preserve">e nel 2018 gli è stato assegnato l’Helsinki Writer of the Year Award. </w:t>
      </w:r>
      <w:r w:rsidRPr="001104ED">
        <w:rPr>
          <w:i/>
          <w:iCs/>
          <w:sz w:val="24"/>
          <w:szCs w:val="24"/>
        </w:rPr>
        <w:t xml:space="preserve">Gli invisibili </w:t>
      </w:r>
      <w:r w:rsidRPr="001104ED">
        <w:rPr>
          <w:sz w:val="24"/>
          <w:szCs w:val="24"/>
        </w:rPr>
        <w:t>(Sellerio 2021) ha ricevuto il prestigioso Finlandia Prize, che consacra l’autore come il più giovane vincitore di ogni tempo.</w:t>
      </w:r>
    </w:p>
    <w:p w14:paraId="3DD0D8EA" w14:textId="77777777" w:rsidR="000703A0" w:rsidRDefault="000703A0" w:rsidP="00884EFB">
      <w:pPr>
        <w:spacing w:after="0"/>
        <w:jc w:val="both"/>
        <w:rPr>
          <w:sz w:val="24"/>
          <w:szCs w:val="24"/>
        </w:rPr>
      </w:pPr>
    </w:p>
    <w:p w14:paraId="1966CBB6" w14:textId="21842776" w:rsidR="000703A0" w:rsidRDefault="000703A0" w:rsidP="000703A0">
      <w:pPr>
        <w:spacing w:after="0"/>
        <w:jc w:val="both"/>
        <w:rPr>
          <w:sz w:val="24"/>
          <w:szCs w:val="24"/>
        </w:rPr>
      </w:pPr>
      <w:r w:rsidRPr="000843CA">
        <w:rPr>
          <w:b/>
          <w:bCs/>
          <w:sz w:val="24"/>
          <w:szCs w:val="24"/>
        </w:rPr>
        <w:t>Alle ore 20.20</w:t>
      </w:r>
      <w:r>
        <w:rPr>
          <w:b/>
          <w:bCs/>
          <w:sz w:val="24"/>
          <w:szCs w:val="24"/>
        </w:rPr>
        <w:t xml:space="preserve">, </w:t>
      </w:r>
      <w:r w:rsidR="00B958C5">
        <w:rPr>
          <w:b/>
          <w:bCs/>
          <w:sz w:val="24"/>
          <w:szCs w:val="24"/>
        </w:rPr>
        <w:t>ultima replica di</w:t>
      </w:r>
      <w:r>
        <w:rPr>
          <w:b/>
          <w:bCs/>
          <w:sz w:val="24"/>
          <w:szCs w:val="24"/>
        </w:rPr>
        <w:t xml:space="preserve"> </w:t>
      </w:r>
      <w:r w:rsidRPr="00735368">
        <w:rPr>
          <w:b/>
          <w:bCs/>
          <w:i/>
          <w:iCs/>
          <w:sz w:val="24"/>
          <w:szCs w:val="24"/>
        </w:rPr>
        <w:t>Nascondevo ghiaccio sotto le mie ardenti</w:t>
      </w:r>
      <w:r>
        <w:rPr>
          <w:b/>
          <w:bCs/>
          <w:i/>
          <w:iCs/>
          <w:sz w:val="24"/>
          <w:szCs w:val="24"/>
        </w:rPr>
        <w:t xml:space="preserve"> carezze</w:t>
      </w:r>
      <w:r>
        <w:rPr>
          <w:b/>
          <w:bCs/>
          <w:sz w:val="24"/>
          <w:szCs w:val="24"/>
        </w:rPr>
        <w:t>, il</w:t>
      </w:r>
      <w:r w:rsidRPr="000843CA">
        <w:rPr>
          <w:b/>
          <w:bCs/>
          <w:sz w:val="24"/>
          <w:szCs w:val="24"/>
        </w:rPr>
        <w:t xml:space="preserve"> progetto di Michele Di Giacomo e Angelo Di Genio</w:t>
      </w:r>
      <w:r w:rsidRPr="000843CA">
        <w:rPr>
          <w:b/>
          <w:bCs/>
          <w:i/>
          <w:iCs/>
          <w:sz w:val="24"/>
          <w:szCs w:val="24"/>
        </w:rPr>
        <w:t>.</w:t>
      </w:r>
      <w:r w:rsidRPr="000843CA">
        <w:rPr>
          <w:sz w:val="24"/>
          <w:szCs w:val="24"/>
        </w:rPr>
        <w:t xml:space="preserve"> </w:t>
      </w:r>
    </w:p>
    <w:p w14:paraId="17A1D3DF" w14:textId="77777777" w:rsidR="000703A0" w:rsidRPr="00AD335C" w:rsidRDefault="000703A0" w:rsidP="000703A0">
      <w:pPr>
        <w:spacing w:after="0"/>
        <w:jc w:val="both"/>
        <w:rPr>
          <w:b/>
          <w:bCs/>
          <w:i/>
          <w:iCs/>
          <w:sz w:val="24"/>
          <w:szCs w:val="24"/>
        </w:rPr>
      </w:pPr>
      <w:r w:rsidRPr="000843CA">
        <w:rPr>
          <w:sz w:val="24"/>
          <w:szCs w:val="24"/>
        </w:rPr>
        <w:t xml:space="preserve">La </w:t>
      </w:r>
      <w:r w:rsidRPr="000843CA">
        <w:rPr>
          <w:i/>
          <w:iCs/>
          <w:sz w:val="24"/>
          <w:szCs w:val="24"/>
        </w:rPr>
        <w:t>pièce</w:t>
      </w:r>
      <w:r w:rsidRPr="000843CA">
        <w:rPr>
          <w:sz w:val="24"/>
          <w:szCs w:val="24"/>
        </w:rPr>
        <w:t xml:space="preserve"> prende spunto da un fatto avvenuto nel 1889, quando un giovane omosessuale aristocratico italiano scrive a Émile Zola quattro lunghe lettere raccontando la propria vita con l’obiettivo di spingere lo scrittore a fare di quella confessione un romanzo e a rappresentare per la prima volta un personaggio omosessuale in letteratura. Zola, tuttavia, dopo aver cercato di elaborarlo, decide di non pubblicarlo, e di passarlo a un medico, Saint-Paul, che lo divulgherà all’interno di una pubblicazione scientifica sulle perversioni sessuali dal titolo “Romanzo di un invertito nato”. Quell’affermazione di sé, quel grido acuto diventa allora un mezzo per essere screditato, etichettato come malato, amorale. </w:t>
      </w:r>
    </w:p>
    <w:p w14:paraId="3649C1D1" w14:textId="77777777" w:rsidR="000703A0" w:rsidRDefault="000703A0" w:rsidP="000703A0">
      <w:pPr>
        <w:spacing w:after="0"/>
        <w:jc w:val="both"/>
        <w:rPr>
          <w:sz w:val="24"/>
          <w:szCs w:val="24"/>
        </w:rPr>
      </w:pPr>
      <w:r w:rsidRPr="000843CA">
        <w:rPr>
          <w:sz w:val="24"/>
          <w:szCs w:val="24"/>
        </w:rPr>
        <w:t>Michele Di Giacomo e Angelo Di Genio rileggono questa vicenda con gli occhi e la sensibilità dell’oggi, in una ricerca fatta di domande, interviste, ricostruendo il racconto di quella vita in lettera, interrogandosi sulla potenza sociale della rappresentazione, contrapposta alla discriminazione.</w:t>
      </w:r>
    </w:p>
    <w:p w14:paraId="25F215EB" w14:textId="77777777" w:rsidR="001104ED" w:rsidRDefault="001104ED" w:rsidP="00884EFB">
      <w:pPr>
        <w:spacing w:after="0"/>
        <w:jc w:val="both"/>
        <w:rPr>
          <w:sz w:val="24"/>
          <w:szCs w:val="24"/>
        </w:rPr>
      </w:pPr>
    </w:p>
    <w:p w14:paraId="6C40917E" w14:textId="0853651C" w:rsidR="001104ED" w:rsidRPr="001104ED" w:rsidRDefault="001104ED" w:rsidP="001104ED">
      <w:pPr>
        <w:spacing w:after="0"/>
        <w:jc w:val="both"/>
        <w:rPr>
          <w:sz w:val="24"/>
          <w:szCs w:val="24"/>
        </w:rPr>
      </w:pPr>
      <w:r w:rsidRPr="001104ED">
        <w:rPr>
          <w:b/>
          <w:bCs/>
          <w:sz w:val="24"/>
          <w:szCs w:val="24"/>
        </w:rPr>
        <w:t>Alle ore 21.00</w:t>
      </w:r>
      <w:r w:rsidRPr="001104ED">
        <w:rPr>
          <w:sz w:val="24"/>
          <w:szCs w:val="24"/>
        </w:rPr>
        <w:t>,</w:t>
      </w:r>
      <w:r>
        <w:rPr>
          <w:sz w:val="24"/>
          <w:szCs w:val="24"/>
        </w:rPr>
        <w:t xml:space="preserve"> va in scena </w:t>
      </w:r>
      <w:r w:rsidRPr="001104ED">
        <w:rPr>
          <w:b/>
          <w:bCs/>
          <w:i/>
          <w:iCs/>
          <w:sz w:val="24"/>
          <w:szCs w:val="24"/>
        </w:rPr>
        <w:t>We are not Penelope. Sobre la fidelidad</w:t>
      </w:r>
      <w:r w:rsidRPr="001104ED">
        <w:rPr>
          <w:sz w:val="24"/>
          <w:szCs w:val="24"/>
        </w:rPr>
        <w:t xml:space="preserve">, creazione di PALAZZO SUBURBIO (Italia, Spagna, Portogallo), collettivo di Joele Anastasi, Nuno Nolasco, Antonio L. Pedraza, produzione del Teatro Bellini di Napoli, co-produzione Fitt Noves Dramaturgie, Metaproducciones Escénicas, Vuccirìa Teatro, Estigma, si prefigge di rispondere al quesito su cosa sia la fedeltà. </w:t>
      </w:r>
    </w:p>
    <w:p w14:paraId="041A702F" w14:textId="77777777" w:rsidR="001104ED" w:rsidRPr="001104ED" w:rsidRDefault="001104ED" w:rsidP="001104ED">
      <w:pPr>
        <w:spacing w:after="0"/>
        <w:jc w:val="both"/>
        <w:rPr>
          <w:b/>
          <w:bCs/>
          <w:sz w:val="24"/>
          <w:szCs w:val="24"/>
        </w:rPr>
      </w:pPr>
      <w:r w:rsidRPr="001104ED">
        <w:rPr>
          <w:bCs/>
          <w:sz w:val="24"/>
          <w:szCs w:val="24"/>
        </w:rPr>
        <w:t xml:space="preserve">Ripercorrendo il mito di Penelope, tre performer, </w:t>
      </w:r>
      <w:r w:rsidRPr="001104ED">
        <w:rPr>
          <w:b/>
          <w:bCs/>
          <w:sz w:val="24"/>
          <w:szCs w:val="24"/>
        </w:rPr>
        <w:t xml:space="preserve">Joele Anastasi, Nuno Nolasco e Antonio L. Pedraza, </w:t>
      </w:r>
      <w:r w:rsidRPr="001104ED">
        <w:rPr>
          <w:bCs/>
          <w:sz w:val="24"/>
          <w:szCs w:val="24"/>
        </w:rPr>
        <w:t>in una creazione artistica tra italiano, spagnolo e portoghese, propongono una rivisitazione contemporanea del celebre personaggio omerico. La storia di Penelope si converte in un’ideale che può esistere solo attraverso la morte dell’amore. Laddove il tempo attuale getta le basi per una nuova idea di umanità e di relazioni, di identità ed emancipazione, ecco che anche il significato ontologico della parola fedeltà viene messo in discussione.</w:t>
      </w:r>
    </w:p>
    <w:p w14:paraId="3E2FFE7C" w14:textId="77777777" w:rsidR="001104ED" w:rsidRDefault="001104ED" w:rsidP="00884EFB">
      <w:pPr>
        <w:spacing w:after="0"/>
        <w:jc w:val="both"/>
        <w:rPr>
          <w:sz w:val="24"/>
          <w:szCs w:val="24"/>
        </w:rPr>
      </w:pPr>
    </w:p>
    <w:p w14:paraId="1B3D5E2A" w14:textId="3FDEFC66" w:rsidR="001104ED" w:rsidRPr="000703A0" w:rsidRDefault="000703A0" w:rsidP="00884EFB">
      <w:pPr>
        <w:spacing w:after="0"/>
        <w:jc w:val="both"/>
        <w:rPr>
          <w:b/>
          <w:bCs/>
          <w:sz w:val="24"/>
          <w:szCs w:val="24"/>
        </w:rPr>
      </w:pPr>
      <w:r w:rsidRPr="000703A0">
        <w:rPr>
          <w:b/>
          <w:bCs/>
          <w:sz w:val="24"/>
          <w:szCs w:val="24"/>
        </w:rPr>
        <w:t>Il sabato di Lecite Visioni si chiude con il dj set a cura di SocksLove; dalle 23.00 alle 0.30.</w:t>
      </w:r>
    </w:p>
    <w:p w14:paraId="16DC4C06" w14:textId="77777777" w:rsidR="001104ED" w:rsidRDefault="001104ED" w:rsidP="00884EFB">
      <w:pPr>
        <w:spacing w:after="0"/>
        <w:jc w:val="both"/>
        <w:rPr>
          <w:sz w:val="24"/>
          <w:szCs w:val="24"/>
        </w:rPr>
      </w:pPr>
    </w:p>
    <w:p w14:paraId="76BBE5A3" w14:textId="56BB3A53" w:rsidR="000703A0" w:rsidRDefault="000703A0" w:rsidP="000703A0">
      <w:pPr>
        <w:spacing w:after="0"/>
        <w:jc w:val="both"/>
        <w:rPr>
          <w:b/>
          <w:sz w:val="24"/>
          <w:szCs w:val="24"/>
        </w:rPr>
      </w:pPr>
      <w:r w:rsidRPr="007D7235">
        <w:rPr>
          <w:b/>
          <w:sz w:val="24"/>
          <w:szCs w:val="24"/>
        </w:rPr>
        <w:t xml:space="preserve">Domenica 12 maggio, </w:t>
      </w:r>
      <w:r w:rsidRPr="007D7235">
        <w:rPr>
          <w:b/>
          <w:i/>
          <w:iCs/>
          <w:sz w:val="24"/>
          <w:szCs w:val="24"/>
        </w:rPr>
        <w:t>Lecite visioni</w:t>
      </w:r>
      <w:r w:rsidRPr="007D7235">
        <w:rPr>
          <w:b/>
          <w:sz w:val="24"/>
          <w:szCs w:val="24"/>
        </w:rPr>
        <w:t xml:space="preserve"> </w:t>
      </w:r>
      <w:r w:rsidR="00D87FAD">
        <w:rPr>
          <w:b/>
          <w:sz w:val="24"/>
          <w:szCs w:val="24"/>
        </w:rPr>
        <w:t>propone</w:t>
      </w:r>
      <w:r w:rsidRPr="007D7235">
        <w:rPr>
          <w:b/>
          <w:sz w:val="24"/>
          <w:szCs w:val="24"/>
        </w:rPr>
        <w:t xml:space="preserve"> un doppio appuntamento. </w:t>
      </w:r>
    </w:p>
    <w:p w14:paraId="6E90C994" w14:textId="77777777" w:rsidR="000703A0" w:rsidRDefault="000703A0" w:rsidP="000703A0">
      <w:pPr>
        <w:spacing w:after="0"/>
        <w:jc w:val="both"/>
        <w:rPr>
          <w:sz w:val="24"/>
          <w:szCs w:val="24"/>
        </w:rPr>
      </w:pPr>
      <w:r w:rsidRPr="007D7235">
        <w:rPr>
          <w:b/>
          <w:sz w:val="24"/>
          <w:szCs w:val="24"/>
        </w:rPr>
        <w:t>Alle ore 18.00</w:t>
      </w:r>
      <w:r>
        <w:rPr>
          <w:bCs/>
          <w:sz w:val="24"/>
          <w:szCs w:val="24"/>
        </w:rPr>
        <w:t xml:space="preserve">, </w:t>
      </w:r>
      <w:r w:rsidRPr="00AA4D33">
        <w:rPr>
          <w:sz w:val="24"/>
          <w:szCs w:val="24"/>
        </w:rPr>
        <w:t>il palco</w:t>
      </w:r>
      <w:r>
        <w:rPr>
          <w:sz w:val="24"/>
          <w:szCs w:val="24"/>
        </w:rPr>
        <w:t>scenico</w:t>
      </w:r>
      <w:r w:rsidRPr="00AA4D33">
        <w:rPr>
          <w:sz w:val="24"/>
          <w:szCs w:val="24"/>
        </w:rPr>
        <w:t xml:space="preserve"> del</w:t>
      </w:r>
      <w:r>
        <w:rPr>
          <w:sz w:val="24"/>
          <w:szCs w:val="24"/>
        </w:rPr>
        <w:t xml:space="preserve"> Teatro</w:t>
      </w:r>
      <w:r w:rsidRPr="00AA4D33">
        <w:rPr>
          <w:sz w:val="24"/>
          <w:szCs w:val="24"/>
        </w:rPr>
        <w:t xml:space="preserve"> Filodrammatici accoglie </w:t>
      </w:r>
      <w:r w:rsidRPr="007D7235">
        <w:rPr>
          <w:b/>
          <w:bCs/>
          <w:i/>
          <w:iCs/>
          <w:sz w:val="24"/>
          <w:szCs w:val="24"/>
        </w:rPr>
        <w:t>Piccola Bestia</w:t>
      </w:r>
      <w:r>
        <w:rPr>
          <w:b/>
          <w:bCs/>
          <w:sz w:val="24"/>
          <w:szCs w:val="24"/>
        </w:rPr>
        <w:t xml:space="preserve"> </w:t>
      </w:r>
      <w:r w:rsidRPr="007D7235">
        <w:rPr>
          <w:bCs/>
          <w:sz w:val="24"/>
          <w:szCs w:val="24"/>
        </w:rPr>
        <w:t xml:space="preserve">di </w:t>
      </w:r>
      <w:r w:rsidRPr="007D7235">
        <w:rPr>
          <w:sz w:val="24"/>
          <w:szCs w:val="24"/>
        </w:rPr>
        <w:t>Tobia Rossi,</w:t>
      </w:r>
      <w:r>
        <w:rPr>
          <w:sz w:val="24"/>
          <w:szCs w:val="24"/>
        </w:rPr>
        <w:t xml:space="preserve"> vincitore del </w:t>
      </w:r>
      <w:r w:rsidRPr="00735368">
        <w:rPr>
          <w:sz w:val="24"/>
          <w:szCs w:val="24"/>
        </w:rPr>
        <w:t>Premio Carlo Annoni</w:t>
      </w:r>
      <w:r>
        <w:rPr>
          <w:sz w:val="24"/>
          <w:szCs w:val="24"/>
        </w:rPr>
        <w:t>,</w:t>
      </w:r>
      <w:r w:rsidRPr="007D7235">
        <w:rPr>
          <w:sz w:val="24"/>
          <w:szCs w:val="24"/>
        </w:rPr>
        <w:t xml:space="preserve"> con Riccardo Buffonini, per la regia di Giacomo Ferraù</w:t>
      </w:r>
      <w:r w:rsidRPr="00AA4D33">
        <w:rPr>
          <w:sz w:val="24"/>
          <w:szCs w:val="24"/>
        </w:rPr>
        <w:t xml:space="preserve">. </w:t>
      </w:r>
    </w:p>
    <w:p w14:paraId="0FC48EA7" w14:textId="20B22DB9" w:rsidR="000703A0" w:rsidRDefault="000703A0" w:rsidP="000703A0">
      <w:pPr>
        <w:spacing w:after="0"/>
        <w:jc w:val="both"/>
        <w:rPr>
          <w:sz w:val="24"/>
          <w:szCs w:val="24"/>
        </w:rPr>
      </w:pPr>
      <w:r w:rsidRPr="00AA4D33">
        <w:rPr>
          <w:sz w:val="24"/>
          <w:szCs w:val="24"/>
        </w:rPr>
        <w:t>Quando Max scopre che il suo fidanzato si è trasformato in un topo, tutto cambia. L’accettazione di amici e parenti non è più scontata e all’interno della coppia mutano il peso di azioni e parole, le priorità, i bisogni e le dinamiche di potere. La relazione, messa a dura prova da questo paradossale incidente a metà tra Kafka e Roald Dahl, viene denudata nei suoi aspetti più segretamente tossici e spinta verso territori “al di là dell’umano” che né Max né il suo ragazzo Nic avevano considerato.</w:t>
      </w:r>
    </w:p>
    <w:p w14:paraId="565078BD" w14:textId="77777777" w:rsidR="000703A0" w:rsidRPr="00AA4D33" w:rsidRDefault="000703A0" w:rsidP="000703A0">
      <w:pPr>
        <w:spacing w:after="0"/>
        <w:jc w:val="both"/>
        <w:rPr>
          <w:sz w:val="24"/>
          <w:szCs w:val="24"/>
        </w:rPr>
      </w:pPr>
    </w:p>
    <w:p w14:paraId="02A14BF4" w14:textId="78E7B584" w:rsidR="000703A0" w:rsidRPr="00AA4D33" w:rsidRDefault="000703A0" w:rsidP="000703A0">
      <w:pPr>
        <w:spacing w:after="0"/>
        <w:jc w:val="both"/>
        <w:rPr>
          <w:bCs/>
          <w:sz w:val="24"/>
          <w:szCs w:val="24"/>
        </w:rPr>
      </w:pPr>
      <w:r w:rsidRPr="00AA4D33">
        <w:rPr>
          <w:b/>
          <w:bCs/>
          <w:sz w:val="24"/>
          <w:szCs w:val="24"/>
        </w:rPr>
        <w:t>Alle ore 21.00</w:t>
      </w:r>
      <w:r w:rsidRPr="00AA4D33">
        <w:rPr>
          <w:sz w:val="24"/>
          <w:szCs w:val="24"/>
        </w:rPr>
        <w:t xml:space="preserve">, </w:t>
      </w:r>
      <w:r>
        <w:rPr>
          <w:sz w:val="24"/>
          <w:szCs w:val="24"/>
        </w:rPr>
        <w:t>spazio ad</w:t>
      </w:r>
      <w:r w:rsidRPr="00AA4D33">
        <w:rPr>
          <w:sz w:val="24"/>
          <w:szCs w:val="24"/>
        </w:rPr>
        <w:t xml:space="preserve"> </w:t>
      </w:r>
      <w:r w:rsidRPr="00AA4D33">
        <w:rPr>
          <w:b/>
          <w:bCs/>
          <w:i/>
          <w:iCs/>
          <w:sz w:val="24"/>
          <w:szCs w:val="24"/>
        </w:rPr>
        <w:t>Autopilot</w:t>
      </w:r>
      <w:r w:rsidRPr="00AA4D33">
        <w:rPr>
          <w:sz w:val="24"/>
          <w:szCs w:val="24"/>
        </w:rPr>
        <w:t xml:space="preserve"> di </w:t>
      </w:r>
      <w:r w:rsidRPr="00AA4D33">
        <w:rPr>
          <w:b/>
          <w:sz w:val="24"/>
          <w:szCs w:val="24"/>
        </w:rPr>
        <w:t>Ben Norris,</w:t>
      </w:r>
      <w:r w:rsidRPr="00AA4D33">
        <w:rPr>
          <w:sz w:val="24"/>
          <w:szCs w:val="24"/>
        </w:rPr>
        <w:t xml:space="preserve"> con </w:t>
      </w:r>
      <w:r w:rsidRPr="00AA4D33">
        <w:rPr>
          <w:b/>
          <w:sz w:val="24"/>
          <w:szCs w:val="24"/>
        </w:rPr>
        <w:t>Ilaria Martinelli</w:t>
      </w:r>
      <w:r w:rsidRPr="00AA4D33">
        <w:rPr>
          <w:sz w:val="24"/>
          <w:szCs w:val="24"/>
        </w:rPr>
        <w:t xml:space="preserve"> ed </w:t>
      </w:r>
      <w:r w:rsidRPr="00AA4D33">
        <w:rPr>
          <w:b/>
          <w:sz w:val="24"/>
          <w:szCs w:val="24"/>
        </w:rPr>
        <w:t>Elena Orsini</w:t>
      </w:r>
      <w:r w:rsidRPr="00AA4D33">
        <w:rPr>
          <w:bCs/>
          <w:sz w:val="24"/>
          <w:szCs w:val="24"/>
        </w:rPr>
        <w:t xml:space="preserve">, che racconta la storia di due ragazze che si incontrano sul lavoro, fanno amicizia e poi si innamorano. Il testo introduce questioni insanabili come la differenza di classe, ma anche domande etiche legate all’intelligenza artificiale, nello specifico alle automobili a guida autonoma e </w:t>
      </w:r>
      <w:r>
        <w:rPr>
          <w:bCs/>
          <w:sz w:val="24"/>
          <w:szCs w:val="24"/>
        </w:rPr>
        <w:t xml:space="preserve">a </w:t>
      </w:r>
      <w:r w:rsidRPr="00AA4D33">
        <w:rPr>
          <w:bCs/>
          <w:sz w:val="24"/>
          <w:szCs w:val="24"/>
        </w:rPr>
        <w:t xml:space="preserve">temi come la difficoltà </w:t>
      </w:r>
      <w:r w:rsidRPr="00AA4D33">
        <w:rPr>
          <w:bCs/>
          <w:sz w:val="24"/>
          <w:szCs w:val="24"/>
        </w:rPr>
        <w:lastRenderedPageBreak/>
        <w:t>di relazionarsi con l’altro, il sacrificio a cui si è predisposti a sopportare, l’egoismo di fondo che si cela dietro ogni scelta</w:t>
      </w:r>
      <w:r>
        <w:rPr>
          <w:bCs/>
          <w:sz w:val="24"/>
          <w:szCs w:val="24"/>
        </w:rPr>
        <w:t xml:space="preserve"> </w:t>
      </w:r>
      <w:r w:rsidRPr="00AA4D33">
        <w:rPr>
          <w:bCs/>
          <w:sz w:val="24"/>
          <w:szCs w:val="24"/>
        </w:rPr>
        <w:t>e la solitudine dalla quale non si riesce a evadere.</w:t>
      </w:r>
    </w:p>
    <w:p w14:paraId="6912C74F" w14:textId="77777777" w:rsidR="000703A0" w:rsidRDefault="000703A0" w:rsidP="00884EFB">
      <w:pPr>
        <w:spacing w:after="0"/>
        <w:jc w:val="both"/>
        <w:rPr>
          <w:sz w:val="24"/>
          <w:szCs w:val="24"/>
        </w:rPr>
      </w:pPr>
    </w:p>
    <w:p w14:paraId="4ECC8C3A" w14:textId="6057C667" w:rsidR="005204F5" w:rsidRPr="00861A66" w:rsidRDefault="00B958C5" w:rsidP="005204F5">
      <w:pPr>
        <w:spacing w:after="0"/>
        <w:jc w:val="both"/>
        <w:rPr>
          <w:b/>
          <w:bCs/>
          <w:sz w:val="24"/>
          <w:szCs w:val="24"/>
        </w:rPr>
      </w:pPr>
      <w:r>
        <w:rPr>
          <w:b/>
          <w:bCs/>
          <w:sz w:val="24"/>
          <w:szCs w:val="24"/>
        </w:rPr>
        <w:t xml:space="preserve">Anche nel </w:t>
      </w:r>
      <w:proofErr w:type="gramStart"/>
      <w:r>
        <w:rPr>
          <w:b/>
          <w:bCs/>
          <w:sz w:val="24"/>
          <w:szCs w:val="24"/>
        </w:rPr>
        <w:t>weekend</w:t>
      </w:r>
      <w:proofErr w:type="gramEnd"/>
      <w:r w:rsidR="005204F5" w:rsidRPr="00861A66">
        <w:rPr>
          <w:b/>
          <w:bCs/>
          <w:sz w:val="24"/>
          <w:szCs w:val="24"/>
        </w:rPr>
        <w:t xml:space="preserve">, tra le 18.30 e le 21.00, Nolo.so </w:t>
      </w:r>
      <w:r w:rsidR="005204F5">
        <w:rPr>
          <w:b/>
          <w:bCs/>
          <w:sz w:val="24"/>
          <w:szCs w:val="24"/>
        </w:rPr>
        <w:t xml:space="preserve">serve un aperitivo nel </w:t>
      </w:r>
      <w:r w:rsidR="005204F5" w:rsidRPr="00861A66">
        <w:rPr>
          <w:b/>
          <w:bCs/>
          <w:sz w:val="24"/>
          <w:szCs w:val="24"/>
        </w:rPr>
        <w:t>bar del Teatro Filodrammatici.</w:t>
      </w:r>
    </w:p>
    <w:p w14:paraId="38F57652" w14:textId="78BFC411" w:rsidR="00861A66" w:rsidRPr="00861A66" w:rsidRDefault="00861A66" w:rsidP="00861A66">
      <w:pPr>
        <w:spacing w:after="0"/>
        <w:jc w:val="both"/>
        <w:rPr>
          <w:bCs/>
          <w:sz w:val="24"/>
          <w:szCs w:val="24"/>
        </w:rPr>
      </w:pPr>
      <w:r w:rsidRPr="0095395A">
        <w:rPr>
          <w:b/>
          <w:bCs/>
          <w:sz w:val="24"/>
          <w:szCs w:val="24"/>
        </w:rPr>
        <w:t>E fino a</w:t>
      </w:r>
      <w:r w:rsidR="00B958C5">
        <w:rPr>
          <w:b/>
          <w:bCs/>
          <w:sz w:val="24"/>
          <w:szCs w:val="24"/>
        </w:rPr>
        <w:t xml:space="preserve"> domenica</w:t>
      </w:r>
      <w:r w:rsidRPr="0095395A">
        <w:rPr>
          <w:b/>
          <w:bCs/>
          <w:sz w:val="24"/>
          <w:szCs w:val="24"/>
        </w:rPr>
        <w:t>, nel foyer del teatro si può visitare la</w:t>
      </w:r>
      <w:r w:rsidRPr="00861A66">
        <w:rPr>
          <w:b/>
          <w:sz w:val="24"/>
          <w:szCs w:val="24"/>
        </w:rPr>
        <w:t xml:space="preserve"> mostra </w:t>
      </w:r>
      <w:r w:rsidRPr="00861A66">
        <w:rPr>
          <w:b/>
          <w:i/>
          <w:iCs/>
          <w:sz w:val="24"/>
          <w:szCs w:val="24"/>
        </w:rPr>
        <w:t>RI-SCATTI. Chiamami col mio nome</w:t>
      </w:r>
      <w:r>
        <w:rPr>
          <w:bCs/>
          <w:sz w:val="24"/>
          <w:szCs w:val="24"/>
        </w:rPr>
        <w:t xml:space="preserve">, </w:t>
      </w:r>
      <w:r w:rsidRPr="00861A66">
        <w:rPr>
          <w:bCs/>
          <w:sz w:val="24"/>
          <w:szCs w:val="24"/>
        </w:rPr>
        <w:t xml:space="preserve">curata da Diego Sileo, ideata e prodotta da PAC Padiglione d’Arte contemporanea e Ri-Scatti odv, promossa dal Comune di Milano con il sostegno di Tod’s e la collaborazione dell’Associazione per la Cultura e l’Etica Transgenere (ACET) e dell’Associazione Ala Milano onlus, </w:t>
      </w:r>
      <w:r>
        <w:rPr>
          <w:bCs/>
          <w:sz w:val="24"/>
          <w:szCs w:val="24"/>
        </w:rPr>
        <w:t xml:space="preserve">che </w:t>
      </w:r>
      <w:r w:rsidRPr="00861A66">
        <w:rPr>
          <w:bCs/>
          <w:sz w:val="24"/>
          <w:szCs w:val="24"/>
        </w:rPr>
        <w:t xml:space="preserve">propone gli scatti di sedici autori - </w:t>
      </w:r>
      <w:r w:rsidRPr="00861A66">
        <w:rPr>
          <w:b/>
          <w:sz w:val="24"/>
          <w:szCs w:val="24"/>
        </w:rPr>
        <w:t>Alba Galliani, Antonia Monopoli, Bianca Iula, Elisa Cavallo, Fede, Ian Alieno, Lionel Yongkol Espino, Logan Andrea Ferrucci, Louise Celada, Manuela Verde, Marcella Guanyin, Mari, Nico, Nico Guglielmo, Riccardo Ciardo, Seiko</w:t>
      </w:r>
      <w:r w:rsidRPr="00861A66">
        <w:rPr>
          <w:bCs/>
          <w:sz w:val="24"/>
          <w:szCs w:val="24"/>
        </w:rPr>
        <w:t xml:space="preserve"> - in grado di raccontare storie vere, alcune volte amare, altre gioiose, ma assolutamente frutto di una libera espressione. Le fotografie mettono in luce le identità̀ di persone </w:t>
      </w:r>
      <w:r w:rsidRPr="00861A66">
        <w:rPr>
          <w:bCs/>
          <w:i/>
          <w:iCs/>
          <w:sz w:val="24"/>
          <w:szCs w:val="24"/>
        </w:rPr>
        <w:t>transgender</w:t>
      </w:r>
      <w:r w:rsidRPr="00861A66">
        <w:rPr>
          <w:bCs/>
          <w:sz w:val="24"/>
          <w:szCs w:val="24"/>
        </w:rPr>
        <w:t xml:space="preserve"> e </w:t>
      </w:r>
      <w:r w:rsidRPr="00861A66">
        <w:rPr>
          <w:bCs/>
          <w:i/>
          <w:iCs/>
          <w:sz w:val="24"/>
          <w:szCs w:val="24"/>
        </w:rPr>
        <w:t>non-binary</w:t>
      </w:r>
      <w:r w:rsidRPr="00861A66">
        <w:rPr>
          <w:bCs/>
          <w:sz w:val="24"/>
          <w:szCs w:val="24"/>
        </w:rPr>
        <w:t xml:space="preserve"> e il loro sofferto percorso di transizione, accendendo i riflettori sulle difficoltà nel riconoscersi prima ancora che farsi riconoscere e accettare dalla propria famiglia, dai propri amici, dalle istituzioni e dalla società.</w:t>
      </w:r>
    </w:p>
    <w:p w14:paraId="6C0E9C80" w14:textId="77777777" w:rsidR="009E6A75" w:rsidRDefault="009E6A75" w:rsidP="00911394">
      <w:pPr>
        <w:spacing w:after="0"/>
        <w:rPr>
          <w:sz w:val="24"/>
          <w:szCs w:val="24"/>
        </w:rPr>
      </w:pPr>
    </w:p>
    <w:p w14:paraId="6D48835D" w14:textId="77777777" w:rsidR="008F1A0E" w:rsidRDefault="008F1A0E" w:rsidP="008F1A0E">
      <w:pPr>
        <w:spacing w:after="0"/>
        <w:jc w:val="both"/>
        <w:rPr>
          <w:sz w:val="24"/>
          <w:szCs w:val="24"/>
        </w:rPr>
      </w:pPr>
      <w:r w:rsidRPr="00F14164">
        <w:rPr>
          <w:i/>
          <w:iCs/>
          <w:sz w:val="24"/>
          <w:szCs w:val="24"/>
        </w:rPr>
        <w:t>Lecite visioni</w:t>
      </w:r>
      <w:r>
        <w:rPr>
          <w:i/>
          <w:iCs/>
          <w:sz w:val="24"/>
          <w:szCs w:val="24"/>
        </w:rPr>
        <w:t xml:space="preserve"> </w:t>
      </w:r>
      <w:proofErr w:type="gramStart"/>
      <w:r w:rsidRPr="006C50C9">
        <w:rPr>
          <w:sz w:val="24"/>
          <w:szCs w:val="24"/>
        </w:rPr>
        <w:t>è ideato e prodotto</w:t>
      </w:r>
      <w:proofErr w:type="gramEnd"/>
      <w:r w:rsidRPr="006C50C9">
        <w:rPr>
          <w:sz w:val="24"/>
          <w:szCs w:val="24"/>
        </w:rPr>
        <w:t xml:space="preserve"> dal Teatro Filodrammatici di Milano e sostenuto con i fondi dell’8xmille della Chiesa Evangelica Valdese</w:t>
      </w:r>
      <w:r w:rsidRPr="00F14164">
        <w:rPr>
          <w:sz w:val="24"/>
          <w:szCs w:val="24"/>
        </w:rPr>
        <w:t>, col contributo di CIG Arcigay Milano, può vantare di una fitta rete di partner come Libreria Antigone Milano, NoLoso, Premio Carlo Annoni per testi teatrali a tematica lgbtqia+, Stratagemmi Prospettive Teatrali.</w:t>
      </w:r>
      <w:r>
        <w:rPr>
          <w:sz w:val="24"/>
          <w:szCs w:val="24"/>
        </w:rPr>
        <w:t xml:space="preserve"> </w:t>
      </w:r>
    </w:p>
    <w:p w14:paraId="4A4F10F5" w14:textId="77777777" w:rsidR="008F1A0E" w:rsidRPr="009E6A75" w:rsidRDefault="008F1A0E" w:rsidP="00911394">
      <w:pPr>
        <w:spacing w:after="0"/>
        <w:rPr>
          <w:sz w:val="24"/>
          <w:szCs w:val="24"/>
        </w:rPr>
      </w:pPr>
    </w:p>
    <w:p w14:paraId="2FFB4EA5" w14:textId="3B0B86A3" w:rsidR="00C90262" w:rsidRDefault="00C37B82" w:rsidP="0064173E">
      <w:pPr>
        <w:spacing w:after="0"/>
        <w:jc w:val="both"/>
        <w:rPr>
          <w:sz w:val="24"/>
          <w:szCs w:val="24"/>
        </w:rPr>
      </w:pPr>
      <w:r>
        <w:rPr>
          <w:sz w:val="24"/>
          <w:szCs w:val="24"/>
        </w:rPr>
        <w:t xml:space="preserve">Milano, </w:t>
      </w:r>
      <w:r w:rsidR="006F30F2">
        <w:rPr>
          <w:sz w:val="24"/>
          <w:szCs w:val="24"/>
        </w:rPr>
        <w:t>maggio</w:t>
      </w:r>
      <w:r>
        <w:rPr>
          <w:sz w:val="24"/>
          <w:szCs w:val="24"/>
        </w:rPr>
        <w:t xml:space="preserve"> 202</w:t>
      </w:r>
      <w:r w:rsidR="00F14164">
        <w:rPr>
          <w:sz w:val="24"/>
          <w:szCs w:val="24"/>
        </w:rPr>
        <w:t>4</w:t>
      </w:r>
    </w:p>
    <w:p w14:paraId="786B9EC7" w14:textId="77777777" w:rsidR="008C5B91" w:rsidRDefault="008C5B91"/>
    <w:p w14:paraId="49DCED5F" w14:textId="25D31853" w:rsidR="00D119EF" w:rsidRDefault="00D119EF" w:rsidP="00D119EF">
      <w:pPr>
        <w:spacing w:after="0"/>
        <w:jc w:val="both"/>
        <w:rPr>
          <w:b/>
          <w:bCs/>
        </w:rPr>
      </w:pPr>
      <w:r w:rsidRPr="00D119EF">
        <w:rPr>
          <w:b/>
          <w:bCs/>
          <w:i/>
          <w:iCs/>
        </w:rPr>
        <w:t>LECITE VISIONI</w:t>
      </w:r>
      <w:r>
        <w:rPr>
          <w:b/>
          <w:bCs/>
          <w:i/>
          <w:iCs/>
        </w:rPr>
        <w:t xml:space="preserve">. </w:t>
      </w:r>
      <w:r w:rsidRPr="00D119EF">
        <w:rPr>
          <w:b/>
          <w:bCs/>
        </w:rPr>
        <w:t>FESTIVAL LGBTQIA+</w:t>
      </w:r>
    </w:p>
    <w:p w14:paraId="2E58F4E2" w14:textId="2719F7EC" w:rsidR="00D119EF" w:rsidRPr="00D119EF" w:rsidRDefault="00D119EF" w:rsidP="00D119EF">
      <w:pPr>
        <w:spacing w:after="0"/>
        <w:jc w:val="both"/>
        <w:rPr>
          <w:b/>
          <w:bCs/>
        </w:rPr>
      </w:pPr>
      <w:r>
        <w:rPr>
          <w:b/>
          <w:bCs/>
        </w:rPr>
        <w:t>X</w:t>
      </w:r>
      <w:r w:rsidR="00F14164">
        <w:rPr>
          <w:b/>
          <w:bCs/>
        </w:rPr>
        <w:t>I</w:t>
      </w:r>
      <w:r>
        <w:rPr>
          <w:b/>
          <w:bCs/>
        </w:rPr>
        <w:t xml:space="preserve"> edizione</w:t>
      </w:r>
    </w:p>
    <w:p w14:paraId="2BE7F321" w14:textId="7FAD6B92" w:rsidR="00D119EF" w:rsidRDefault="00353915" w:rsidP="00D119EF">
      <w:pPr>
        <w:spacing w:after="0"/>
        <w:jc w:val="both"/>
      </w:pPr>
      <w:r>
        <w:t>Teatro Filodrammatici Milano</w:t>
      </w:r>
      <w:r w:rsidR="00D119EF">
        <w:t xml:space="preserve"> (Piazza Paolo Ferrari, 6)</w:t>
      </w:r>
    </w:p>
    <w:p w14:paraId="7584DB90" w14:textId="3D95612E" w:rsidR="00D119EF" w:rsidRDefault="00D119EF" w:rsidP="00D119EF">
      <w:pPr>
        <w:spacing w:after="0"/>
        <w:jc w:val="both"/>
      </w:pPr>
      <w:r w:rsidRPr="00D119EF">
        <w:rPr>
          <w:b/>
          <w:bCs/>
        </w:rPr>
        <w:t xml:space="preserve">Dal </w:t>
      </w:r>
      <w:r w:rsidR="00F14164">
        <w:rPr>
          <w:b/>
          <w:bCs/>
        </w:rPr>
        <w:t>6</w:t>
      </w:r>
      <w:r w:rsidRPr="00D119EF">
        <w:rPr>
          <w:b/>
          <w:bCs/>
        </w:rPr>
        <w:t xml:space="preserve"> al </w:t>
      </w:r>
      <w:r w:rsidR="00F14164">
        <w:rPr>
          <w:b/>
          <w:bCs/>
        </w:rPr>
        <w:t>12</w:t>
      </w:r>
      <w:r w:rsidRPr="00D119EF">
        <w:rPr>
          <w:b/>
          <w:bCs/>
        </w:rPr>
        <w:t xml:space="preserve"> maggio 202</w:t>
      </w:r>
      <w:r w:rsidR="001A0FDA">
        <w:rPr>
          <w:b/>
          <w:bCs/>
        </w:rPr>
        <w:t>4</w:t>
      </w:r>
    </w:p>
    <w:p w14:paraId="5D2B88F7" w14:textId="5704E8CE" w:rsidR="00D119EF" w:rsidRDefault="00D119EF" w:rsidP="00D119EF">
      <w:pPr>
        <w:spacing w:after="0"/>
        <w:jc w:val="both"/>
      </w:pPr>
    </w:p>
    <w:p w14:paraId="72641102" w14:textId="30157950" w:rsidR="00F5164C" w:rsidRPr="00C90262" w:rsidRDefault="00F5164C" w:rsidP="00D119EF">
      <w:pPr>
        <w:spacing w:after="0"/>
        <w:jc w:val="both"/>
        <w:rPr>
          <w:b/>
          <w:bCs/>
        </w:rPr>
      </w:pPr>
      <w:r w:rsidRPr="00C90262">
        <w:rPr>
          <w:b/>
          <w:bCs/>
        </w:rPr>
        <w:t>Biglietti:</w:t>
      </w:r>
    </w:p>
    <w:p w14:paraId="6AB4DEC1" w14:textId="5F2F8E0F" w:rsidR="007713DB" w:rsidRPr="00C90262" w:rsidRDefault="00F5164C" w:rsidP="00D119EF">
      <w:pPr>
        <w:spacing w:after="0"/>
        <w:jc w:val="both"/>
      </w:pPr>
      <w:r w:rsidRPr="00C90262">
        <w:rPr>
          <w:b/>
          <w:bCs/>
        </w:rPr>
        <w:t>Intero</w:t>
      </w:r>
      <w:r w:rsidRPr="00C90262">
        <w:t>: €</w:t>
      </w:r>
      <w:r w:rsidR="007713DB" w:rsidRPr="00C90262">
        <w:t>1</w:t>
      </w:r>
      <w:r w:rsidR="00F14164">
        <w:t>8</w:t>
      </w:r>
      <w:r w:rsidRPr="00C90262">
        <w:t xml:space="preserve">,00; </w:t>
      </w:r>
      <w:r w:rsidRPr="00C90262">
        <w:rPr>
          <w:b/>
          <w:bCs/>
        </w:rPr>
        <w:t>Ridotto</w:t>
      </w:r>
      <w:r w:rsidRPr="00C90262">
        <w:t>: €</w:t>
      </w:r>
      <w:r w:rsidR="00F14164">
        <w:t>11</w:t>
      </w:r>
      <w:r w:rsidRPr="00C90262">
        <w:t>,</w:t>
      </w:r>
      <w:r w:rsidR="00F14164">
        <w:t>5</w:t>
      </w:r>
      <w:r w:rsidRPr="00C90262">
        <w:t xml:space="preserve">0; </w:t>
      </w:r>
      <w:r w:rsidRPr="00C90262">
        <w:rPr>
          <w:b/>
          <w:bCs/>
        </w:rPr>
        <w:t>Scuole</w:t>
      </w:r>
      <w:r w:rsidR="007713DB" w:rsidRPr="00C90262">
        <w:t>: €</w:t>
      </w:r>
      <w:r w:rsidR="00F14164">
        <w:t>9</w:t>
      </w:r>
      <w:r w:rsidRPr="00C90262">
        <w:t>,</w:t>
      </w:r>
      <w:r w:rsidR="00762D3D">
        <w:t>00</w:t>
      </w:r>
      <w:r w:rsidRPr="00C90262">
        <w:t xml:space="preserve">, </w:t>
      </w:r>
      <w:r w:rsidRPr="00C90262">
        <w:rPr>
          <w:b/>
          <w:bCs/>
        </w:rPr>
        <w:t>Carnet 5 ingressi</w:t>
      </w:r>
      <w:r w:rsidRPr="00C90262">
        <w:t>: €</w:t>
      </w:r>
      <w:r w:rsidR="007713DB" w:rsidRPr="00C90262">
        <w:t>7</w:t>
      </w:r>
      <w:r w:rsidR="00F14164">
        <w:t>5</w:t>
      </w:r>
      <w:r w:rsidRPr="00C90262">
        <w:t xml:space="preserve">,00; </w:t>
      </w:r>
      <w:r w:rsidR="00F14164" w:rsidRPr="00C90262">
        <w:rPr>
          <w:b/>
          <w:bCs/>
        </w:rPr>
        <w:t xml:space="preserve">Carnet </w:t>
      </w:r>
      <w:r w:rsidRPr="00C90262">
        <w:rPr>
          <w:b/>
          <w:bCs/>
        </w:rPr>
        <w:t xml:space="preserve">3 </w:t>
      </w:r>
      <w:r w:rsidR="00F14164">
        <w:rPr>
          <w:b/>
          <w:bCs/>
        </w:rPr>
        <w:t>ingressi</w:t>
      </w:r>
      <w:r w:rsidRPr="00C90262">
        <w:t>: €</w:t>
      </w:r>
      <w:r w:rsidR="007713DB" w:rsidRPr="00C90262">
        <w:t>4</w:t>
      </w:r>
      <w:r w:rsidR="00F14164">
        <w:t>2</w:t>
      </w:r>
      <w:r w:rsidRPr="00C90262">
        <w:t xml:space="preserve">,00; </w:t>
      </w:r>
    </w:p>
    <w:p w14:paraId="44E1F9DF" w14:textId="30CCEC7D" w:rsidR="00F5164C" w:rsidRDefault="007713DB" w:rsidP="00D119EF">
      <w:pPr>
        <w:spacing w:after="0"/>
        <w:jc w:val="both"/>
      </w:pPr>
      <w:r w:rsidRPr="00C90262">
        <w:t>(+ diritti di prevendita)</w:t>
      </w:r>
      <w:r w:rsidR="00F5164C">
        <w:t xml:space="preserve"> </w:t>
      </w:r>
    </w:p>
    <w:p w14:paraId="14C66109" w14:textId="77777777" w:rsidR="00F5164C" w:rsidRDefault="00F5164C" w:rsidP="00D119EF">
      <w:pPr>
        <w:spacing w:after="0"/>
        <w:jc w:val="both"/>
      </w:pPr>
    </w:p>
    <w:p w14:paraId="4B676183" w14:textId="325E59D1" w:rsidR="00D119EF" w:rsidRPr="00F5164C" w:rsidRDefault="00D119EF" w:rsidP="00D119EF">
      <w:pPr>
        <w:spacing w:after="0"/>
        <w:jc w:val="both"/>
        <w:rPr>
          <w:b/>
          <w:bCs/>
        </w:rPr>
      </w:pPr>
      <w:r w:rsidRPr="00F5164C">
        <w:rPr>
          <w:b/>
          <w:bCs/>
        </w:rPr>
        <w:t>Informazioni</w:t>
      </w:r>
      <w:r w:rsidR="00F14164">
        <w:rPr>
          <w:b/>
          <w:bCs/>
        </w:rPr>
        <w:t xml:space="preserve"> e biglietteria</w:t>
      </w:r>
      <w:r w:rsidRPr="00F5164C">
        <w:rPr>
          <w:b/>
          <w:bCs/>
        </w:rPr>
        <w:t xml:space="preserve">: </w:t>
      </w:r>
    </w:p>
    <w:p w14:paraId="313E5FBE" w14:textId="137A8E54" w:rsidR="00D119EF" w:rsidRPr="00E7659C" w:rsidRDefault="00D119EF" w:rsidP="00D119EF">
      <w:pPr>
        <w:spacing w:after="0"/>
        <w:jc w:val="both"/>
        <w:rPr>
          <w:b/>
          <w:bCs/>
        </w:rPr>
      </w:pPr>
      <w:r w:rsidRPr="00E7659C">
        <w:t>T + 39.02.36727550</w:t>
      </w:r>
      <w:r w:rsidR="00861A66">
        <w:t xml:space="preserve">; </w:t>
      </w:r>
      <w:hyperlink r:id="rId11" w:history="1">
        <w:r w:rsidRPr="00E7659C">
          <w:rPr>
            <w:rStyle w:val="Collegamentoipertestuale"/>
          </w:rPr>
          <w:t>biglietteria@teatrofilodrammatici.eu</w:t>
        </w:r>
      </w:hyperlink>
      <w:r w:rsidRPr="00E7659C">
        <w:t xml:space="preserve"> </w:t>
      </w:r>
    </w:p>
    <w:p w14:paraId="40EBC335" w14:textId="5DE4F25A" w:rsidR="00D119EF" w:rsidRDefault="00D119EF" w:rsidP="00D119EF">
      <w:pPr>
        <w:spacing w:after="0"/>
        <w:jc w:val="both"/>
      </w:pPr>
    </w:p>
    <w:p w14:paraId="2FAC9129" w14:textId="19F5F48B" w:rsidR="00D119EF" w:rsidRPr="00F748D9" w:rsidRDefault="00D119EF" w:rsidP="00D119EF">
      <w:pPr>
        <w:spacing w:after="0"/>
        <w:jc w:val="both"/>
        <w:rPr>
          <w:b/>
          <w:bCs/>
        </w:rPr>
      </w:pPr>
      <w:r w:rsidRPr="00F748D9">
        <w:rPr>
          <w:b/>
          <w:bCs/>
        </w:rPr>
        <w:t>Sito internet:</w:t>
      </w:r>
    </w:p>
    <w:p w14:paraId="0A49A19F" w14:textId="745C436B" w:rsidR="00D119EF" w:rsidRPr="000843CA" w:rsidRDefault="003F21B6" w:rsidP="00D119EF">
      <w:pPr>
        <w:spacing w:after="0"/>
        <w:jc w:val="both"/>
        <w:rPr>
          <w:lang w:val="en-US"/>
        </w:rPr>
      </w:pPr>
      <w:hyperlink r:id="rId12" w:history="1">
        <w:r w:rsidR="00D119EF" w:rsidRPr="000843CA">
          <w:rPr>
            <w:rStyle w:val="Collegamentoipertestuale"/>
            <w:lang w:val="en-US"/>
          </w:rPr>
          <w:t>www.teatrofilodrammatici.eu</w:t>
        </w:r>
      </w:hyperlink>
      <w:r w:rsidR="00D119EF" w:rsidRPr="000843CA">
        <w:rPr>
          <w:lang w:val="en-US"/>
        </w:rPr>
        <w:t xml:space="preserve"> </w:t>
      </w:r>
    </w:p>
    <w:p w14:paraId="4C779B28" w14:textId="6F5BB5D1" w:rsidR="00E13071" w:rsidRPr="000843CA" w:rsidRDefault="00E13071" w:rsidP="00D119EF">
      <w:pPr>
        <w:spacing w:after="0"/>
        <w:jc w:val="both"/>
        <w:rPr>
          <w:b/>
          <w:bCs/>
          <w:lang w:val="en-US"/>
        </w:rPr>
      </w:pPr>
    </w:p>
    <w:p w14:paraId="7C13E49C" w14:textId="3D2B388D" w:rsidR="00D119EF" w:rsidRPr="000843CA" w:rsidRDefault="00D119EF" w:rsidP="00D119EF">
      <w:pPr>
        <w:spacing w:after="0"/>
        <w:jc w:val="both"/>
        <w:rPr>
          <w:b/>
          <w:bCs/>
          <w:lang w:val="en-US"/>
        </w:rPr>
      </w:pPr>
      <w:r w:rsidRPr="000843CA">
        <w:rPr>
          <w:b/>
          <w:bCs/>
          <w:lang w:val="en-US"/>
        </w:rPr>
        <w:t>Social</w:t>
      </w:r>
    </w:p>
    <w:p w14:paraId="20322D8A" w14:textId="060E486D" w:rsidR="00F5164C" w:rsidRPr="000843CA" w:rsidRDefault="00F5164C" w:rsidP="00D119EF">
      <w:pPr>
        <w:spacing w:after="0"/>
        <w:jc w:val="both"/>
        <w:rPr>
          <w:lang w:val="en-US"/>
        </w:rPr>
      </w:pPr>
      <w:r w:rsidRPr="000843CA">
        <w:rPr>
          <w:lang w:val="en-US"/>
        </w:rPr>
        <w:t>IG @lecitevisioni</w:t>
      </w:r>
    </w:p>
    <w:p w14:paraId="3E254DAB" w14:textId="43713FF6" w:rsidR="00D80D1B" w:rsidRDefault="00D80D1B" w:rsidP="00D119EF">
      <w:pPr>
        <w:spacing w:after="0"/>
        <w:jc w:val="both"/>
      </w:pPr>
      <w:r>
        <w:t xml:space="preserve">FB </w:t>
      </w:r>
      <w:r w:rsidRPr="00D80D1B">
        <w:t>lecitevisioni</w:t>
      </w:r>
    </w:p>
    <w:p w14:paraId="43927323" w14:textId="1F2726FC" w:rsidR="00A50ACF" w:rsidRPr="001C3F85" w:rsidRDefault="00A50ACF" w:rsidP="00D119EF">
      <w:pPr>
        <w:spacing w:after="0"/>
        <w:jc w:val="both"/>
      </w:pPr>
      <w:r>
        <w:t xml:space="preserve">IG </w:t>
      </w:r>
      <w:r w:rsidRPr="00621367">
        <w:t>teatrofilodrammaticimilano</w:t>
      </w:r>
    </w:p>
    <w:p w14:paraId="164673BA" w14:textId="5C7A7B9A" w:rsidR="00D119EF" w:rsidRPr="00D01507" w:rsidRDefault="00D80D1B" w:rsidP="00D119EF">
      <w:pPr>
        <w:spacing w:after="0"/>
        <w:jc w:val="both"/>
      </w:pPr>
      <w:r>
        <w:t xml:space="preserve">FB </w:t>
      </w:r>
      <w:r w:rsidR="00D119EF" w:rsidRPr="00621367">
        <w:t>teatrofilodrammaticimilano</w:t>
      </w:r>
    </w:p>
    <w:p w14:paraId="3A2AD3BC" w14:textId="4FA93B5E" w:rsidR="00D119EF" w:rsidRDefault="00D119EF" w:rsidP="00D119EF">
      <w:pPr>
        <w:spacing w:after="0"/>
        <w:jc w:val="both"/>
      </w:pPr>
    </w:p>
    <w:p w14:paraId="4C28AC48" w14:textId="77777777" w:rsidR="00D119EF" w:rsidRPr="00F748D9" w:rsidRDefault="00D119EF" w:rsidP="00D119EF">
      <w:pPr>
        <w:spacing w:after="0"/>
        <w:jc w:val="both"/>
        <w:rPr>
          <w:b/>
          <w:u w:val="single"/>
        </w:rPr>
      </w:pPr>
      <w:r w:rsidRPr="00F748D9">
        <w:rPr>
          <w:b/>
          <w:u w:val="single"/>
        </w:rPr>
        <w:t>Ufficio stampa</w:t>
      </w:r>
    </w:p>
    <w:p w14:paraId="4F661B20" w14:textId="228F693F" w:rsidR="00D119EF" w:rsidRPr="00F748D9" w:rsidRDefault="00D119EF" w:rsidP="00D119EF">
      <w:pPr>
        <w:spacing w:after="0"/>
        <w:jc w:val="both"/>
        <w:rPr>
          <w:b/>
        </w:rPr>
      </w:pPr>
      <w:r w:rsidRPr="00F748D9">
        <w:rPr>
          <w:b/>
        </w:rPr>
        <w:t xml:space="preserve">CLP Relazioni Pubbliche </w:t>
      </w:r>
    </w:p>
    <w:p w14:paraId="6D030C31" w14:textId="41AE8EF8" w:rsidR="00D119EF" w:rsidRDefault="00F14164" w:rsidP="008B03EA">
      <w:pPr>
        <w:spacing w:after="0"/>
      </w:pPr>
      <w:r>
        <w:lastRenderedPageBreak/>
        <w:t>Marta Pedroli</w:t>
      </w:r>
      <w:r w:rsidR="00D119EF" w:rsidRPr="00F748D9">
        <w:t xml:space="preserve">, </w:t>
      </w:r>
      <w:r w:rsidRPr="00F14164">
        <w:rPr>
          <w:bCs/>
        </w:rPr>
        <w:t>M. +39</w:t>
      </w:r>
      <w:r w:rsidR="008B03EA">
        <w:rPr>
          <w:bCs/>
        </w:rPr>
        <w:t xml:space="preserve"> </w:t>
      </w:r>
      <w:r w:rsidRPr="00F14164">
        <w:rPr>
          <w:bCs/>
        </w:rPr>
        <w:t>347</w:t>
      </w:r>
      <w:r w:rsidR="008B03EA">
        <w:rPr>
          <w:bCs/>
        </w:rPr>
        <w:t xml:space="preserve"> </w:t>
      </w:r>
      <w:r w:rsidRPr="00F14164">
        <w:rPr>
          <w:bCs/>
        </w:rPr>
        <w:t xml:space="preserve">4155017 | </w:t>
      </w:r>
      <w:hyperlink r:id="rId13" w:history="1">
        <w:r w:rsidRPr="00F14164">
          <w:rPr>
            <w:rStyle w:val="Collegamentoipertestuale"/>
            <w:bCs/>
          </w:rPr>
          <w:t xml:space="preserve">marta.pedroli@clp1968.it </w:t>
        </w:r>
      </w:hyperlink>
      <w:r w:rsidRPr="00F14164">
        <w:rPr>
          <w:bCs/>
        </w:rPr>
        <w:t>|</w:t>
      </w:r>
      <w:r w:rsidR="00D119EF" w:rsidRPr="00F748D9">
        <w:t xml:space="preserve"> </w:t>
      </w:r>
      <w:hyperlink r:id="rId14" w:history="1">
        <w:r w:rsidR="00D119EF" w:rsidRPr="00C71E11">
          <w:rPr>
            <w:rStyle w:val="Collegamentoipertestuale"/>
          </w:rPr>
          <w:t>stampa@teatrofilodrammatici.eu</w:t>
        </w:r>
      </w:hyperlink>
    </w:p>
    <w:p w14:paraId="04565389" w14:textId="616D6B25" w:rsidR="00B233C1" w:rsidRDefault="008B03EA" w:rsidP="00D119EF">
      <w:pPr>
        <w:spacing w:after="0"/>
        <w:jc w:val="both"/>
        <w:rPr>
          <w:rStyle w:val="Collegamentoipertestuale"/>
        </w:rPr>
      </w:pPr>
      <w:r>
        <w:t>T</w:t>
      </w:r>
      <w:r w:rsidR="003F21B6">
        <w:t>.</w:t>
      </w:r>
      <w:r w:rsidRPr="00F748D9">
        <w:t xml:space="preserve"> </w:t>
      </w:r>
      <w:r>
        <w:t>+ 39</w:t>
      </w:r>
      <w:r w:rsidR="005D4DD7">
        <w:t xml:space="preserve"> </w:t>
      </w:r>
      <w:r w:rsidRPr="00F748D9">
        <w:t>02 36755700</w:t>
      </w:r>
      <w:r>
        <w:t xml:space="preserve">; </w:t>
      </w:r>
      <w:hyperlink r:id="rId15" w:history="1">
        <w:r w:rsidR="00D119EF" w:rsidRPr="00F748D9">
          <w:rPr>
            <w:rStyle w:val="Collegamentoipertestuale"/>
          </w:rPr>
          <w:t>www.clp1968.it</w:t>
        </w:r>
      </w:hyperlink>
    </w:p>
    <w:p w14:paraId="47BCF5BA" w14:textId="6197C89B" w:rsidR="0064173E" w:rsidRPr="00C340B9" w:rsidRDefault="0064173E" w:rsidP="00D119EF">
      <w:pPr>
        <w:spacing w:after="0"/>
        <w:jc w:val="both"/>
        <w:rPr>
          <w:sz w:val="24"/>
          <w:szCs w:val="24"/>
        </w:rPr>
      </w:pPr>
      <w:r w:rsidRPr="00261C08">
        <w:rPr>
          <w:noProof/>
          <w:lang w:eastAsia="it-IT"/>
        </w:rPr>
        <w:drawing>
          <wp:anchor distT="0" distB="0" distL="114300" distR="114300" simplePos="0" relativeHeight="251659264" behindDoc="1" locked="0" layoutInCell="1" allowOverlap="1" wp14:anchorId="1D510B25" wp14:editId="3D5B638F">
            <wp:simplePos x="0" y="0"/>
            <wp:positionH relativeFrom="column">
              <wp:posOffset>-100330</wp:posOffset>
            </wp:positionH>
            <wp:positionV relativeFrom="paragraph">
              <wp:posOffset>277495</wp:posOffset>
            </wp:positionV>
            <wp:extent cx="5910580" cy="2775585"/>
            <wp:effectExtent l="0" t="0" r="0" b="5715"/>
            <wp:wrapTight wrapText="bothSides">
              <wp:wrapPolygon edited="0">
                <wp:start x="0" y="0"/>
                <wp:lineTo x="0" y="21496"/>
                <wp:lineTo x="21512" y="21496"/>
                <wp:lineTo x="21512" y="0"/>
                <wp:lineTo x="0" y="0"/>
              </wp:wrapPolygon>
            </wp:wrapTight>
            <wp:docPr id="30"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10580" cy="2775585"/>
                    </a:xfrm>
                    <a:prstGeom prst="rect">
                      <a:avLst/>
                    </a:prstGeom>
                  </pic:spPr>
                </pic:pic>
              </a:graphicData>
            </a:graphic>
            <wp14:sizeRelH relativeFrom="page">
              <wp14:pctWidth>0</wp14:pctWidth>
            </wp14:sizeRelH>
            <wp14:sizeRelV relativeFrom="page">
              <wp14:pctHeight>0</wp14:pctHeight>
            </wp14:sizeRelV>
          </wp:anchor>
        </w:drawing>
      </w:r>
    </w:p>
    <w:sectPr w:rsidR="0064173E" w:rsidRPr="00C340B9" w:rsidSect="009D6495">
      <w:headerReference w:type="first" r:id="rId17"/>
      <w:footerReference w:type="first" r:id="rId18"/>
      <w:pgSz w:w="11906" w:h="16838"/>
      <w:pgMar w:top="1417" w:right="1134" w:bottom="851" w:left="1134" w:header="708" w:footer="79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9E74A" w14:textId="77777777" w:rsidR="0045651E" w:rsidRDefault="0045651E" w:rsidP="00594AE4">
      <w:pPr>
        <w:spacing w:after="0" w:line="240" w:lineRule="auto"/>
      </w:pPr>
      <w:r>
        <w:separator/>
      </w:r>
    </w:p>
  </w:endnote>
  <w:endnote w:type="continuationSeparator" w:id="0">
    <w:p w14:paraId="6D6251BF" w14:textId="77777777" w:rsidR="0045651E" w:rsidRDefault="0045651E" w:rsidP="00594AE4">
      <w:pPr>
        <w:spacing w:after="0" w:line="240" w:lineRule="auto"/>
      </w:pPr>
      <w:r>
        <w:continuationSeparator/>
      </w:r>
    </w:p>
  </w:endnote>
  <w:endnote w:type="continuationNotice" w:id="1">
    <w:p w14:paraId="0A5FB6B2" w14:textId="77777777" w:rsidR="0045651E" w:rsidRDefault="004565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Times New Roman"/>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2C7062" w14:paraId="233E26F0" w14:textId="77777777" w:rsidTr="002C7062">
      <w:tc>
        <w:tcPr>
          <w:tcW w:w="9628" w:type="dxa"/>
        </w:tcPr>
        <w:p w14:paraId="2E4B8BC7" w14:textId="4CAA1752" w:rsidR="002C7062" w:rsidRDefault="002C7062">
          <w:pPr>
            <w:pStyle w:val="Pidipagina"/>
          </w:pPr>
          <w:r w:rsidRPr="009D6495">
            <w:rPr>
              <w:sz w:val="18"/>
              <w:szCs w:val="18"/>
            </w:rPr>
            <w:t>Ideato e promosso da</w:t>
          </w:r>
        </w:p>
      </w:tc>
    </w:tr>
    <w:tr w:rsidR="002C7062" w14:paraId="20735AB2" w14:textId="77777777" w:rsidTr="002C7062">
      <w:tc>
        <w:tcPr>
          <w:tcW w:w="9628" w:type="dxa"/>
        </w:tcPr>
        <w:p w14:paraId="22689045" w14:textId="344D8A9E" w:rsidR="002C7062" w:rsidRDefault="002C7062">
          <w:pPr>
            <w:pStyle w:val="Pidipagina"/>
          </w:pPr>
          <w:r>
            <w:rPr>
              <w:noProof/>
              <w:lang w:eastAsia="it-IT"/>
            </w:rPr>
            <w:drawing>
              <wp:inline distT="0" distB="0" distL="0" distR="0" wp14:anchorId="1DCBA378" wp14:editId="76A45DBE">
                <wp:extent cx="749554" cy="829295"/>
                <wp:effectExtent l="0" t="0" r="0" b="9525"/>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948" cy="840795"/>
                        </a:xfrm>
                        <a:prstGeom prst="rect">
                          <a:avLst/>
                        </a:prstGeom>
                        <a:noFill/>
                        <a:ln>
                          <a:noFill/>
                        </a:ln>
                      </pic:spPr>
                    </pic:pic>
                  </a:graphicData>
                </a:graphic>
              </wp:inline>
            </w:drawing>
          </w:r>
        </w:p>
      </w:tc>
    </w:tr>
  </w:tbl>
  <w:p w14:paraId="34C23F87" w14:textId="77777777" w:rsidR="002C7062" w:rsidRDefault="002C7062">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D57F1" w14:textId="77777777" w:rsidR="0045651E" w:rsidRDefault="0045651E" w:rsidP="00594AE4">
      <w:pPr>
        <w:spacing w:after="0" w:line="240" w:lineRule="auto"/>
      </w:pPr>
      <w:r>
        <w:separator/>
      </w:r>
    </w:p>
  </w:footnote>
  <w:footnote w:type="continuationSeparator" w:id="0">
    <w:p w14:paraId="32C1E23C" w14:textId="77777777" w:rsidR="0045651E" w:rsidRDefault="0045651E" w:rsidP="00594AE4">
      <w:pPr>
        <w:spacing w:after="0" w:line="240" w:lineRule="auto"/>
      </w:pPr>
      <w:r>
        <w:continuationSeparator/>
      </w:r>
    </w:p>
  </w:footnote>
  <w:footnote w:type="continuationNotice" w:id="1">
    <w:p w14:paraId="4A0D632A" w14:textId="77777777" w:rsidR="0045651E" w:rsidRDefault="004565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594AE4" w14:paraId="5D15B59E" w14:textId="77777777" w:rsidTr="00594AE4">
      <w:tc>
        <w:tcPr>
          <w:tcW w:w="4814" w:type="dxa"/>
          <w:vAlign w:val="center"/>
        </w:tcPr>
        <w:p w14:paraId="32A67373" w14:textId="5EA35AC8" w:rsidR="00594AE4" w:rsidRDefault="002C7062" w:rsidP="00594AE4">
          <w:pPr>
            <w:pStyle w:val="Intestazione"/>
            <w:jc w:val="center"/>
          </w:pPr>
          <w:r>
            <w:rPr>
              <w:noProof/>
              <w:lang w:eastAsia="it-IT"/>
            </w:rPr>
            <w:drawing>
              <wp:inline distT="0" distB="0" distL="0" distR="0" wp14:anchorId="3BDE9CC6" wp14:editId="663123E8">
                <wp:extent cx="1981835" cy="904240"/>
                <wp:effectExtent l="0" t="0" r="0" b="0"/>
                <wp:docPr id="19" name="Immagin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t="29123" b="25531"/>
                        <a:stretch>
                          <a:fillRect/>
                        </a:stretch>
                      </pic:blipFill>
                      <pic:spPr bwMode="auto">
                        <a:xfrm>
                          <a:off x="0" y="0"/>
                          <a:ext cx="1981835" cy="904240"/>
                        </a:xfrm>
                        <a:prstGeom prst="rect">
                          <a:avLst/>
                        </a:prstGeom>
                        <a:noFill/>
                        <a:ln>
                          <a:noFill/>
                        </a:ln>
                      </pic:spPr>
                    </pic:pic>
                  </a:graphicData>
                </a:graphic>
              </wp:inline>
            </w:drawing>
          </w:r>
        </w:p>
      </w:tc>
      <w:tc>
        <w:tcPr>
          <w:tcW w:w="4814" w:type="dxa"/>
          <w:vAlign w:val="center"/>
        </w:tcPr>
        <w:p w14:paraId="36A7C3F7" w14:textId="0565F4A4" w:rsidR="00594AE4" w:rsidRDefault="00594AE4" w:rsidP="00594AE4">
          <w:pPr>
            <w:pStyle w:val="Intestazione"/>
            <w:jc w:val="center"/>
          </w:pPr>
        </w:p>
      </w:tc>
    </w:tr>
  </w:tbl>
  <w:p w14:paraId="4EE5A0A5" w14:textId="77777777" w:rsidR="00594AE4" w:rsidRDefault="00594AE4" w:rsidP="00C902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145F12"/>
    <w:multiLevelType w:val="hybridMultilevel"/>
    <w:tmpl w:val="BB52EC5C"/>
    <w:lvl w:ilvl="0" w:tplc="C070380E">
      <w:numFmt w:val="bullet"/>
      <w:lvlText w:val="-"/>
      <w:lvlJc w:val="left"/>
      <w:pPr>
        <w:ind w:left="720" w:hanging="360"/>
      </w:pPr>
      <w:rPr>
        <w:rFonts w:ascii="Aptos" w:eastAsia="Aptos" w:hAnsi="Aptos"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16cid:durableId="1517233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394"/>
    <w:rsid w:val="000017A9"/>
    <w:rsid w:val="00007329"/>
    <w:rsid w:val="00007785"/>
    <w:rsid w:val="00033DFA"/>
    <w:rsid w:val="000703A0"/>
    <w:rsid w:val="00071E10"/>
    <w:rsid w:val="0007355E"/>
    <w:rsid w:val="00077BA6"/>
    <w:rsid w:val="00080948"/>
    <w:rsid w:val="000843CA"/>
    <w:rsid w:val="000B3716"/>
    <w:rsid w:val="000C402B"/>
    <w:rsid w:val="000E22E9"/>
    <w:rsid w:val="001104ED"/>
    <w:rsid w:val="00117022"/>
    <w:rsid w:val="00136308"/>
    <w:rsid w:val="0014244B"/>
    <w:rsid w:val="0015510F"/>
    <w:rsid w:val="0016656A"/>
    <w:rsid w:val="00176D20"/>
    <w:rsid w:val="001A0FDA"/>
    <w:rsid w:val="001C1A33"/>
    <w:rsid w:val="001C3F85"/>
    <w:rsid w:val="001F1154"/>
    <w:rsid w:val="002359E0"/>
    <w:rsid w:val="002712E4"/>
    <w:rsid w:val="00272C6D"/>
    <w:rsid w:val="00273C2F"/>
    <w:rsid w:val="002C7062"/>
    <w:rsid w:val="002E6FF2"/>
    <w:rsid w:val="003310F0"/>
    <w:rsid w:val="00332374"/>
    <w:rsid w:val="00333575"/>
    <w:rsid w:val="0033740A"/>
    <w:rsid w:val="00342B1A"/>
    <w:rsid w:val="0034567B"/>
    <w:rsid w:val="00353915"/>
    <w:rsid w:val="0035730C"/>
    <w:rsid w:val="003907E2"/>
    <w:rsid w:val="003F21B6"/>
    <w:rsid w:val="004044E8"/>
    <w:rsid w:val="00417AF1"/>
    <w:rsid w:val="00422140"/>
    <w:rsid w:val="004500A1"/>
    <w:rsid w:val="0045651E"/>
    <w:rsid w:val="00464E19"/>
    <w:rsid w:val="004B4229"/>
    <w:rsid w:val="004C1571"/>
    <w:rsid w:val="004C5739"/>
    <w:rsid w:val="004D2802"/>
    <w:rsid w:val="004D52C7"/>
    <w:rsid w:val="004E32B8"/>
    <w:rsid w:val="00516C6D"/>
    <w:rsid w:val="005204F5"/>
    <w:rsid w:val="00523263"/>
    <w:rsid w:val="0052473C"/>
    <w:rsid w:val="00587AF8"/>
    <w:rsid w:val="005915FB"/>
    <w:rsid w:val="00594AE4"/>
    <w:rsid w:val="00597B37"/>
    <w:rsid w:val="005A63F1"/>
    <w:rsid w:val="005D4DD7"/>
    <w:rsid w:val="00611BBD"/>
    <w:rsid w:val="00622D1C"/>
    <w:rsid w:val="0064173E"/>
    <w:rsid w:val="006563B7"/>
    <w:rsid w:val="00660785"/>
    <w:rsid w:val="00667D39"/>
    <w:rsid w:val="00671E1B"/>
    <w:rsid w:val="006C50C9"/>
    <w:rsid w:val="006F30F2"/>
    <w:rsid w:val="007327EC"/>
    <w:rsid w:val="00735368"/>
    <w:rsid w:val="00762D3D"/>
    <w:rsid w:val="007713DB"/>
    <w:rsid w:val="00781166"/>
    <w:rsid w:val="007833A3"/>
    <w:rsid w:val="00796B7C"/>
    <w:rsid w:val="007D7235"/>
    <w:rsid w:val="007E41F4"/>
    <w:rsid w:val="00806BC5"/>
    <w:rsid w:val="008251B6"/>
    <w:rsid w:val="00825D40"/>
    <w:rsid w:val="00840C14"/>
    <w:rsid w:val="00851112"/>
    <w:rsid w:val="00861A66"/>
    <w:rsid w:val="00873830"/>
    <w:rsid w:val="00884EFB"/>
    <w:rsid w:val="00894242"/>
    <w:rsid w:val="008A2E50"/>
    <w:rsid w:val="008B03EA"/>
    <w:rsid w:val="008C5B91"/>
    <w:rsid w:val="008F1A0E"/>
    <w:rsid w:val="009049AC"/>
    <w:rsid w:val="00911394"/>
    <w:rsid w:val="00913A64"/>
    <w:rsid w:val="0092098E"/>
    <w:rsid w:val="00922BA1"/>
    <w:rsid w:val="00922EFC"/>
    <w:rsid w:val="00925B44"/>
    <w:rsid w:val="00943FC3"/>
    <w:rsid w:val="009517AB"/>
    <w:rsid w:val="00952125"/>
    <w:rsid w:val="0095395A"/>
    <w:rsid w:val="009649CD"/>
    <w:rsid w:val="00971AE0"/>
    <w:rsid w:val="009805DA"/>
    <w:rsid w:val="0098208B"/>
    <w:rsid w:val="009B1017"/>
    <w:rsid w:val="009B23B5"/>
    <w:rsid w:val="009D6495"/>
    <w:rsid w:val="009E6A75"/>
    <w:rsid w:val="009F7BF1"/>
    <w:rsid w:val="00A46533"/>
    <w:rsid w:val="00A50ACF"/>
    <w:rsid w:val="00A64402"/>
    <w:rsid w:val="00A7275D"/>
    <w:rsid w:val="00A75565"/>
    <w:rsid w:val="00A853F7"/>
    <w:rsid w:val="00A85E80"/>
    <w:rsid w:val="00AA4D33"/>
    <w:rsid w:val="00AB5EA7"/>
    <w:rsid w:val="00AB7D09"/>
    <w:rsid w:val="00AD335C"/>
    <w:rsid w:val="00AF736E"/>
    <w:rsid w:val="00B233C1"/>
    <w:rsid w:val="00B30C3B"/>
    <w:rsid w:val="00B35E67"/>
    <w:rsid w:val="00B61C21"/>
    <w:rsid w:val="00B64E67"/>
    <w:rsid w:val="00B65267"/>
    <w:rsid w:val="00B81AAA"/>
    <w:rsid w:val="00B836FE"/>
    <w:rsid w:val="00B958C5"/>
    <w:rsid w:val="00BA66B0"/>
    <w:rsid w:val="00BC3D2B"/>
    <w:rsid w:val="00BF62DE"/>
    <w:rsid w:val="00C340B9"/>
    <w:rsid w:val="00C365A4"/>
    <w:rsid w:val="00C37B82"/>
    <w:rsid w:val="00C90262"/>
    <w:rsid w:val="00C936A3"/>
    <w:rsid w:val="00CA01F8"/>
    <w:rsid w:val="00CA74FE"/>
    <w:rsid w:val="00CD7EB1"/>
    <w:rsid w:val="00CE119F"/>
    <w:rsid w:val="00CE6936"/>
    <w:rsid w:val="00CE7548"/>
    <w:rsid w:val="00CF3C30"/>
    <w:rsid w:val="00D070A6"/>
    <w:rsid w:val="00D119EF"/>
    <w:rsid w:val="00D730F1"/>
    <w:rsid w:val="00D80D1B"/>
    <w:rsid w:val="00D8278C"/>
    <w:rsid w:val="00D84FA5"/>
    <w:rsid w:val="00D87FAD"/>
    <w:rsid w:val="00DA2839"/>
    <w:rsid w:val="00DB25DA"/>
    <w:rsid w:val="00E13071"/>
    <w:rsid w:val="00E44DA2"/>
    <w:rsid w:val="00E656A0"/>
    <w:rsid w:val="00EB1A18"/>
    <w:rsid w:val="00EB7189"/>
    <w:rsid w:val="00EC25C8"/>
    <w:rsid w:val="00F14164"/>
    <w:rsid w:val="00F2041A"/>
    <w:rsid w:val="00F3531A"/>
    <w:rsid w:val="00F50952"/>
    <w:rsid w:val="00F5164C"/>
    <w:rsid w:val="00F64259"/>
    <w:rsid w:val="00F92E77"/>
    <w:rsid w:val="00FD4229"/>
    <w:rsid w:val="00FE374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FACDE5"/>
  <w15:chartTrackingRefBased/>
  <w15:docId w15:val="{B56D7719-368A-406B-B3F8-37214C491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0ACF"/>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94AE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94AE4"/>
  </w:style>
  <w:style w:type="paragraph" w:styleId="Pidipagina">
    <w:name w:val="footer"/>
    <w:basedOn w:val="Normale"/>
    <w:link w:val="PidipaginaCarattere"/>
    <w:uiPriority w:val="99"/>
    <w:unhideWhenUsed/>
    <w:rsid w:val="00594AE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94AE4"/>
  </w:style>
  <w:style w:type="table" w:styleId="Grigliatabella">
    <w:name w:val="Table Grid"/>
    <w:basedOn w:val="Tabellanormale"/>
    <w:uiPriority w:val="39"/>
    <w:rsid w:val="0059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D119EF"/>
    <w:rPr>
      <w:color w:val="0563C1" w:themeColor="hyperlink"/>
      <w:u w:val="single"/>
    </w:rPr>
  </w:style>
  <w:style w:type="character" w:customStyle="1" w:styleId="Menzionenonrisolta1">
    <w:name w:val="Menzione non risolta1"/>
    <w:basedOn w:val="Carpredefinitoparagrafo"/>
    <w:uiPriority w:val="99"/>
    <w:semiHidden/>
    <w:unhideWhenUsed/>
    <w:rsid w:val="00597B37"/>
    <w:rPr>
      <w:color w:val="605E5C"/>
      <w:shd w:val="clear" w:color="auto" w:fill="E1DFDD"/>
    </w:rPr>
  </w:style>
  <w:style w:type="paragraph" w:styleId="NormaleWeb">
    <w:name w:val="Normal (Web)"/>
    <w:basedOn w:val="Normale"/>
    <w:uiPriority w:val="99"/>
    <w:unhideWhenUsed/>
    <w:rsid w:val="00422140"/>
    <w:rPr>
      <w:rFonts w:ascii="Times New Roman" w:hAnsi="Times New Roman" w:cs="Times New Roman"/>
      <w:sz w:val="24"/>
      <w:szCs w:val="24"/>
    </w:rPr>
  </w:style>
  <w:style w:type="character" w:customStyle="1" w:styleId="Menzionenonrisolta2">
    <w:name w:val="Menzione non risolta2"/>
    <w:basedOn w:val="Carpredefinitoparagrafo"/>
    <w:uiPriority w:val="99"/>
    <w:semiHidden/>
    <w:unhideWhenUsed/>
    <w:rsid w:val="00F14164"/>
    <w:rPr>
      <w:color w:val="605E5C"/>
      <w:shd w:val="clear" w:color="auto" w:fill="E1DFDD"/>
    </w:rPr>
  </w:style>
  <w:style w:type="paragraph" w:styleId="Paragrafoelenco">
    <w:name w:val="List Paragraph"/>
    <w:basedOn w:val="Normale"/>
    <w:uiPriority w:val="34"/>
    <w:qFormat/>
    <w:rsid w:val="006C50C9"/>
    <w:pPr>
      <w:ind w:left="720"/>
      <w:contextualSpacing/>
    </w:pPr>
  </w:style>
  <w:style w:type="character" w:styleId="Rimandocommento">
    <w:name w:val="annotation reference"/>
    <w:basedOn w:val="Carpredefinitoparagrafo"/>
    <w:uiPriority w:val="99"/>
    <w:semiHidden/>
    <w:unhideWhenUsed/>
    <w:rsid w:val="00FD4229"/>
    <w:rPr>
      <w:sz w:val="16"/>
      <w:szCs w:val="16"/>
    </w:rPr>
  </w:style>
  <w:style w:type="paragraph" w:styleId="Testocommento">
    <w:name w:val="annotation text"/>
    <w:basedOn w:val="Normale"/>
    <w:link w:val="TestocommentoCarattere"/>
    <w:uiPriority w:val="99"/>
    <w:semiHidden/>
    <w:unhideWhenUsed/>
    <w:rsid w:val="00FD4229"/>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FD4229"/>
    <w:rPr>
      <w:sz w:val="20"/>
      <w:szCs w:val="20"/>
    </w:rPr>
  </w:style>
  <w:style w:type="paragraph" w:styleId="Soggettocommento">
    <w:name w:val="annotation subject"/>
    <w:basedOn w:val="Testocommento"/>
    <w:next w:val="Testocommento"/>
    <w:link w:val="SoggettocommentoCarattere"/>
    <w:uiPriority w:val="99"/>
    <w:semiHidden/>
    <w:unhideWhenUsed/>
    <w:rsid w:val="00FD4229"/>
    <w:rPr>
      <w:b/>
      <w:bCs/>
    </w:rPr>
  </w:style>
  <w:style w:type="character" w:customStyle="1" w:styleId="SoggettocommentoCarattere">
    <w:name w:val="Soggetto commento Carattere"/>
    <w:basedOn w:val="TestocommentoCarattere"/>
    <w:link w:val="Soggettocommento"/>
    <w:uiPriority w:val="99"/>
    <w:semiHidden/>
    <w:rsid w:val="00FD4229"/>
    <w:rPr>
      <w:b/>
      <w:bCs/>
      <w:sz w:val="20"/>
      <w:szCs w:val="20"/>
    </w:rPr>
  </w:style>
  <w:style w:type="paragraph" w:styleId="Testofumetto">
    <w:name w:val="Balloon Text"/>
    <w:basedOn w:val="Normale"/>
    <w:link w:val="TestofumettoCarattere"/>
    <w:uiPriority w:val="99"/>
    <w:semiHidden/>
    <w:unhideWhenUsed/>
    <w:rsid w:val="00FD422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D4229"/>
    <w:rPr>
      <w:rFonts w:ascii="Segoe UI" w:hAnsi="Segoe UI" w:cs="Segoe UI"/>
      <w:sz w:val="18"/>
      <w:szCs w:val="18"/>
    </w:rPr>
  </w:style>
  <w:style w:type="character" w:styleId="Enfasigrassetto">
    <w:name w:val="Strong"/>
    <w:basedOn w:val="Carpredefinitoparagrafo"/>
    <w:uiPriority w:val="22"/>
    <w:qFormat/>
    <w:rsid w:val="006F30F2"/>
    <w:rPr>
      <w:b/>
      <w:bCs/>
    </w:rPr>
  </w:style>
  <w:style w:type="character" w:styleId="Enfasicorsivo">
    <w:name w:val="Emphasis"/>
    <w:basedOn w:val="Carpredefinitoparagrafo"/>
    <w:uiPriority w:val="20"/>
    <w:qFormat/>
    <w:rsid w:val="006F30F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2114">
      <w:bodyDiv w:val="1"/>
      <w:marLeft w:val="0"/>
      <w:marRight w:val="0"/>
      <w:marTop w:val="0"/>
      <w:marBottom w:val="0"/>
      <w:divBdr>
        <w:top w:val="none" w:sz="0" w:space="0" w:color="auto"/>
        <w:left w:val="none" w:sz="0" w:space="0" w:color="auto"/>
        <w:bottom w:val="none" w:sz="0" w:space="0" w:color="auto"/>
        <w:right w:val="none" w:sz="0" w:space="0" w:color="auto"/>
      </w:divBdr>
    </w:div>
    <w:div w:id="34433205">
      <w:bodyDiv w:val="1"/>
      <w:marLeft w:val="0"/>
      <w:marRight w:val="0"/>
      <w:marTop w:val="0"/>
      <w:marBottom w:val="0"/>
      <w:divBdr>
        <w:top w:val="none" w:sz="0" w:space="0" w:color="auto"/>
        <w:left w:val="none" w:sz="0" w:space="0" w:color="auto"/>
        <w:bottom w:val="none" w:sz="0" w:space="0" w:color="auto"/>
        <w:right w:val="none" w:sz="0" w:space="0" w:color="auto"/>
      </w:divBdr>
    </w:div>
    <w:div w:id="441725734">
      <w:bodyDiv w:val="1"/>
      <w:marLeft w:val="0"/>
      <w:marRight w:val="0"/>
      <w:marTop w:val="0"/>
      <w:marBottom w:val="0"/>
      <w:divBdr>
        <w:top w:val="none" w:sz="0" w:space="0" w:color="auto"/>
        <w:left w:val="none" w:sz="0" w:space="0" w:color="auto"/>
        <w:bottom w:val="none" w:sz="0" w:space="0" w:color="auto"/>
        <w:right w:val="none" w:sz="0" w:space="0" w:color="auto"/>
      </w:divBdr>
    </w:div>
    <w:div w:id="609778559">
      <w:bodyDiv w:val="1"/>
      <w:marLeft w:val="0"/>
      <w:marRight w:val="0"/>
      <w:marTop w:val="0"/>
      <w:marBottom w:val="0"/>
      <w:divBdr>
        <w:top w:val="none" w:sz="0" w:space="0" w:color="auto"/>
        <w:left w:val="none" w:sz="0" w:space="0" w:color="auto"/>
        <w:bottom w:val="none" w:sz="0" w:space="0" w:color="auto"/>
        <w:right w:val="none" w:sz="0" w:space="0" w:color="auto"/>
      </w:divBdr>
    </w:div>
    <w:div w:id="1154101393">
      <w:bodyDiv w:val="1"/>
      <w:marLeft w:val="0"/>
      <w:marRight w:val="0"/>
      <w:marTop w:val="0"/>
      <w:marBottom w:val="0"/>
      <w:divBdr>
        <w:top w:val="none" w:sz="0" w:space="0" w:color="auto"/>
        <w:left w:val="none" w:sz="0" w:space="0" w:color="auto"/>
        <w:bottom w:val="none" w:sz="0" w:space="0" w:color="auto"/>
        <w:right w:val="none" w:sz="0" w:space="0" w:color="auto"/>
      </w:divBdr>
    </w:div>
    <w:div w:id="1481923696">
      <w:bodyDiv w:val="1"/>
      <w:marLeft w:val="0"/>
      <w:marRight w:val="0"/>
      <w:marTop w:val="0"/>
      <w:marBottom w:val="0"/>
      <w:divBdr>
        <w:top w:val="none" w:sz="0" w:space="0" w:color="auto"/>
        <w:left w:val="none" w:sz="0" w:space="0" w:color="auto"/>
        <w:bottom w:val="none" w:sz="0" w:space="0" w:color="auto"/>
        <w:right w:val="none" w:sz="0" w:space="0" w:color="auto"/>
      </w:divBdr>
    </w:div>
    <w:div w:id="1632591995">
      <w:bodyDiv w:val="1"/>
      <w:marLeft w:val="0"/>
      <w:marRight w:val="0"/>
      <w:marTop w:val="0"/>
      <w:marBottom w:val="0"/>
      <w:divBdr>
        <w:top w:val="none" w:sz="0" w:space="0" w:color="auto"/>
        <w:left w:val="none" w:sz="0" w:space="0" w:color="auto"/>
        <w:bottom w:val="none" w:sz="0" w:space="0" w:color="auto"/>
        <w:right w:val="none" w:sz="0" w:space="0" w:color="auto"/>
      </w:divBdr>
    </w:div>
    <w:div w:id="1758096580">
      <w:bodyDiv w:val="1"/>
      <w:marLeft w:val="0"/>
      <w:marRight w:val="0"/>
      <w:marTop w:val="0"/>
      <w:marBottom w:val="0"/>
      <w:divBdr>
        <w:top w:val="none" w:sz="0" w:space="0" w:color="auto"/>
        <w:left w:val="none" w:sz="0" w:space="0" w:color="auto"/>
        <w:bottom w:val="none" w:sz="0" w:space="0" w:color="auto"/>
        <w:right w:val="none" w:sz="0" w:space="0" w:color="auto"/>
      </w:divBdr>
    </w:div>
    <w:div w:id="1766532812">
      <w:bodyDiv w:val="1"/>
      <w:marLeft w:val="0"/>
      <w:marRight w:val="0"/>
      <w:marTop w:val="0"/>
      <w:marBottom w:val="0"/>
      <w:divBdr>
        <w:top w:val="none" w:sz="0" w:space="0" w:color="auto"/>
        <w:left w:val="none" w:sz="0" w:space="0" w:color="auto"/>
        <w:bottom w:val="none" w:sz="0" w:space="0" w:color="auto"/>
        <w:right w:val="none" w:sz="0" w:space="0" w:color="auto"/>
      </w:divBdr>
    </w:div>
    <w:div w:id="1917787223">
      <w:bodyDiv w:val="1"/>
      <w:marLeft w:val="0"/>
      <w:marRight w:val="0"/>
      <w:marTop w:val="0"/>
      <w:marBottom w:val="0"/>
      <w:divBdr>
        <w:top w:val="none" w:sz="0" w:space="0" w:color="auto"/>
        <w:left w:val="none" w:sz="0" w:space="0" w:color="auto"/>
        <w:bottom w:val="none" w:sz="0" w:space="0" w:color="auto"/>
        <w:right w:val="none" w:sz="0" w:space="0" w:color="auto"/>
      </w:divBdr>
    </w:div>
    <w:div w:id="1926306309">
      <w:bodyDiv w:val="1"/>
      <w:marLeft w:val="0"/>
      <w:marRight w:val="0"/>
      <w:marTop w:val="0"/>
      <w:marBottom w:val="0"/>
      <w:divBdr>
        <w:top w:val="none" w:sz="0" w:space="0" w:color="auto"/>
        <w:left w:val="none" w:sz="0" w:space="0" w:color="auto"/>
        <w:bottom w:val="none" w:sz="0" w:space="0" w:color="auto"/>
        <w:right w:val="none" w:sz="0" w:space="0" w:color="auto"/>
      </w:divBdr>
    </w:div>
    <w:div w:id="1984964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rta.pedroli@clp1968.it%20"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eatrofilodrammatici.eu"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iglietteria@teatrofilodrammatici.eu" TargetMode="External"/><Relationship Id="rId5" Type="http://schemas.openxmlformats.org/officeDocument/2006/relationships/numbering" Target="numbering.xml"/><Relationship Id="rId15" Type="http://schemas.openxmlformats.org/officeDocument/2006/relationships/hyperlink" Target="http://www.clp1968.it"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tampa@teatrofilodrammatici.e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94550D-8971-44D5-A753-E66AE2995421}">
  <ds:schemaRefs>
    <ds:schemaRef ds:uri="http://schemas.microsoft.com/sharepoint/v3/contenttype/forms"/>
  </ds:schemaRefs>
</ds:datastoreItem>
</file>

<file path=customXml/itemProps2.xml><?xml version="1.0" encoding="utf-8"?>
<ds:datastoreItem xmlns:ds="http://schemas.openxmlformats.org/officeDocument/2006/customXml" ds:itemID="{5A4F7EE6-2F45-41DE-AD95-499E47CCDF62}">
  <ds:schemaRef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 ds:uri="8cfb3849-a78e-4906-9b71-2d30e7d06c8d"/>
    <ds:schemaRef ds:uri="http://purl.org/dc/dcmitype/"/>
    <ds:schemaRef ds:uri="http://purl.org/dc/terms/"/>
    <ds:schemaRef ds:uri="e6ae1104-2084-46c2-94e8-fb18143a54c8"/>
    <ds:schemaRef ds:uri="e51cac17-9d3b-42cf-aa66-1c7ce94de299"/>
  </ds:schemaRefs>
</ds:datastoreItem>
</file>

<file path=customXml/itemProps3.xml><?xml version="1.0" encoding="utf-8"?>
<ds:datastoreItem xmlns:ds="http://schemas.openxmlformats.org/officeDocument/2006/customXml" ds:itemID="{BD5A9360-AB3A-41A7-B403-32EFEA1242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8BE4882-DFE6-4FD0-9B01-20C89227D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4</Pages>
  <Words>1308</Words>
  <Characters>7457</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dc:description/>
  <cp:lastModifiedBy>Marta Pedroli</cp:lastModifiedBy>
  <cp:revision>4</cp:revision>
  <cp:lastPrinted>2024-05-09T08:02:00Z</cp:lastPrinted>
  <dcterms:created xsi:type="dcterms:W3CDTF">2024-05-09T07:15:00Z</dcterms:created>
  <dcterms:modified xsi:type="dcterms:W3CDTF">2024-05-09T10:58:00Z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