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D0189" w14:textId="645329E5" w:rsidR="00E40418" w:rsidRPr="00324C67" w:rsidRDefault="003A51DF" w:rsidP="00376074">
      <w:pPr>
        <w:widowControl w:val="0"/>
        <w:autoSpaceDE w:val="0"/>
        <w:autoSpaceDN w:val="0"/>
        <w:adjustRightInd w:val="0"/>
        <w:jc w:val="center"/>
        <w:rPr>
          <w:rFonts w:asciiTheme="majorHAnsi" w:hAnsiTheme="majorHAnsi" w:cstheme="majorHAnsi"/>
          <w:b/>
          <w:bCs/>
          <w:sz w:val="28"/>
          <w:szCs w:val="28"/>
        </w:rPr>
      </w:pPr>
      <w:r w:rsidRPr="00324C67">
        <w:rPr>
          <w:rFonts w:asciiTheme="majorHAnsi" w:hAnsiTheme="majorHAnsi" w:cstheme="majorHAnsi"/>
          <w:b/>
          <w:bCs/>
          <w:sz w:val="28"/>
          <w:szCs w:val="28"/>
        </w:rPr>
        <w:t>7</w:t>
      </w:r>
      <w:r w:rsidR="00E40418" w:rsidRPr="00324C67">
        <w:rPr>
          <w:rFonts w:asciiTheme="majorHAnsi" w:hAnsiTheme="majorHAnsi" w:cstheme="majorHAnsi"/>
          <w:b/>
          <w:bCs/>
          <w:sz w:val="28"/>
          <w:szCs w:val="28"/>
        </w:rPr>
        <w:t xml:space="preserve"> GIUGNO </w:t>
      </w:r>
      <w:r w:rsidR="00C83DF7" w:rsidRPr="00324C67">
        <w:rPr>
          <w:rFonts w:asciiTheme="majorHAnsi" w:hAnsiTheme="majorHAnsi" w:cstheme="majorHAnsi"/>
          <w:b/>
          <w:bCs/>
          <w:sz w:val="28"/>
          <w:szCs w:val="28"/>
        </w:rPr>
        <w:t xml:space="preserve">- </w:t>
      </w:r>
      <w:r w:rsidRPr="00324C67">
        <w:rPr>
          <w:rFonts w:asciiTheme="majorHAnsi" w:hAnsiTheme="majorHAnsi" w:cstheme="majorHAnsi"/>
          <w:b/>
          <w:bCs/>
          <w:sz w:val="28"/>
          <w:szCs w:val="28"/>
        </w:rPr>
        <w:t>7</w:t>
      </w:r>
      <w:r w:rsidR="00C83DF7" w:rsidRPr="00324C67">
        <w:rPr>
          <w:rFonts w:asciiTheme="majorHAnsi" w:hAnsiTheme="majorHAnsi" w:cstheme="majorHAnsi"/>
          <w:b/>
          <w:bCs/>
          <w:sz w:val="28"/>
          <w:szCs w:val="28"/>
        </w:rPr>
        <w:t xml:space="preserve"> LUGLIO 202</w:t>
      </w:r>
      <w:r w:rsidRPr="00324C67">
        <w:rPr>
          <w:rFonts w:asciiTheme="majorHAnsi" w:hAnsiTheme="majorHAnsi" w:cstheme="majorHAnsi"/>
          <w:b/>
          <w:bCs/>
          <w:sz w:val="28"/>
          <w:szCs w:val="28"/>
        </w:rPr>
        <w:t>4</w:t>
      </w:r>
    </w:p>
    <w:p w14:paraId="76DA621D" w14:textId="41EB9B2A" w:rsidR="00E40418" w:rsidRPr="00324C67" w:rsidRDefault="00E40418" w:rsidP="000C2CF3">
      <w:pPr>
        <w:widowControl w:val="0"/>
        <w:autoSpaceDE w:val="0"/>
        <w:autoSpaceDN w:val="0"/>
        <w:adjustRightInd w:val="0"/>
        <w:rPr>
          <w:rFonts w:asciiTheme="majorHAnsi" w:hAnsiTheme="majorHAnsi" w:cstheme="majorHAnsi"/>
          <w:b/>
          <w:bCs/>
        </w:rPr>
      </w:pPr>
    </w:p>
    <w:p w14:paraId="67A2A81C" w14:textId="323E9E7E" w:rsidR="00E40418" w:rsidRPr="00324C67" w:rsidRDefault="00E40418" w:rsidP="00FC7098">
      <w:pPr>
        <w:widowControl w:val="0"/>
        <w:autoSpaceDE w:val="0"/>
        <w:autoSpaceDN w:val="0"/>
        <w:adjustRightInd w:val="0"/>
        <w:jc w:val="center"/>
        <w:rPr>
          <w:rFonts w:asciiTheme="majorHAnsi" w:hAnsiTheme="majorHAnsi" w:cstheme="majorHAnsi"/>
          <w:b/>
          <w:bCs/>
          <w:sz w:val="28"/>
          <w:szCs w:val="28"/>
        </w:rPr>
      </w:pPr>
      <w:r w:rsidRPr="00324C67">
        <w:rPr>
          <w:rFonts w:asciiTheme="majorHAnsi" w:hAnsiTheme="majorHAnsi" w:cstheme="majorHAnsi"/>
          <w:b/>
          <w:bCs/>
          <w:sz w:val="28"/>
          <w:szCs w:val="28"/>
        </w:rPr>
        <w:t>ARCHIVIFUTURI</w:t>
      </w:r>
    </w:p>
    <w:p w14:paraId="275308E3" w14:textId="585272AB" w:rsidR="00FC7098" w:rsidRPr="00FC7098" w:rsidRDefault="00FC7098" w:rsidP="00FC7098">
      <w:pPr>
        <w:widowControl w:val="0"/>
        <w:autoSpaceDE w:val="0"/>
        <w:autoSpaceDN w:val="0"/>
        <w:adjustRightInd w:val="0"/>
        <w:spacing w:after="80"/>
        <w:jc w:val="center"/>
        <w:rPr>
          <w:rFonts w:asciiTheme="majorHAnsi" w:hAnsiTheme="majorHAnsi" w:cstheme="majorHAnsi"/>
          <w:b/>
          <w:bCs/>
          <w:sz w:val="28"/>
          <w:szCs w:val="28"/>
        </w:rPr>
      </w:pPr>
      <w:r w:rsidRPr="00FC7098">
        <w:rPr>
          <w:rFonts w:asciiTheme="majorHAnsi" w:hAnsiTheme="majorHAnsi" w:cstheme="majorHAnsi"/>
          <w:b/>
          <w:bCs/>
          <w:sz w:val="28"/>
          <w:szCs w:val="28"/>
        </w:rPr>
        <w:t>Festival degli Archivi del Contemporaneo</w:t>
      </w:r>
    </w:p>
    <w:p w14:paraId="0A115D69" w14:textId="5DA17BE8" w:rsidR="00C83DF7" w:rsidRPr="00FC7098" w:rsidRDefault="003A51DF" w:rsidP="00C83DF7">
      <w:pPr>
        <w:widowControl w:val="0"/>
        <w:autoSpaceDE w:val="0"/>
        <w:autoSpaceDN w:val="0"/>
        <w:adjustRightInd w:val="0"/>
        <w:jc w:val="center"/>
        <w:rPr>
          <w:rFonts w:asciiTheme="majorHAnsi" w:hAnsiTheme="majorHAnsi" w:cstheme="majorHAnsi"/>
          <w:b/>
          <w:bCs/>
          <w:i/>
          <w:iCs/>
          <w:sz w:val="28"/>
          <w:szCs w:val="28"/>
        </w:rPr>
      </w:pPr>
      <w:r>
        <w:rPr>
          <w:rFonts w:asciiTheme="majorHAnsi" w:hAnsiTheme="majorHAnsi" w:cstheme="majorHAnsi"/>
          <w:b/>
          <w:bCs/>
          <w:i/>
          <w:iCs/>
          <w:sz w:val="28"/>
          <w:szCs w:val="28"/>
        </w:rPr>
        <w:t>terza</w:t>
      </w:r>
      <w:r w:rsidR="00C83DF7" w:rsidRPr="00FC7098">
        <w:rPr>
          <w:rFonts w:asciiTheme="majorHAnsi" w:hAnsiTheme="majorHAnsi" w:cstheme="majorHAnsi"/>
          <w:b/>
          <w:bCs/>
          <w:i/>
          <w:iCs/>
          <w:sz w:val="28"/>
          <w:szCs w:val="28"/>
        </w:rPr>
        <w:t xml:space="preserve"> edizione</w:t>
      </w:r>
    </w:p>
    <w:p w14:paraId="282A6734" w14:textId="4CDC91E1" w:rsidR="00E40418" w:rsidRDefault="00E40418" w:rsidP="00376074">
      <w:pPr>
        <w:widowControl w:val="0"/>
        <w:autoSpaceDE w:val="0"/>
        <w:autoSpaceDN w:val="0"/>
        <w:adjustRightInd w:val="0"/>
        <w:jc w:val="center"/>
        <w:rPr>
          <w:rFonts w:asciiTheme="majorHAnsi" w:hAnsiTheme="majorHAnsi" w:cstheme="majorHAnsi"/>
          <w:b/>
          <w:bCs/>
          <w:sz w:val="28"/>
          <w:szCs w:val="28"/>
        </w:rPr>
      </w:pPr>
    </w:p>
    <w:p w14:paraId="30ACDDBF" w14:textId="15556C57" w:rsidR="00E40418" w:rsidRPr="00376074" w:rsidRDefault="003470FB" w:rsidP="00376074">
      <w:pPr>
        <w:widowControl w:val="0"/>
        <w:autoSpaceDE w:val="0"/>
        <w:autoSpaceDN w:val="0"/>
        <w:adjustRightInd w:val="0"/>
        <w:jc w:val="center"/>
        <w:rPr>
          <w:rFonts w:asciiTheme="majorHAnsi" w:hAnsiTheme="majorHAnsi" w:cstheme="majorHAnsi"/>
          <w:b/>
          <w:bCs/>
          <w:sz w:val="28"/>
          <w:szCs w:val="28"/>
        </w:rPr>
      </w:pPr>
      <w:r>
        <w:rPr>
          <w:rFonts w:asciiTheme="majorHAnsi" w:hAnsiTheme="majorHAnsi" w:cstheme="majorHAnsi"/>
          <w:b/>
          <w:bCs/>
          <w:sz w:val="28"/>
          <w:szCs w:val="28"/>
        </w:rPr>
        <w:t>Un programma lungo un intero</w:t>
      </w:r>
      <w:r w:rsidR="00FC7098">
        <w:rPr>
          <w:rFonts w:asciiTheme="majorHAnsi" w:hAnsiTheme="majorHAnsi" w:cstheme="majorHAnsi"/>
          <w:b/>
          <w:bCs/>
          <w:sz w:val="28"/>
          <w:szCs w:val="28"/>
        </w:rPr>
        <w:t xml:space="preserve"> mese</w:t>
      </w:r>
      <w:r>
        <w:rPr>
          <w:rFonts w:asciiTheme="majorHAnsi" w:hAnsiTheme="majorHAnsi" w:cstheme="majorHAnsi"/>
          <w:b/>
          <w:bCs/>
          <w:sz w:val="28"/>
          <w:szCs w:val="28"/>
        </w:rPr>
        <w:t xml:space="preserve">, </w:t>
      </w:r>
      <w:r w:rsidR="00FC7098">
        <w:rPr>
          <w:rFonts w:asciiTheme="majorHAnsi" w:hAnsiTheme="majorHAnsi" w:cstheme="majorHAnsi"/>
          <w:b/>
          <w:bCs/>
          <w:sz w:val="28"/>
          <w:szCs w:val="28"/>
        </w:rPr>
        <w:t>ricco di</w:t>
      </w:r>
      <w:r w:rsidR="00E40418" w:rsidRPr="00AC5858">
        <w:rPr>
          <w:rFonts w:asciiTheme="majorHAnsi" w:hAnsiTheme="majorHAnsi" w:cstheme="majorHAnsi"/>
          <w:b/>
          <w:bCs/>
          <w:sz w:val="28"/>
          <w:szCs w:val="28"/>
        </w:rPr>
        <w:t xml:space="preserve"> </w:t>
      </w:r>
      <w:bookmarkStart w:id="0" w:name="_Hlk100671663"/>
      <w:r w:rsidR="00376074" w:rsidRPr="00AC5858">
        <w:rPr>
          <w:rFonts w:asciiTheme="majorHAnsi" w:hAnsiTheme="majorHAnsi" w:cstheme="majorHAnsi"/>
          <w:b/>
          <w:bCs/>
          <w:sz w:val="28"/>
          <w:szCs w:val="28"/>
        </w:rPr>
        <w:t xml:space="preserve">mostre, </w:t>
      </w:r>
      <w:r w:rsidR="00621614">
        <w:rPr>
          <w:rFonts w:asciiTheme="majorHAnsi" w:hAnsiTheme="majorHAnsi" w:cstheme="majorHAnsi"/>
          <w:b/>
          <w:bCs/>
          <w:sz w:val="28"/>
          <w:szCs w:val="28"/>
        </w:rPr>
        <w:t xml:space="preserve">spettacoli dal vivo, </w:t>
      </w:r>
      <w:r w:rsidR="00FC7098">
        <w:rPr>
          <w:rFonts w:asciiTheme="majorHAnsi" w:hAnsiTheme="majorHAnsi" w:cstheme="majorHAnsi"/>
          <w:b/>
          <w:bCs/>
          <w:sz w:val="28"/>
          <w:szCs w:val="28"/>
        </w:rPr>
        <w:t>laboratori</w:t>
      </w:r>
      <w:r w:rsidR="00FC7098" w:rsidRPr="00FC7098">
        <w:rPr>
          <w:rFonts w:asciiTheme="minorHAnsi" w:hAnsiTheme="minorHAnsi" w:cstheme="minorHAnsi"/>
          <w:sz w:val="20"/>
          <w:szCs w:val="20"/>
        </w:rPr>
        <w:t xml:space="preserve"> </w:t>
      </w:r>
      <w:r w:rsidR="00FC7098" w:rsidRPr="00FC7098">
        <w:rPr>
          <w:rFonts w:asciiTheme="majorHAnsi" w:hAnsiTheme="majorHAnsi" w:cstheme="majorHAnsi"/>
          <w:b/>
          <w:bCs/>
          <w:sz w:val="28"/>
          <w:szCs w:val="28"/>
        </w:rPr>
        <w:t>e attività</w:t>
      </w:r>
      <w:r w:rsidR="00621614">
        <w:rPr>
          <w:rFonts w:asciiTheme="majorHAnsi" w:hAnsiTheme="majorHAnsi" w:cstheme="majorHAnsi"/>
          <w:b/>
          <w:bCs/>
          <w:sz w:val="28"/>
          <w:szCs w:val="28"/>
        </w:rPr>
        <w:t>, aperture straordinarie d</w:t>
      </w:r>
      <w:r w:rsidR="00D15577">
        <w:rPr>
          <w:rFonts w:asciiTheme="majorHAnsi" w:hAnsiTheme="majorHAnsi" w:cstheme="majorHAnsi"/>
          <w:b/>
          <w:bCs/>
          <w:sz w:val="28"/>
          <w:szCs w:val="28"/>
        </w:rPr>
        <w:t>i</w:t>
      </w:r>
      <w:r w:rsidR="00621614">
        <w:rPr>
          <w:rFonts w:asciiTheme="majorHAnsi" w:hAnsiTheme="majorHAnsi" w:cstheme="majorHAnsi"/>
          <w:b/>
          <w:bCs/>
          <w:sz w:val="28"/>
          <w:szCs w:val="28"/>
        </w:rPr>
        <w:t xml:space="preserve"> archivi</w:t>
      </w:r>
      <w:r w:rsidR="00D15577">
        <w:rPr>
          <w:rFonts w:asciiTheme="majorHAnsi" w:hAnsiTheme="majorHAnsi" w:cstheme="majorHAnsi"/>
          <w:b/>
          <w:bCs/>
          <w:sz w:val="28"/>
          <w:szCs w:val="28"/>
        </w:rPr>
        <w:t xml:space="preserve"> d’artista</w:t>
      </w:r>
      <w:r w:rsidR="00464791">
        <w:rPr>
          <w:rFonts w:asciiTheme="majorHAnsi" w:hAnsiTheme="majorHAnsi" w:cstheme="majorHAnsi"/>
          <w:b/>
          <w:bCs/>
          <w:sz w:val="28"/>
          <w:szCs w:val="28"/>
        </w:rPr>
        <w:t xml:space="preserve">, </w:t>
      </w:r>
      <w:r>
        <w:rPr>
          <w:rFonts w:asciiTheme="majorHAnsi" w:hAnsiTheme="majorHAnsi" w:cstheme="majorHAnsi"/>
          <w:b/>
          <w:bCs/>
          <w:sz w:val="28"/>
          <w:szCs w:val="28"/>
        </w:rPr>
        <w:t xml:space="preserve">diffuso </w:t>
      </w:r>
      <w:r w:rsidR="00464791" w:rsidRPr="00464791">
        <w:rPr>
          <w:rFonts w:asciiTheme="majorHAnsi" w:hAnsiTheme="majorHAnsi" w:cstheme="majorHAnsi"/>
          <w:b/>
          <w:bCs/>
          <w:sz w:val="28"/>
          <w:szCs w:val="28"/>
        </w:rPr>
        <w:t xml:space="preserve">tra </w:t>
      </w:r>
      <w:r w:rsidR="003A51DF" w:rsidRPr="00464791">
        <w:rPr>
          <w:rFonts w:asciiTheme="majorHAnsi" w:hAnsiTheme="majorHAnsi" w:cstheme="majorHAnsi"/>
          <w:b/>
          <w:bCs/>
          <w:sz w:val="28"/>
          <w:szCs w:val="28"/>
        </w:rPr>
        <w:t>la provincia di Varese</w:t>
      </w:r>
      <w:r w:rsidR="003A51DF">
        <w:rPr>
          <w:rFonts w:asciiTheme="majorHAnsi" w:hAnsiTheme="majorHAnsi" w:cstheme="majorHAnsi"/>
          <w:b/>
          <w:bCs/>
          <w:sz w:val="28"/>
          <w:szCs w:val="28"/>
        </w:rPr>
        <w:t>, i Laghi</w:t>
      </w:r>
      <w:r w:rsidR="00464791" w:rsidRPr="00464791">
        <w:rPr>
          <w:rFonts w:asciiTheme="majorHAnsi" w:hAnsiTheme="majorHAnsi" w:cstheme="majorHAnsi"/>
          <w:b/>
          <w:bCs/>
          <w:sz w:val="28"/>
          <w:szCs w:val="28"/>
        </w:rPr>
        <w:t xml:space="preserve"> e </w:t>
      </w:r>
      <w:bookmarkEnd w:id="0"/>
      <w:r w:rsidR="003A51DF" w:rsidRPr="00464791">
        <w:rPr>
          <w:rFonts w:asciiTheme="majorHAnsi" w:hAnsiTheme="majorHAnsi" w:cstheme="majorHAnsi"/>
          <w:b/>
          <w:bCs/>
          <w:sz w:val="28"/>
          <w:szCs w:val="28"/>
        </w:rPr>
        <w:t>l’Alto milanese</w:t>
      </w:r>
      <w:r w:rsidR="00324C67">
        <w:rPr>
          <w:rFonts w:asciiTheme="majorHAnsi" w:hAnsiTheme="majorHAnsi" w:cstheme="majorHAnsi"/>
          <w:b/>
          <w:bCs/>
          <w:sz w:val="28"/>
          <w:szCs w:val="28"/>
        </w:rPr>
        <w:t>.</w:t>
      </w:r>
    </w:p>
    <w:p w14:paraId="0F616CEA" w14:textId="407218D9" w:rsidR="00376074" w:rsidRPr="00376074" w:rsidRDefault="00376074" w:rsidP="00376074">
      <w:pPr>
        <w:widowControl w:val="0"/>
        <w:autoSpaceDE w:val="0"/>
        <w:autoSpaceDN w:val="0"/>
        <w:adjustRightInd w:val="0"/>
        <w:jc w:val="center"/>
        <w:rPr>
          <w:rFonts w:asciiTheme="majorHAnsi" w:hAnsiTheme="majorHAnsi" w:cstheme="majorHAnsi"/>
          <w:b/>
          <w:bCs/>
          <w:sz w:val="28"/>
          <w:szCs w:val="28"/>
        </w:rPr>
      </w:pPr>
    </w:p>
    <w:p w14:paraId="25333916" w14:textId="3E09D199" w:rsidR="00376074" w:rsidRPr="00DC090B" w:rsidRDefault="00376074" w:rsidP="00A31DBA">
      <w:pPr>
        <w:widowControl w:val="0"/>
        <w:autoSpaceDE w:val="0"/>
        <w:autoSpaceDN w:val="0"/>
        <w:adjustRightInd w:val="0"/>
        <w:jc w:val="center"/>
        <w:rPr>
          <w:rFonts w:asciiTheme="majorHAnsi" w:hAnsiTheme="majorHAnsi" w:cstheme="majorHAnsi"/>
          <w:b/>
          <w:bCs/>
          <w:sz w:val="28"/>
          <w:szCs w:val="28"/>
        </w:rPr>
      </w:pPr>
      <w:r w:rsidRPr="00376074">
        <w:rPr>
          <w:rFonts w:asciiTheme="majorHAnsi" w:hAnsiTheme="majorHAnsi" w:cstheme="majorHAnsi"/>
          <w:b/>
          <w:bCs/>
          <w:sz w:val="28"/>
          <w:szCs w:val="28"/>
        </w:rPr>
        <w:t>La manifestazione</w:t>
      </w:r>
      <w:bookmarkStart w:id="1" w:name="_Hlk136006066"/>
      <w:r w:rsidRPr="00376074">
        <w:rPr>
          <w:rFonts w:asciiTheme="majorHAnsi" w:hAnsiTheme="majorHAnsi" w:cstheme="majorHAnsi"/>
          <w:b/>
          <w:bCs/>
          <w:sz w:val="28"/>
          <w:szCs w:val="28"/>
        </w:rPr>
        <w:t xml:space="preserve">, organizzata </w:t>
      </w:r>
      <w:r w:rsidRPr="00DC090B">
        <w:rPr>
          <w:rFonts w:asciiTheme="majorHAnsi" w:hAnsiTheme="majorHAnsi" w:cstheme="majorHAnsi"/>
          <w:b/>
          <w:bCs/>
          <w:sz w:val="28"/>
          <w:szCs w:val="28"/>
        </w:rPr>
        <w:t xml:space="preserve">dalla </w:t>
      </w:r>
      <w:r w:rsidR="00624218" w:rsidRPr="00DC090B">
        <w:rPr>
          <w:rFonts w:asciiTheme="majorHAnsi" w:hAnsiTheme="majorHAnsi" w:cstheme="majorHAnsi"/>
          <w:b/>
          <w:bCs/>
          <w:sz w:val="28"/>
          <w:szCs w:val="28"/>
        </w:rPr>
        <w:t>R</w:t>
      </w:r>
      <w:r w:rsidRPr="00DC090B">
        <w:rPr>
          <w:rFonts w:asciiTheme="majorHAnsi" w:hAnsiTheme="majorHAnsi" w:cstheme="majorHAnsi"/>
          <w:b/>
          <w:bCs/>
          <w:sz w:val="28"/>
          <w:szCs w:val="28"/>
        </w:rPr>
        <w:t>ete Archivi del Contemporaneo, di cui è capofila il MA*GA di Gallarate</w:t>
      </w:r>
      <w:bookmarkEnd w:id="1"/>
      <w:r w:rsidRPr="00DC090B">
        <w:rPr>
          <w:rFonts w:asciiTheme="majorHAnsi" w:hAnsiTheme="majorHAnsi" w:cstheme="majorHAnsi"/>
          <w:b/>
          <w:bCs/>
          <w:sz w:val="28"/>
          <w:szCs w:val="28"/>
        </w:rPr>
        <w:t>,</w:t>
      </w:r>
      <w:r w:rsidR="00B565D8" w:rsidRPr="00DC090B">
        <w:rPr>
          <w:rFonts w:asciiTheme="majorHAnsi" w:hAnsiTheme="majorHAnsi" w:cstheme="majorHAnsi"/>
          <w:b/>
          <w:bCs/>
          <w:sz w:val="28"/>
          <w:szCs w:val="28"/>
        </w:rPr>
        <w:t xml:space="preserve"> col sostegno di Fondazione Cariplo,</w:t>
      </w:r>
      <w:r w:rsidRPr="00DC090B">
        <w:rPr>
          <w:rFonts w:asciiTheme="majorHAnsi" w:hAnsiTheme="majorHAnsi" w:cstheme="majorHAnsi"/>
          <w:b/>
          <w:bCs/>
          <w:sz w:val="28"/>
          <w:szCs w:val="28"/>
        </w:rPr>
        <w:t xml:space="preserve"> coinvolge </w:t>
      </w:r>
      <w:r w:rsidR="003A51DF" w:rsidRPr="00DC090B">
        <w:rPr>
          <w:rFonts w:asciiTheme="majorHAnsi" w:hAnsiTheme="majorHAnsi" w:cstheme="majorHAnsi"/>
          <w:b/>
          <w:bCs/>
          <w:sz w:val="28"/>
          <w:szCs w:val="28"/>
        </w:rPr>
        <w:t xml:space="preserve">19 tra </w:t>
      </w:r>
      <w:r w:rsidR="003470FB" w:rsidRPr="00DC090B">
        <w:rPr>
          <w:rFonts w:asciiTheme="majorHAnsi" w:hAnsiTheme="majorHAnsi" w:cstheme="majorHAnsi"/>
          <w:b/>
          <w:bCs/>
          <w:sz w:val="28"/>
          <w:szCs w:val="28"/>
        </w:rPr>
        <w:t>m</w:t>
      </w:r>
      <w:r w:rsidR="003A51DF" w:rsidRPr="00DC090B">
        <w:rPr>
          <w:rFonts w:asciiTheme="majorHAnsi" w:hAnsiTheme="majorHAnsi" w:cstheme="majorHAnsi"/>
          <w:b/>
          <w:bCs/>
          <w:sz w:val="28"/>
          <w:szCs w:val="28"/>
        </w:rPr>
        <w:t xml:space="preserve">usei, </w:t>
      </w:r>
      <w:r w:rsidRPr="00DC090B">
        <w:rPr>
          <w:rFonts w:asciiTheme="majorHAnsi" w:hAnsiTheme="majorHAnsi" w:cstheme="majorHAnsi"/>
          <w:b/>
          <w:bCs/>
          <w:sz w:val="28"/>
          <w:szCs w:val="28"/>
        </w:rPr>
        <w:t>archivi e case museo</w:t>
      </w:r>
      <w:r w:rsidR="003470FB" w:rsidRPr="00DC090B">
        <w:rPr>
          <w:rFonts w:asciiTheme="majorHAnsi" w:hAnsiTheme="majorHAnsi" w:cstheme="majorHAnsi"/>
          <w:b/>
          <w:bCs/>
          <w:sz w:val="28"/>
          <w:szCs w:val="28"/>
        </w:rPr>
        <w:t xml:space="preserve">, dove scoprire </w:t>
      </w:r>
      <w:r w:rsidR="003A51DF" w:rsidRPr="00DC090B">
        <w:rPr>
          <w:rFonts w:asciiTheme="majorHAnsi" w:hAnsiTheme="majorHAnsi" w:cstheme="majorHAnsi"/>
          <w:b/>
          <w:bCs/>
          <w:sz w:val="28"/>
          <w:szCs w:val="28"/>
        </w:rPr>
        <w:t>l’arte italiana dal</w:t>
      </w:r>
      <w:r w:rsidRPr="00DC090B">
        <w:rPr>
          <w:rFonts w:asciiTheme="majorHAnsi" w:hAnsiTheme="majorHAnsi" w:cstheme="majorHAnsi"/>
          <w:b/>
          <w:bCs/>
          <w:sz w:val="28"/>
          <w:szCs w:val="28"/>
        </w:rPr>
        <w:t xml:space="preserve"> secondo dopoguerra </w:t>
      </w:r>
      <w:r w:rsidR="003A51DF" w:rsidRPr="00DC090B">
        <w:rPr>
          <w:rFonts w:asciiTheme="majorHAnsi" w:hAnsiTheme="majorHAnsi" w:cstheme="majorHAnsi"/>
          <w:b/>
          <w:bCs/>
          <w:sz w:val="28"/>
          <w:szCs w:val="28"/>
        </w:rPr>
        <w:t>a oggi</w:t>
      </w:r>
      <w:r w:rsidR="00FC7098" w:rsidRPr="00DC090B">
        <w:rPr>
          <w:rFonts w:asciiTheme="majorHAnsi" w:hAnsiTheme="majorHAnsi" w:cstheme="majorHAnsi"/>
          <w:b/>
          <w:bCs/>
          <w:sz w:val="28"/>
          <w:szCs w:val="28"/>
        </w:rPr>
        <w:t>.</w:t>
      </w:r>
    </w:p>
    <w:p w14:paraId="7CC1577C" w14:textId="20461AD2" w:rsidR="00376074" w:rsidRPr="00DC090B" w:rsidRDefault="00376074" w:rsidP="00376074">
      <w:pPr>
        <w:widowControl w:val="0"/>
        <w:autoSpaceDE w:val="0"/>
        <w:autoSpaceDN w:val="0"/>
        <w:adjustRightInd w:val="0"/>
        <w:jc w:val="center"/>
        <w:rPr>
          <w:rFonts w:asciiTheme="majorHAnsi" w:hAnsiTheme="majorHAnsi" w:cstheme="majorHAnsi"/>
          <w:b/>
          <w:bCs/>
          <w:sz w:val="28"/>
          <w:szCs w:val="28"/>
        </w:rPr>
      </w:pPr>
    </w:p>
    <w:p w14:paraId="3D544190" w14:textId="0B58A95F" w:rsidR="00376074" w:rsidRPr="00DC090B" w:rsidRDefault="003470FB" w:rsidP="003A51DF">
      <w:pPr>
        <w:widowControl w:val="0"/>
        <w:autoSpaceDE w:val="0"/>
        <w:autoSpaceDN w:val="0"/>
        <w:adjustRightInd w:val="0"/>
        <w:ind w:left="708"/>
        <w:jc w:val="center"/>
        <w:rPr>
          <w:rFonts w:asciiTheme="majorHAnsi" w:hAnsiTheme="majorHAnsi" w:cstheme="majorHAnsi"/>
          <w:b/>
          <w:sz w:val="28"/>
          <w:szCs w:val="28"/>
        </w:rPr>
      </w:pPr>
      <w:r w:rsidRPr="00DC090B">
        <w:rPr>
          <w:rFonts w:asciiTheme="majorHAnsi" w:hAnsiTheme="majorHAnsi" w:cstheme="majorHAnsi"/>
          <w:b/>
          <w:sz w:val="28"/>
          <w:szCs w:val="28"/>
        </w:rPr>
        <w:t>Partecipano alla iniziativa</w:t>
      </w:r>
      <w:r w:rsidR="00376074" w:rsidRPr="00DC090B">
        <w:rPr>
          <w:rFonts w:asciiTheme="majorHAnsi" w:hAnsiTheme="majorHAnsi" w:cstheme="majorHAnsi"/>
          <w:b/>
          <w:sz w:val="28"/>
          <w:szCs w:val="28"/>
        </w:rPr>
        <w:t>:</w:t>
      </w:r>
    </w:p>
    <w:p w14:paraId="2F69E013" w14:textId="6017F88D" w:rsidR="00376074" w:rsidRPr="00376074" w:rsidRDefault="0079753E" w:rsidP="0079753E">
      <w:pPr>
        <w:widowControl w:val="0"/>
        <w:autoSpaceDE w:val="0"/>
        <w:autoSpaceDN w:val="0"/>
        <w:adjustRightInd w:val="0"/>
        <w:jc w:val="center"/>
        <w:rPr>
          <w:rFonts w:asciiTheme="majorHAnsi" w:hAnsiTheme="majorHAnsi" w:cstheme="majorHAnsi"/>
        </w:rPr>
      </w:pPr>
      <w:r w:rsidRPr="00DC090B">
        <w:rPr>
          <w:rFonts w:asciiTheme="majorHAnsi" w:hAnsiTheme="majorHAnsi" w:cstheme="majorHAnsi"/>
          <w:b/>
          <w:bCs/>
        </w:rPr>
        <w:t>Museo MA*GA</w:t>
      </w:r>
      <w:r w:rsidRPr="00DC090B">
        <w:rPr>
          <w:rFonts w:asciiTheme="majorHAnsi" w:hAnsiTheme="majorHAnsi" w:cstheme="majorHAnsi"/>
        </w:rPr>
        <w:t xml:space="preserve"> (Gallarate), </w:t>
      </w:r>
      <w:r w:rsidRPr="00DC090B">
        <w:rPr>
          <w:rFonts w:asciiTheme="majorHAnsi" w:hAnsiTheme="majorHAnsi" w:cstheme="majorHAnsi"/>
          <w:b/>
          <w:bCs/>
        </w:rPr>
        <w:t>Museo Bodini</w:t>
      </w:r>
      <w:r w:rsidRPr="00DC090B">
        <w:rPr>
          <w:rFonts w:asciiTheme="majorHAnsi" w:hAnsiTheme="majorHAnsi" w:cstheme="majorHAnsi"/>
        </w:rPr>
        <w:t xml:space="preserve"> (Gemonio), </w:t>
      </w:r>
      <w:r w:rsidRPr="00DC090B">
        <w:rPr>
          <w:rFonts w:asciiTheme="majorHAnsi" w:hAnsiTheme="majorHAnsi" w:cstheme="majorHAnsi"/>
          <w:b/>
          <w:bCs/>
        </w:rPr>
        <w:t>Il Borgo</w:t>
      </w:r>
      <w:r w:rsidRPr="00324C67">
        <w:rPr>
          <w:rFonts w:asciiTheme="majorHAnsi" w:hAnsiTheme="majorHAnsi" w:cstheme="majorHAnsi"/>
          <w:b/>
          <w:bCs/>
        </w:rPr>
        <w:t xml:space="preserve"> di Lucio Fontana</w:t>
      </w:r>
      <w:r w:rsidRPr="00324C67">
        <w:rPr>
          <w:rFonts w:asciiTheme="majorHAnsi" w:hAnsiTheme="majorHAnsi" w:cstheme="majorHAnsi"/>
        </w:rPr>
        <w:t xml:space="preserve"> (Comabbio), </w:t>
      </w:r>
      <w:r w:rsidRPr="00324C67">
        <w:rPr>
          <w:rFonts w:asciiTheme="majorHAnsi" w:hAnsiTheme="majorHAnsi" w:cstheme="majorHAnsi"/>
          <w:b/>
          <w:bCs/>
        </w:rPr>
        <w:t>Museo</w:t>
      </w:r>
      <w:r w:rsidRPr="00324C67">
        <w:rPr>
          <w:rFonts w:asciiTheme="majorHAnsi" w:hAnsiTheme="majorHAnsi" w:cstheme="majorHAnsi"/>
        </w:rPr>
        <w:t xml:space="preserve"> </w:t>
      </w:r>
      <w:r w:rsidRPr="00324C67">
        <w:rPr>
          <w:rFonts w:asciiTheme="majorHAnsi" w:hAnsiTheme="majorHAnsi" w:cstheme="majorHAnsi"/>
          <w:b/>
          <w:bCs/>
        </w:rPr>
        <w:t>MIDeC</w:t>
      </w:r>
      <w:r w:rsidRPr="00324C67">
        <w:rPr>
          <w:rFonts w:asciiTheme="majorHAnsi" w:hAnsiTheme="majorHAnsi" w:cstheme="majorHAnsi"/>
        </w:rPr>
        <w:t xml:space="preserve"> (Cerro di Laveno Mombello), </w:t>
      </w:r>
      <w:r w:rsidRPr="00324C67">
        <w:rPr>
          <w:rFonts w:asciiTheme="majorHAnsi" w:hAnsiTheme="majorHAnsi" w:cstheme="majorHAnsi"/>
          <w:b/>
          <w:bCs/>
        </w:rPr>
        <w:t>Fondazione</w:t>
      </w:r>
      <w:r w:rsidRPr="00324C67">
        <w:rPr>
          <w:rFonts w:asciiTheme="majorHAnsi" w:hAnsiTheme="majorHAnsi" w:cstheme="majorHAnsi"/>
        </w:rPr>
        <w:t xml:space="preserve"> </w:t>
      </w:r>
      <w:r w:rsidRPr="00324C67">
        <w:rPr>
          <w:rFonts w:asciiTheme="majorHAnsi" w:hAnsiTheme="majorHAnsi" w:cstheme="majorHAnsi"/>
          <w:b/>
          <w:bCs/>
        </w:rPr>
        <w:t>Sangregorio</w:t>
      </w:r>
      <w:r w:rsidRPr="00324C67">
        <w:rPr>
          <w:rFonts w:asciiTheme="majorHAnsi" w:hAnsiTheme="majorHAnsi" w:cstheme="majorHAnsi"/>
        </w:rPr>
        <w:t xml:space="preserve"> (Sesto Calende), </w:t>
      </w:r>
      <w:r w:rsidRPr="00324C67">
        <w:rPr>
          <w:rFonts w:asciiTheme="majorHAnsi" w:hAnsiTheme="majorHAnsi" w:cstheme="majorHAnsi"/>
          <w:b/>
          <w:bCs/>
        </w:rPr>
        <w:t>Casa</w:t>
      </w:r>
      <w:r w:rsidRPr="00324C67">
        <w:rPr>
          <w:rFonts w:asciiTheme="majorHAnsi" w:hAnsiTheme="majorHAnsi" w:cstheme="majorHAnsi"/>
        </w:rPr>
        <w:t xml:space="preserve"> </w:t>
      </w:r>
      <w:r w:rsidRPr="00324C67">
        <w:rPr>
          <w:rFonts w:asciiTheme="majorHAnsi" w:hAnsiTheme="majorHAnsi" w:cstheme="majorHAnsi"/>
          <w:b/>
          <w:bCs/>
        </w:rPr>
        <w:t>Testori</w:t>
      </w:r>
      <w:r w:rsidRPr="00324C67">
        <w:rPr>
          <w:rFonts w:asciiTheme="majorHAnsi" w:hAnsiTheme="majorHAnsi" w:cstheme="majorHAnsi"/>
        </w:rPr>
        <w:t xml:space="preserve"> (Novate Milanese), </w:t>
      </w:r>
      <w:r w:rsidRPr="00324C67">
        <w:rPr>
          <w:rFonts w:asciiTheme="majorHAnsi" w:hAnsiTheme="majorHAnsi" w:cstheme="majorHAnsi"/>
          <w:b/>
          <w:bCs/>
        </w:rPr>
        <w:t>Atelier Vittore Frattini</w:t>
      </w:r>
      <w:r w:rsidRPr="00324C67">
        <w:rPr>
          <w:rFonts w:asciiTheme="majorHAnsi" w:hAnsiTheme="majorHAnsi" w:cstheme="majorHAnsi"/>
        </w:rPr>
        <w:t xml:space="preserve"> (Varese), </w:t>
      </w:r>
      <w:r w:rsidRPr="00324C67">
        <w:rPr>
          <w:rFonts w:asciiTheme="majorHAnsi" w:hAnsiTheme="majorHAnsi" w:cstheme="majorHAnsi"/>
          <w:b/>
          <w:bCs/>
        </w:rPr>
        <w:t>Archivio</w:t>
      </w:r>
      <w:r w:rsidRPr="00324C67">
        <w:rPr>
          <w:rFonts w:asciiTheme="majorHAnsi" w:hAnsiTheme="majorHAnsi" w:cstheme="majorHAnsi"/>
        </w:rPr>
        <w:t xml:space="preserve"> </w:t>
      </w:r>
      <w:r w:rsidRPr="00324C67">
        <w:rPr>
          <w:rFonts w:asciiTheme="majorHAnsi" w:hAnsiTheme="majorHAnsi" w:cstheme="majorHAnsi"/>
          <w:b/>
          <w:bCs/>
        </w:rPr>
        <w:t>Missoni</w:t>
      </w:r>
      <w:r w:rsidRPr="00324C67">
        <w:rPr>
          <w:rFonts w:asciiTheme="majorHAnsi" w:hAnsiTheme="majorHAnsi" w:cstheme="majorHAnsi"/>
        </w:rPr>
        <w:t xml:space="preserve"> (Sumirago), </w:t>
      </w:r>
      <w:r w:rsidRPr="00324C67">
        <w:rPr>
          <w:rFonts w:asciiTheme="majorHAnsi" w:hAnsiTheme="majorHAnsi" w:cstheme="majorHAnsi"/>
          <w:b/>
          <w:bCs/>
        </w:rPr>
        <w:t>Fondazione</w:t>
      </w:r>
      <w:r w:rsidRPr="00324C67">
        <w:rPr>
          <w:rFonts w:asciiTheme="majorHAnsi" w:hAnsiTheme="majorHAnsi" w:cstheme="majorHAnsi"/>
        </w:rPr>
        <w:t xml:space="preserve"> </w:t>
      </w:r>
      <w:r w:rsidRPr="00324C67">
        <w:rPr>
          <w:rFonts w:asciiTheme="majorHAnsi" w:hAnsiTheme="majorHAnsi" w:cstheme="majorHAnsi"/>
          <w:b/>
          <w:bCs/>
        </w:rPr>
        <w:t>Morandini</w:t>
      </w:r>
      <w:r w:rsidRPr="00324C67">
        <w:rPr>
          <w:rFonts w:asciiTheme="majorHAnsi" w:hAnsiTheme="majorHAnsi" w:cstheme="majorHAnsi"/>
        </w:rPr>
        <w:t xml:space="preserve"> (Varese), </w:t>
      </w:r>
      <w:r w:rsidRPr="00324C67">
        <w:rPr>
          <w:rFonts w:asciiTheme="majorHAnsi" w:hAnsiTheme="majorHAnsi" w:cstheme="majorHAnsi"/>
          <w:b/>
          <w:bCs/>
        </w:rPr>
        <w:t>Museo</w:t>
      </w:r>
      <w:r w:rsidRPr="00324C67">
        <w:rPr>
          <w:rFonts w:asciiTheme="majorHAnsi" w:hAnsiTheme="majorHAnsi" w:cstheme="majorHAnsi"/>
        </w:rPr>
        <w:t xml:space="preserve"> </w:t>
      </w:r>
      <w:r w:rsidRPr="00324C67">
        <w:rPr>
          <w:rFonts w:asciiTheme="majorHAnsi" w:hAnsiTheme="majorHAnsi" w:cstheme="majorHAnsi"/>
          <w:b/>
          <w:bCs/>
        </w:rPr>
        <w:t>Pagani</w:t>
      </w:r>
      <w:r w:rsidRPr="00324C67">
        <w:rPr>
          <w:rFonts w:asciiTheme="majorHAnsi" w:hAnsiTheme="majorHAnsi" w:cstheme="majorHAnsi"/>
        </w:rPr>
        <w:t xml:space="preserve"> (Castellanza), </w:t>
      </w:r>
      <w:r w:rsidRPr="00324C67">
        <w:rPr>
          <w:rFonts w:asciiTheme="majorHAnsi" w:hAnsiTheme="majorHAnsi" w:cstheme="majorHAnsi"/>
          <w:b/>
          <w:bCs/>
        </w:rPr>
        <w:t>Fondazione Angelo Bozzola</w:t>
      </w:r>
      <w:r w:rsidRPr="00324C67">
        <w:rPr>
          <w:rFonts w:asciiTheme="majorHAnsi" w:hAnsiTheme="majorHAnsi" w:cstheme="majorHAnsi"/>
        </w:rPr>
        <w:t xml:space="preserve"> (Galliate), </w:t>
      </w:r>
      <w:r w:rsidRPr="00324C67">
        <w:rPr>
          <w:rFonts w:asciiTheme="majorHAnsi" w:hAnsiTheme="majorHAnsi" w:cstheme="majorHAnsi"/>
          <w:b/>
          <w:bCs/>
        </w:rPr>
        <w:t xml:space="preserve">Casa studio Enrico Baj </w:t>
      </w:r>
      <w:r w:rsidRPr="00324C67">
        <w:rPr>
          <w:rFonts w:asciiTheme="majorHAnsi" w:hAnsiTheme="majorHAnsi" w:cstheme="majorHAnsi"/>
        </w:rPr>
        <w:t xml:space="preserve">(Vergiate), </w:t>
      </w:r>
      <w:r w:rsidRPr="00324C67">
        <w:rPr>
          <w:rFonts w:asciiTheme="majorHAnsi" w:hAnsiTheme="majorHAnsi" w:cstheme="majorHAnsi"/>
          <w:b/>
          <w:bCs/>
        </w:rPr>
        <w:t>Museo Volandia</w:t>
      </w:r>
      <w:r w:rsidRPr="00324C67">
        <w:rPr>
          <w:rFonts w:asciiTheme="majorHAnsi" w:hAnsiTheme="majorHAnsi" w:cstheme="majorHAnsi"/>
        </w:rPr>
        <w:t xml:space="preserve"> (Somma Lombardo), </w:t>
      </w:r>
      <w:r w:rsidRPr="00324C67">
        <w:rPr>
          <w:rFonts w:asciiTheme="majorHAnsi" w:hAnsiTheme="majorHAnsi" w:cstheme="majorHAnsi"/>
          <w:b/>
          <w:bCs/>
        </w:rPr>
        <w:t>Chiostro di Voltorre</w:t>
      </w:r>
      <w:r w:rsidRPr="00324C67">
        <w:rPr>
          <w:rFonts w:asciiTheme="majorHAnsi" w:hAnsiTheme="majorHAnsi" w:cstheme="majorHAnsi"/>
        </w:rPr>
        <w:t xml:space="preserve"> (Gavirate), </w:t>
      </w:r>
      <w:r w:rsidRPr="00324C67">
        <w:rPr>
          <w:rFonts w:asciiTheme="majorHAnsi" w:hAnsiTheme="majorHAnsi" w:cstheme="majorHAnsi"/>
          <w:b/>
          <w:bCs/>
        </w:rPr>
        <w:t>Civico Museo Parisi Valle</w:t>
      </w:r>
      <w:r w:rsidRPr="00324C67">
        <w:rPr>
          <w:rFonts w:asciiTheme="majorHAnsi" w:hAnsiTheme="majorHAnsi" w:cstheme="majorHAnsi"/>
        </w:rPr>
        <w:t xml:space="preserve"> (Maccagno con Pino e Veddasca), </w:t>
      </w:r>
      <w:r w:rsidR="00DB0327" w:rsidRPr="00DB0327">
        <w:rPr>
          <w:rFonts w:asciiTheme="majorHAnsi" w:hAnsiTheme="majorHAnsi" w:cstheme="majorHAnsi"/>
          <w:b/>
          <w:bCs/>
        </w:rPr>
        <w:t>[</w:t>
      </w:r>
      <w:r w:rsidRPr="00DB0327">
        <w:rPr>
          <w:rFonts w:asciiTheme="majorHAnsi" w:hAnsiTheme="majorHAnsi" w:cstheme="majorHAnsi"/>
          <w:b/>
          <w:bCs/>
        </w:rPr>
        <w:t>MAP</w:t>
      </w:r>
      <w:r w:rsidR="00DB0327">
        <w:rPr>
          <w:rFonts w:asciiTheme="majorHAnsi" w:hAnsiTheme="majorHAnsi" w:cstheme="majorHAnsi"/>
          <w:b/>
          <w:bCs/>
        </w:rPr>
        <w:t>]</w:t>
      </w:r>
      <w:r w:rsidRPr="00324C67">
        <w:rPr>
          <w:rFonts w:asciiTheme="majorHAnsi" w:hAnsiTheme="majorHAnsi" w:cstheme="majorHAnsi"/>
          <w:b/>
          <w:bCs/>
        </w:rPr>
        <w:t xml:space="preserve"> Museo Art</w:t>
      </w:r>
      <w:r w:rsidR="00DB0327">
        <w:rPr>
          <w:rFonts w:asciiTheme="majorHAnsi" w:hAnsiTheme="majorHAnsi" w:cstheme="majorHAnsi"/>
          <w:b/>
          <w:bCs/>
        </w:rPr>
        <w:t>e</w:t>
      </w:r>
      <w:r w:rsidRPr="00324C67">
        <w:rPr>
          <w:rFonts w:asciiTheme="majorHAnsi" w:hAnsiTheme="majorHAnsi" w:cstheme="majorHAnsi"/>
          <w:b/>
          <w:bCs/>
        </w:rPr>
        <w:t xml:space="preserve"> Plastic</w:t>
      </w:r>
      <w:r w:rsidR="00E83D67">
        <w:rPr>
          <w:rFonts w:asciiTheme="majorHAnsi" w:hAnsiTheme="majorHAnsi" w:cstheme="majorHAnsi"/>
          <w:b/>
          <w:bCs/>
        </w:rPr>
        <w:t>a</w:t>
      </w:r>
      <w:r w:rsidRPr="00324C67">
        <w:rPr>
          <w:rFonts w:asciiTheme="majorHAnsi" w:hAnsiTheme="majorHAnsi" w:cstheme="majorHAnsi"/>
        </w:rPr>
        <w:t xml:space="preserve"> (Castiglione Olona), </w:t>
      </w:r>
      <w:r w:rsidRPr="00324C67">
        <w:rPr>
          <w:rFonts w:asciiTheme="majorHAnsi" w:hAnsiTheme="majorHAnsi" w:cstheme="majorHAnsi"/>
          <w:b/>
          <w:bCs/>
        </w:rPr>
        <w:t>Museo Butti</w:t>
      </w:r>
      <w:r w:rsidRPr="00324C67">
        <w:rPr>
          <w:rFonts w:asciiTheme="majorHAnsi" w:hAnsiTheme="majorHAnsi" w:cstheme="majorHAnsi"/>
        </w:rPr>
        <w:t xml:space="preserve"> (Viggiù), </w:t>
      </w:r>
      <w:r w:rsidRPr="00324C67">
        <w:rPr>
          <w:rFonts w:asciiTheme="majorHAnsi" w:hAnsiTheme="majorHAnsi" w:cstheme="majorHAnsi"/>
          <w:b/>
          <w:bCs/>
        </w:rPr>
        <w:t xml:space="preserve">Fondazione Museo </w:t>
      </w:r>
      <w:r w:rsidRPr="00DC090B">
        <w:rPr>
          <w:rFonts w:asciiTheme="majorHAnsi" w:hAnsiTheme="majorHAnsi" w:cstheme="majorHAnsi"/>
          <w:b/>
          <w:bCs/>
        </w:rPr>
        <w:t>Agusta</w:t>
      </w:r>
      <w:r w:rsidRPr="00DC090B">
        <w:rPr>
          <w:rFonts w:asciiTheme="majorHAnsi" w:hAnsiTheme="majorHAnsi" w:cstheme="majorHAnsi"/>
        </w:rPr>
        <w:t xml:space="preserve"> (</w:t>
      </w:r>
      <w:bookmarkStart w:id="2" w:name="_Hlk167875712"/>
      <w:r w:rsidR="00624218" w:rsidRPr="00DC090B">
        <w:rPr>
          <w:rFonts w:asciiTheme="majorHAnsi" w:hAnsiTheme="majorHAnsi" w:cstheme="majorHAnsi"/>
        </w:rPr>
        <w:t xml:space="preserve">Cascina Costa di </w:t>
      </w:r>
      <w:r w:rsidRPr="00DC090B">
        <w:rPr>
          <w:rFonts w:asciiTheme="majorHAnsi" w:hAnsiTheme="majorHAnsi" w:cstheme="majorHAnsi"/>
        </w:rPr>
        <w:t>Samarate</w:t>
      </w:r>
      <w:bookmarkEnd w:id="2"/>
      <w:r w:rsidRPr="00324C67">
        <w:rPr>
          <w:rFonts w:asciiTheme="majorHAnsi" w:hAnsiTheme="majorHAnsi" w:cstheme="majorHAnsi"/>
        </w:rPr>
        <w:t xml:space="preserve">), </w:t>
      </w:r>
      <w:r w:rsidRPr="00324C67">
        <w:rPr>
          <w:rFonts w:asciiTheme="majorHAnsi" w:hAnsiTheme="majorHAnsi" w:cstheme="majorHAnsi"/>
          <w:b/>
          <w:bCs/>
        </w:rPr>
        <w:t>Studio Mario da Corgeno</w:t>
      </w:r>
      <w:r w:rsidRPr="00324C67">
        <w:rPr>
          <w:rFonts w:asciiTheme="majorHAnsi" w:hAnsiTheme="majorHAnsi" w:cstheme="majorHAnsi"/>
        </w:rPr>
        <w:t xml:space="preserve"> (Corgeno di Vergiate).</w:t>
      </w:r>
    </w:p>
    <w:p w14:paraId="1A39F8C0" w14:textId="4F690600" w:rsidR="009C1641" w:rsidRDefault="009C1641" w:rsidP="00921535">
      <w:pPr>
        <w:widowControl w:val="0"/>
        <w:autoSpaceDE w:val="0"/>
        <w:autoSpaceDN w:val="0"/>
        <w:adjustRightInd w:val="0"/>
        <w:jc w:val="both"/>
        <w:rPr>
          <w:rFonts w:asciiTheme="majorHAnsi" w:hAnsiTheme="majorHAnsi" w:cstheme="majorHAnsi"/>
        </w:rPr>
      </w:pPr>
    </w:p>
    <w:p w14:paraId="61CB3C7E" w14:textId="77777777" w:rsidR="00A72DDE" w:rsidRDefault="00A72DDE" w:rsidP="00921535">
      <w:pPr>
        <w:widowControl w:val="0"/>
        <w:autoSpaceDE w:val="0"/>
        <w:autoSpaceDN w:val="0"/>
        <w:adjustRightInd w:val="0"/>
        <w:jc w:val="both"/>
        <w:rPr>
          <w:rFonts w:asciiTheme="majorHAnsi" w:hAnsiTheme="majorHAnsi" w:cstheme="majorHAnsi"/>
        </w:rPr>
      </w:pPr>
    </w:p>
    <w:p w14:paraId="33F30C4A" w14:textId="77777777" w:rsidR="00324C67" w:rsidRDefault="00324C67" w:rsidP="00921535">
      <w:pPr>
        <w:widowControl w:val="0"/>
        <w:autoSpaceDE w:val="0"/>
        <w:autoSpaceDN w:val="0"/>
        <w:adjustRightInd w:val="0"/>
        <w:jc w:val="both"/>
        <w:rPr>
          <w:rFonts w:asciiTheme="majorHAnsi" w:hAnsiTheme="majorHAnsi" w:cstheme="majorHAnsi"/>
        </w:rPr>
      </w:pPr>
    </w:p>
    <w:p w14:paraId="34843F72" w14:textId="15E0FBD3" w:rsidR="00B565D8" w:rsidRDefault="00B565D8" w:rsidP="00B565D8">
      <w:pPr>
        <w:widowControl w:val="0"/>
        <w:autoSpaceDE w:val="0"/>
        <w:autoSpaceDN w:val="0"/>
        <w:adjustRightInd w:val="0"/>
        <w:jc w:val="both"/>
        <w:rPr>
          <w:rFonts w:asciiTheme="majorHAnsi" w:hAnsiTheme="majorHAnsi" w:cstheme="majorHAnsi"/>
          <w:b/>
          <w:bCs/>
        </w:rPr>
      </w:pPr>
      <w:r>
        <w:rPr>
          <w:rFonts w:asciiTheme="majorHAnsi" w:hAnsiTheme="majorHAnsi" w:cstheme="majorHAnsi"/>
        </w:rPr>
        <w:t xml:space="preserve">Dopo il successo </w:t>
      </w:r>
      <w:r w:rsidR="003A51DF">
        <w:rPr>
          <w:rFonts w:asciiTheme="majorHAnsi" w:hAnsiTheme="majorHAnsi" w:cstheme="majorHAnsi"/>
        </w:rPr>
        <w:t>delle prime due</w:t>
      </w:r>
      <w:r>
        <w:rPr>
          <w:rFonts w:asciiTheme="majorHAnsi" w:hAnsiTheme="majorHAnsi" w:cstheme="majorHAnsi"/>
        </w:rPr>
        <w:t xml:space="preserve"> edizion</w:t>
      </w:r>
      <w:r w:rsidR="003A51DF">
        <w:rPr>
          <w:rFonts w:asciiTheme="majorHAnsi" w:hAnsiTheme="majorHAnsi" w:cstheme="majorHAnsi"/>
        </w:rPr>
        <w:t>i</w:t>
      </w:r>
      <w:r>
        <w:rPr>
          <w:rFonts w:asciiTheme="majorHAnsi" w:hAnsiTheme="majorHAnsi" w:cstheme="majorHAnsi"/>
        </w:rPr>
        <w:t xml:space="preserve">, </w:t>
      </w:r>
      <w:r w:rsidRPr="00C32772">
        <w:rPr>
          <w:rFonts w:asciiTheme="majorHAnsi" w:hAnsiTheme="majorHAnsi" w:cstheme="majorHAnsi"/>
          <w:b/>
          <w:bCs/>
        </w:rPr>
        <w:t xml:space="preserve">dal </w:t>
      </w:r>
      <w:r w:rsidR="003A51DF">
        <w:rPr>
          <w:rFonts w:asciiTheme="majorHAnsi" w:hAnsiTheme="majorHAnsi" w:cstheme="majorHAnsi"/>
          <w:b/>
          <w:bCs/>
        </w:rPr>
        <w:t>7</w:t>
      </w:r>
      <w:r w:rsidRPr="00C32772">
        <w:rPr>
          <w:rFonts w:asciiTheme="majorHAnsi" w:hAnsiTheme="majorHAnsi" w:cstheme="majorHAnsi"/>
          <w:b/>
          <w:bCs/>
        </w:rPr>
        <w:t xml:space="preserve"> giugno al </w:t>
      </w:r>
      <w:r w:rsidR="003A51DF">
        <w:rPr>
          <w:rFonts w:asciiTheme="majorHAnsi" w:hAnsiTheme="majorHAnsi" w:cstheme="majorHAnsi"/>
          <w:b/>
          <w:bCs/>
        </w:rPr>
        <w:t>7</w:t>
      </w:r>
      <w:r w:rsidRPr="00C32772">
        <w:rPr>
          <w:rFonts w:asciiTheme="majorHAnsi" w:hAnsiTheme="majorHAnsi" w:cstheme="majorHAnsi"/>
          <w:b/>
          <w:bCs/>
        </w:rPr>
        <w:t xml:space="preserve"> luglio 202</w:t>
      </w:r>
      <w:r w:rsidR="003A51DF">
        <w:rPr>
          <w:rFonts w:asciiTheme="majorHAnsi" w:hAnsiTheme="majorHAnsi" w:cstheme="majorHAnsi"/>
          <w:b/>
          <w:bCs/>
        </w:rPr>
        <w:t>4</w:t>
      </w:r>
      <w:r>
        <w:rPr>
          <w:rFonts w:asciiTheme="majorHAnsi" w:hAnsiTheme="majorHAnsi" w:cstheme="majorHAnsi"/>
        </w:rPr>
        <w:t xml:space="preserve"> si rinnova</w:t>
      </w:r>
      <w:r w:rsidR="003A51DF">
        <w:rPr>
          <w:rFonts w:asciiTheme="majorHAnsi" w:hAnsiTheme="majorHAnsi" w:cstheme="majorHAnsi"/>
        </w:rPr>
        <w:t xml:space="preserve"> il </w:t>
      </w:r>
      <w:r w:rsidR="007A4478">
        <w:rPr>
          <w:rFonts w:asciiTheme="majorHAnsi" w:hAnsiTheme="majorHAnsi" w:cstheme="majorHAnsi"/>
        </w:rPr>
        <w:t>consueto</w:t>
      </w:r>
      <w:r>
        <w:rPr>
          <w:rFonts w:asciiTheme="majorHAnsi" w:hAnsiTheme="majorHAnsi" w:cstheme="majorHAnsi"/>
        </w:rPr>
        <w:t xml:space="preserve"> appuntamento con </w:t>
      </w:r>
      <w:r w:rsidRPr="006B0F4A">
        <w:rPr>
          <w:rFonts w:asciiTheme="majorHAnsi" w:hAnsiTheme="majorHAnsi" w:cstheme="majorHAnsi"/>
          <w:b/>
          <w:bCs/>
          <w:i/>
          <w:iCs/>
        </w:rPr>
        <w:t xml:space="preserve">ARCHIVIFUTURI. </w:t>
      </w:r>
      <w:r w:rsidRPr="00B565D8">
        <w:rPr>
          <w:rFonts w:asciiTheme="majorHAnsi" w:hAnsiTheme="majorHAnsi" w:cstheme="majorHAnsi"/>
          <w:b/>
          <w:bCs/>
          <w:i/>
          <w:iCs/>
        </w:rPr>
        <w:t>Festival degli Archivi del Contemporaneo</w:t>
      </w:r>
      <w:r w:rsidR="003470FB" w:rsidRPr="003470FB">
        <w:rPr>
          <w:rFonts w:asciiTheme="majorHAnsi" w:hAnsiTheme="majorHAnsi" w:cstheme="majorHAnsi"/>
          <w:b/>
          <w:bCs/>
        </w:rPr>
        <w:t>, in un territorio compreso tra l’alto milanese e la provincia di Varese, fino ai laghi e il confine svizzero.</w:t>
      </w:r>
    </w:p>
    <w:p w14:paraId="1619D862" w14:textId="77777777" w:rsidR="003470FB" w:rsidRDefault="003470FB" w:rsidP="00B565D8">
      <w:pPr>
        <w:widowControl w:val="0"/>
        <w:autoSpaceDE w:val="0"/>
        <w:autoSpaceDN w:val="0"/>
        <w:adjustRightInd w:val="0"/>
        <w:jc w:val="both"/>
        <w:rPr>
          <w:rFonts w:asciiTheme="majorHAnsi" w:hAnsiTheme="majorHAnsi" w:cstheme="majorHAnsi"/>
        </w:rPr>
      </w:pPr>
    </w:p>
    <w:p w14:paraId="24BEE60B" w14:textId="2AEE0094" w:rsidR="00B565D8" w:rsidRPr="00B565D8" w:rsidRDefault="00B565D8" w:rsidP="00B565D8">
      <w:pPr>
        <w:widowControl w:val="0"/>
        <w:autoSpaceDE w:val="0"/>
        <w:autoSpaceDN w:val="0"/>
        <w:adjustRightInd w:val="0"/>
        <w:jc w:val="both"/>
        <w:rPr>
          <w:rFonts w:asciiTheme="majorHAnsi" w:hAnsiTheme="majorHAnsi" w:cstheme="majorHAnsi"/>
        </w:rPr>
      </w:pPr>
      <w:r w:rsidRPr="003470FB">
        <w:rPr>
          <w:rFonts w:asciiTheme="majorHAnsi" w:hAnsiTheme="majorHAnsi" w:cstheme="majorHAnsi"/>
        </w:rPr>
        <w:t>Una occasione unica per scoprire il patrimonio culturale del XX e XXI secolo</w:t>
      </w:r>
      <w:r w:rsidR="003470FB" w:rsidRPr="003470FB">
        <w:rPr>
          <w:rFonts w:asciiTheme="majorHAnsi" w:hAnsiTheme="majorHAnsi" w:cstheme="majorHAnsi"/>
        </w:rPr>
        <w:t xml:space="preserve"> sviluppat</w:t>
      </w:r>
      <w:r w:rsidR="00F74E46">
        <w:rPr>
          <w:rFonts w:asciiTheme="majorHAnsi" w:hAnsiTheme="majorHAnsi" w:cstheme="majorHAnsi"/>
        </w:rPr>
        <w:t>o</w:t>
      </w:r>
      <w:r w:rsidR="003470FB" w:rsidRPr="003470FB">
        <w:rPr>
          <w:rFonts w:asciiTheme="majorHAnsi" w:hAnsiTheme="majorHAnsi" w:cstheme="majorHAnsi"/>
        </w:rPr>
        <w:t xml:space="preserve"> in</w:t>
      </w:r>
      <w:r w:rsidRPr="003470FB">
        <w:rPr>
          <w:rFonts w:asciiTheme="majorHAnsi" w:hAnsiTheme="majorHAnsi" w:cstheme="majorHAnsi"/>
        </w:rPr>
        <w:t xml:space="preserve"> un’ampia area geografica eletta da importanti artisti contemporanei quale luogo privilegiato per la ricerca, la produzione artistica e caratterizzat</w:t>
      </w:r>
      <w:r w:rsidR="003470FB" w:rsidRPr="003470FB">
        <w:rPr>
          <w:rFonts w:asciiTheme="majorHAnsi" w:hAnsiTheme="majorHAnsi" w:cstheme="majorHAnsi"/>
        </w:rPr>
        <w:t>a</w:t>
      </w:r>
      <w:r w:rsidRPr="003470FB">
        <w:rPr>
          <w:rFonts w:asciiTheme="majorHAnsi" w:hAnsiTheme="majorHAnsi" w:cstheme="majorHAnsi"/>
        </w:rPr>
        <w:t xml:space="preserve"> dalla presenza di musei, fondazioni, case museo e archivi a loro dedicati.</w:t>
      </w:r>
    </w:p>
    <w:p w14:paraId="491D98E6" w14:textId="40744402" w:rsidR="00B565D8" w:rsidRDefault="00B565D8" w:rsidP="00B565D8">
      <w:pPr>
        <w:widowControl w:val="0"/>
        <w:autoSpaceDE w:val="0"/>
        <w:autoSpaceDN w:val="0"/>
        <w:adjustRightInd w:val="0"/>
        <w:jc w:val="both"/>
        <w:rPr>
          <w:rFonts w:asciiTheme="majorHAnsi" w:hAnsiTheme="majorHAnsi" w:cstheme="majorHAnsi"/>
        </w:rPr>
      </w:pPr>
    </w:p>
    <w:p w14:paraId="4761C609" w14:textId="2B96FA2C" w:rsidR="007D2962" w:rsidRPr="00B565D8" w:rsidRDefault="007D2962" w:rsidP="007D2962">
      <w:pPr>
        <w:widowControl w:val="0"/>
        <w:autoSpaceDE w:val="0"/>
        <w:autoSpaceDN w:val="0"/>
        <w:adjustRightInd w:val="0"/>
        <w:jc w:val="both"/>
        <w:rPr>
          <w:rFonts w:asciiTheme="majorHAnsi" w:hAnsiTheme="majorHAnsi" w:cstheme="majorHAnsi"/>
        </w:rPr>
      </w:pPr>
      <w:r w:rsidRPr="007D2962">
        <w:rPr>
          <w:rFonts w:asciiTheme="majorHAnsi" w:hAnsiTheme="majorHAnsi" w:cstheme="majorHAnsi"/>
          <w:b/>
          <w:bCs/>
          <w:i/>
          <w:iCs/>
        </w:rPr>
        <w:t>ARCHIVIFUTURI</w:t>
      </w:r>
      <w:r>
        <w:rPr>
          <w:rFonts w:asciiTheme="majorHAnsi" w:hAnsiTheme="majorHAnsi" w:cstheme="majorHAnsi"/>
        </w:rPr>
        <w:t xml:space="preserve">, </w:t>
      </w:r>
      <w:r w:rsidRPr="007D2962">
        <w:rPr>
          <w:rFonts w:asciiTheme="majorHAnsi" w:hAnsiTheme="majorHAnsi" w:cstheme="majorHAnsi"/>
        </w:rPr>
        <w:t xml:space="preserve">organizzata </w:t>
      </w:r>
      <w:r w:rsidRPr="00DC090B">
        <w:rPr>
          <w:rFonts w:asciiTheme="majorHAnsi" w:hAnsiTheme="majorHAnsi" w:cstheme="majorHAnsi"/>
        </w:rPr>
        <w:t xml:space="preserve">dalla </w:t>
      </w:r>
      <w:r w:rsidR="00624218" w:rsidRPr="00DC090B">
        <w:rPr>
          <w:rFonts w:asciiTheme="majorHAnsi" w:hAnsiTheme="majorHAnsi" w:cstheme="majorHAnsi"/>
        </w:rPr>
        <w:t>R</w:t>
      </w:r>
      <w:r w:rsidRPr="00DC090B">
        <w:rPr>
          <w:rFonts w:asciiTheme="majorHAnsi" w:hAnsiTheme="majorHAnsi" w:cstheme="majorHAnsi"/>
        </w:rPr>
        <w:t>ete Archivi</w:t>
      </w:r>
      <w:r w:rsidRPr="007D2962">
        <w:rPr>
          <w:rFonts w:asciiTheme="majorHAnsi" w:hAnsiTheme="majorHAnsi" w:cstheme="majorHAnsi"/>
        </w:rPr>
        <w:t xml:space="preserve"> del Contemporaneo</w:t>
      </w:r>
      <w:r w:rsidRPr="00621614">
        <w:rPr>
          <w:rFonts w:asciiTheme="majorHAnsi" w:hAnsiTheme="majorHAnsi" w:cstheme="majorHAnsi"/>
        </w:rPr>
        <w:t xml:space="preserve">, di cui è capofila il MA*GA di Gallarate, è sostenuta da Fondazione Cariplo nell’ambito di </w:t>
      </w:r>
      <w:r w:rsidRPr="00621614">
        <w:rPr>
          <w:rFonts w:asciiTheme="majorHAnsi" w:hAnsiTheme="majorHAnsi" w:cstheme="majorHAnsi"/>
          <w:i/>
          <w:iCs/>
        </w:rPr>
        <w:t>Emble</w:t>
      </w:r>
      <w:r w:rsidRPr="007D2962">
        <w:rPr>
          <w:rFonts w:asciiTheme="majorHAnsi" w:hAnsiTheme="majorHAnsi" w:cstheme="majorHAnsi"/>
          <w:i/>
          <w:iCs/>
        </w:rPr>
        <w:t>matici</w:t>
      </w:r>
      <w:r w:rsidRPr="006B0F4A">
        <w:rPr>
          <w:rFonts w:asciiTheme="majorHAnsi" w:hAnsiTheme="majorHAnsi" w:cstheme="majorHAnsi"/>
          <w:i/>
          <w:iCs/>
        </w:rPr>
        <w:t xml:space="preserve"> </w:t>
      </w:r>
      <w:r w:rsidRPr="007D2962">
        <w:rPr>
          <w:rFonts w:asciiTheme="majorHAnsi" w:hAnsiTheme="majorHAnsi" w:cstheme="majorHAnsi"/>
          <w:i/>
          <w:iCs/>
        </w:rPr>
        <w:t>Provinciali</w:t>
      </w:r>
      <w:r w:rsidRPr="007D2962">
        <w:rPr>
          <w:rFonts w:asciiTheme="majorHAnsi" w:hAnsiTheme="majorHAnsi" w:cstheme="majorHAnsi"/>
        </w:rPr>
        <w:t xml:space="preserve"> – progetto </w:t>
      </w:r>
      <w:r w:rsidRPr="007D2962">
        <w:rPr>
          <w:rFonts w:asciiTheme="majorHAnsi" w:hAnsiTheme="majorHAnsi" w:cstheme="majorHAnsi"/>
          <w:i/>
          <w:iCs/>
        </w:rPr>
        <w:t>Switch on. Live arts and community festival</w:t>
      </w:r>
      <w:r w:rsidR="00621614">
        <w:rPr>
          <w:rFonts w:asciiTheme="majorHAnsi" w:hAnsiTheme="majorHAnsi" w:cstheme="majorHAnsi"/>
        </w:rPr>
        <w:t xml:space="preserve"> con il supporto di Fondazione Comunitaria del Varesotto.</w:t>
      </w:r>
    </w:p>
    <w:p w14:paraId="3BB53F92" w14:textId="77777777" w:rsidR="005821DF" w:rsidRDefault="005821DF" w:rsidP="005821DF">
      <w:pPr>
        <w:widowControl w:val="0"/>
        <w:autoSpaceDE w:val="0"/>
        <w:autoSpaceDN w:val="0"/>
        <w:adjustRightInd w:val="0"/>
        <w:jc w:val="both"/>
        <w:rPr>
          <w:rFonts w:asciiTheme="majorHAnsi" w:hAnsiTheme="majorHAnsi" w:cstheme="majorHAnsi"/>
        </w:rPr>
      </w:pPr>
    </w:p>
    <w:p w14:paraId="7FA6A14C" w14:textId="5243FE39" w:rsidR="00D15577" w:rsidRPr="00336D95" w:rsidRDefault="00D15577" w:rsidP="006E65DF">
      <w:pPr>
        <w:widowControl w:val="0"/>
        <w:autoSpaceDE w:val="0"/>
        <w:autoSpaceDN w:val="0"/>
        <w:adjustRightInd w:val="0"/>
        <w:jc w:val="both"/>
        <w:rPr>
          <w:rFonts w:asciiTheme="majorHAnsi" w:hAnsiTheme="majorHAnsi" w:cstheme="majorHAnsi"/>
        </w:rPr>
      </w:pPr>
      <w:r w:rsidRPr="00336D95">
        <w:rPr>
          <w:rFonts w:asciiTheme="majorHAnsi" w:hAnsiTheme="majorHAnsi" w:cstheme="majorHAnsi"/>
        </w:rPr>
        <w:lastRenderedPageBreak/>
        <w:t xml:space="preserve">Con l’obiettivo strategico di consolidare e proiettare nel futuro </w:t>
      </w:r>
      <w:r w:rsidRPr="00DC090B">
        <w:rPr>
          <w:rFonts w:asciiTheme="majorHAnsi" w:hAnsiTheme="majorHAnsi" w:cstheme="majorHAnsi"/>
        </w:rPr>
        <w:t xml:space="preserve">la rete </w:t>
      </w:r>
      <w:r w:rsidR="00624218" w:rsidRPr="00DC090B">
        <w:rPr>
          <w:rFonts w:asciiTheme="majorHAnsi" w:hAnsiTheme="majorHAnsi" w:cstheme="majorHAnsi"/>
        </w:rPr>
        <w:t>Archivi Del Contemporaneo</w:t>
      </w:r>
      <w:r w:rsidRPr="00DC090B">
        <w:rPr>
          <w:rFonts w:asciiTheme="majorHAnsi" w:hAnsiTheme="majorHAnsi" w:cstheme="majorHAnsi"/>
        </w:rPr>
        <w:t>,</w:t>
      </w:r>
      <w:r w:rsidR="008446BB" w:rsidRPr="00DC090B">
        <w:rPr>
          <w:rFonts w:asciiTheme="majorHAnsi" w:hAnsiTheme="majorHAnsi" w:cstheme="majorHAnsi"/>
        </w:rPr>
        <w:t xml:space="preserve"> anche in</w:t>
      </w:r>
      <w:r w:rsidRPr="00DC090B">
        <w:rPr>
          <w:rFonts w:asciiTheme="majorHAnsi" w:hAnsiTheme="majorHAnsi" w:cstheme="majorHAnsi"/>
        </w:rPr>
        <w:t xml:space="preserve"> questa </w:t>
      </w:r>
      <w:r w:rsidR="003A7663" w:rsidRPr="00DC090B">
        <w:rPr>
          <w:rFonts w:asciiTheme="majorHAnsi" w:hAnsiTheme="majorHAnsi" w:cstheme="majorHAnsi"/>
        </w:rPr>
        <w:t xml:space="preserve">terza </w:t>
      </w:r>
      <w:r w:rsidRPr="00DC090B">
        <w:rPr>
          <w:rFonts w:asciiTheme="majorHAnsi" w:hAnsiTheme="majorHAnsi" w:cstheme="majorHAnsi"/>
        </w:rPr>
        <w:t xml:space="preserve">edizione del Festival </w:t>
      </w:r>
      <w:r w:rsidR="008446BB" w:rsidRPr="00DC090B">
        <w:rPr>
          <w:rFonts w:asciiTheme="majorHAnsi" w:hAnsiTheme="majorHAnsi" w:cstheme="majorHAnsi"/>
        </w:rPr>
        <w:t>sono stati coinvolti</w:t>
      </w:r>
      <w:r w:rsidRPr="00DC090B">
        <w:rPr>
          <w:rFonts w:asciiTheme="majorHAnsi" w:hAnsiTheme="majorHAnsi" w:cstheme="majorHAnsi"/>
        </w:rPr>
        <w:t xml:space="preserve"> nuovi enti che si fanno promotori dei valori di integrazione e cooperazione tra istituzioni, arricchimento culturale e valorizzazione</w:t>
      </w:r>
      <w:r w:rsidRPr="00336D95">
        <w:rPr>
          <w:rFonts w:asciiTheme="majorHAnsi" w:hAnsiTheme="majorHAnsi" w:cstheme="majorHAnsi"/>
        </w:rPr>
        <w:t xml:space="preserve"> territoriale, mirando ad inserirsi stabilmente come partner del network. </w:t>
      </w:r>
    </w:p>
    <w:p w14:paraId="6FB05A34" w14:textId="77777777" w:rsidR="00D15577" w:rsidRDefault="00D15577" w:rsidP="006E65DF">
      <w:pPr>
        <w:widowControl w:val="0"/>
        <w:autoSpaceDE w:val="0"/>
        <w:autoSpaceDN w:val="0"/>
        <w:adjustRightInd w:val="0"/>
        <w:jc w:val="both"/>
        <w:rPr>
          <w:rFonts w:asciiTheme="majorHAnsi" w:hAnsiTheme="majorHAnsi" w:cstheme="majorHAnsi"/>
        </w:rPr>
      </w:pPr>
    </w:p>
    <w:p w14:paraId="09458F6F" w14:textId="2717BF22" w:rsidR="006E65DF" w:rsidRPr="000C0263" w:rsidRDefault="007D2962" w:rsidP="006E65DF">
      <w:pPr>
        <w:widowControl w:val="0"/>
        <w:autoSpaceDE w:val="0"/>
        <w:autoSpaceDN w:val="0"/>
        <w:adjustRightInd w:val="0"/>
        <w:jc w:val="both"/>
        <w:rPr>
          <w:rFonts w:asciiTheme="majorHAnsi" w:hAnsiTheme="majorHAnsi" w:cstheme="majorHAnsi"/>
        </w:rPr>
      </w:pPr>
      <w:r w:rsidRPr="004D37B0">
        <w:rPr>
          <w:rFonts w:asciiTheme="majorHAnsi" w:hAnsiTheme="majorHAnsi" w:cstheme="majorHAnsi"/>
        </w:rPr>
        <w:t xml:space="preserve">Per un mese intero, il </w:t>
      </w:r>
      <w:r w:rsidR="008446BB">
        <w:rPr>
          <w:rFonts w:asciiTheme="majorHAnsi" w:hAnsiTheme="majorHAnsi" w:cstheme="majorHAnsi"/>
        </w:rPr>
        <w:t>F</w:t>
      </w:r>
      <w:r w:rsidRPr="004D37B0">
        <w:rPr>
          <w:rFonts w:asciiTheme="majorHAnsi" w:hAnsiTheme="majorHAnsi" w:cstheme="majorHAnsi"/>
        </w:rPr>
        <w:t xml:space="preserve">estival propone un ricco calendario di </w:t>
      </w:r>
      <w:r w:rsidRPr="004D37B0">
        <w:rPr>
          <w:rFonts w:asciiTheme="majorHAnsi" w:hAnsiTheme="majorHAnsi" w:cstheme="majorHAnsi"/>
          <w:b/>
          <w:bCs/>
        </w:rPr>
        <w:t>mostre, laboratori e attività per i ragazzi e per le famiglie, visite agli studi d’artista, spettacoli teatrali</w:t>
      </w:r>
      <w:r w:rsidR="004D37B0">
        <w:rPr>
          <w:rFonts w:asciiTheme="majorHAnsi" w:hAnsiTheme="majorHAnsi" w:cstheme="majorHAnsi"/>
          <w:b/>
          <w:bCs/>
        </w:rPr>
        <w:t xml:space="preserve"> e </w:t>
      </w:r>
      <w:r w:rsidRPr="004D37B0">
        <w:rPr>
          <w:rFonts w:asciiTheme="majorHAnsi" w:hAnsiTheme="majorHAnsi" w:cstheme="majorHAnsi"/>
          <w:b/>
          <w:bCs/>
        </w:rPr>
        <w:t>concerti</w:t>
      </w:r>
      <w:r w:rsidR="003470FB">
        <w:rPr>
          <w:rFonts w:asciiTheme="majorHAnsi" w:hAnsiTheme="majorHAnsi" w:cstheme="majorHAnsi"/>
          <w:b/>
          <w:bCs/>
        </w:rPr>
        <w:t xml:space="preserve">, </w:t>
      </w:r>
      <w:r w:rsidR="003470FB">
        <w:rPr>
          <w:rFonts w:asciiTheme="majorHAnsi" w:hAnsiTheme="majorHAnsi" w:cstheme="majorHAnsi"/>
        </w:rPr>
        <w:t>ospitato da</w:t>
      </w:r>
      <w:r w:rsidRPr="004D37B0">
        <w:rPr>
          <w:rFonts w:asciiTheme="majorHAnsi" w:hAnsiTheme="majorHAnsi" w:cstheme="majorHAnsi"/>
        </w:rPr>
        <w:t xml:space="preserve"> importanti istituzioni del territorio, come il </w:t>
      </w:r>
      <w:r w:rsidRPr="004D37B0">
        <w:rPr>
          <w:rFonts w:asciiTheme="majorHAnsi" w:hAnsiTheme="majorHAnsi" w:cstheme="majorHAnsi"/>
          <w:b/>
          <w:bCs/>
        </w:rPr>
        <w:t>Museo MA*GA</w:t>
      </w:r>
      <w:r w:rsidRPr="004D37B0">
        <w:rPr>
          <w:rFonts w:asciiTheme="majorHAnsi" w:hAnsiTheme="majorHAnsi" w:cstheme="majorHAnsi"/>
        </w:rPr>
        <w:t xml:space="preserve"> (Gallarate), il </w:t>
      </w:r>
      <w:r w:rsidRPr="004D37B0">
        <w:rPr>
          <w:rFonts w:asciiTheme="majorHAnsi" w:hAnsiTheme="majorHAnsi" w:cstheme="majorHAnsi"/>
          <w:b/>
          <w:bCs/>
        </w:rPr>
        <w:t>Museo Bodini</w:t>
      </w:r>
      <w:r w:rsidRPr="004D37B0">
        <w:rPr>
          <w:rFonts w:asciiTheme="majorHAnsi" w:hAnsiTheme="majorHAnsi" w:cstheme="majorHAnsi"/>
        </w:rPr>
        <w:t xml:space="preserve"> (Gemonio), Il </w:t>
      </w:r>
      <w:r w:rsidRPr="004D37B0">
        <w:rPr>
          <w:rFonts w:asciiTheme="majorHAnsi" w:hAnsiTheme="majorHAnsi" w:cstheme="majorHAnsi"/>
          <w:b/>
          <w:bCs/>
        </w:rPr>
        <w:t>Borgo di Lucio Fontana</w:t>
      </w:r>
      <w:r w:rsidRPr="004D37B0">
        <w:rPr>
          <w:rFonts w:asciiTheme="majorHAnsi" w:hAnsiTheme="majorHAnsi" w:cstheme="majorHAnsi"/>
        </w:rPr>
        <w:t xml:space="preserve"> (Comabbio),</w:t>
      </w:r>
      <w:r w:rsidR="00A31DBA" w:rsidRPr="004D37B0">
        <w:rPr>
          <w:rFonts w:asciiTheme="majorHAnsi" w:hAnsiTheme="majorHAnsi" w:cstheme="majorHAnsi"/>
        </w:rPr>
        <w:t xml:space="preserve"> </w:t>
      </w:r>
      <w:r w:rsidRPr="004D37B0">
        <w:rPr>
          <w:rFonts w:asciiTheme="majorHAnsi" w:hAnsiTheme="majorHAnsi" w:cstheme="majorHAnsi"/>
          <w:b/>
          <w:bCs/>
        </w:rPr>
        <w:t>Museo</w:t>
      </w:r>
      <w:r w:rsidRPr="004D37B0">
        <w:rPr>
          <w:rFonts w:asciiTheme="majorHAnsi" w:hAnsiTheme="majorHAnsi" w:cstheme="majorHAnsi"/>
        </w:rPr>
        <w:t xml:space="preserve"> </w:t>
      </w:r>
      <w:r w:rsidRPr="004D37B0">
        <w:rPr>
          <w:rFonts w:asciiTheme="majorHAnsi" w:hAnsiTheme="majorHAnsi" w:cstheme="majorHAnsi"/>
          <w:b/>
          <w:bCs/>
        </w:rPr>
        <w:t>MIDeC</w:t>
      </w:r>
      <w:r w:rsidRPr="004D37B0">
        <w:rPr>
          <w:rFonts w:asciiTheme="majorHAnsi" w:hAnsiTheme="majorHAnsi" w:cstheme="majorHAnsi"/>
        </w:rPr>
        <w:t xml:space="preserve"> (C</w:t>
      </w:r>
      <w:r w:rsidR="003C4B65" w:rsidRPr="004D37B0">
        <w:rPr>
          <w:rFonts w:asciiTheme="majorHAnsi" w:hAnsiTheme="majorHAnsi" w:cstheme="majorHAnsi"/>
        </w:rPr>
        <w:t>e</w:t>
      </w:r>
      <w:r w:rsidRPr="004D37B0">
        <w:rPr>
          <w:rFonts w:asciiTheme="majorHAnsi" w:hAnsiTheme="majorHAnsi" w:cstheme="majorHAnsi"/>
        </w:rPr>
        <w:t xml:space="preserve">rro di Laveno Mombello), </w:t>
      </w:r>
      <w:r w:rsidRPr="004D37B0">
        <w:rPr>
          <w:rFonts w:asciiTheme="majorHAnsi" w:hAnsiTheme="majorHAnsi" w:cstheme="majorHAnsi"/>
          <w:b/>
          <w:bCs/>
        </w:rPr>
        <w:t>Fondazione</w:t>
      </w:r>
      <w:r w:rsidR="003C4B65" w:rsidRPr="004D37B0">
        <w:rPr>
          <w:rFonts w:asciiTheme="majorHAnsi" w:hAnsiTheme="majorHAnsi" w:cstheme="majorHAnsi"/>
        </w:rPr>
        <w:t xml:space="preserve"> </w:t>
      </w:r>
      <w:r w:rsidRPr="004D37B0">
        <w:rPr>
          <w:rFonts w:asciiTheme="majorHAnsi" w:hAnsiTheme="majorHAnsi" w:cstheme="majorHAnsi"/>
          <w:b/>
          <w:bCs/>
        </w:rPr>
        <w:t>Sangregorio</w:t>
      </w:r>
      <w:r w:rsidR="003C4B65" w:rsidRPr="004D37B0">
        <w:rPr>
          <w:rFonts w:asciiTheme="majorHAnsi" w:hAnsiTheme="majorHAnsi" w:cstheme="majorHAnsi"/>
        </w:rPr>
        <w:t xml:space="preserve"> (Sesto Calende)</w:t>
      </w:r>
      <w:r w:rsidRPr="004D37B0">
        <w:rPr>
          <w:rFonts w:asciiTheme="majorHAnsi" w:hAnsiTheme="majorHAnsi" w:cstheme="majorHAnsi"/>
        </w:rPr>
        <w:t xml:space="preserve">, </w:t>
      </w:r>
      <w:r w:rsidRPr="004D37B0">
        <w:rPr>
          <w:rFonts w:asciiTheme="majorHAnsi" w:hAnsiTheme="majorHAnsi" w:cstheme="majorHAnsi"/>
          <w:b/>
          <w:bCs/>
        </w:rPr>
        <w:t>Casa</w:t>
      </w:r>
      <w:r w:rsidRPr="004D37B0">
        <w:rPr>
          <w:rFonts w:asciiTheme="majorHAnsi" w:hAnsiTheme="majorHAnsi" w:cstheme="majorHAnsi"/>
        </w:rPr>
        <w:t xml:space="preserve"> </w:t>
      </w:r>
      <w:r w:rsidRPr="004D37B0">
        <w:rPr>
          <w:rFonts w:asciiTheme="majorHAnsi" w:hAnsiTheme="majorHAnsi" w:cstheme="majorHAnsi"/>
          <w:b/>
          <w:bCs/>
        </w:rPr>
        <w:t>Testori</w:t>
      </w:r>
      <w:r w:rsidR="003C4B65" w:rsidRPr="004D37B0">
        <w:rPr>
          <w:rFonts w:asciiTheme="majorHAnsi" w:hAnsiTheme="majorHAnsi" w:cstheme="majorHAnsi"/>
        </w:rPr>
        <w:t xml:space="preserve"> (Novate Milanese)</w:t>
      </w:r>
      <w:r w:rsidRPr="004D37B0">
        <w:rPr>
          <w:rFonts w:asciiTheme="majorHAnsi" w:hAnsiTheme="majorHAnsi" w:cstheme="majorHAnsi"/>
        </w:rPr>
        <w:t>,</w:t>
      </w:r>
      <w:r w:rsidR="003C4B65" w:rsidRPr="004D37B0">
        <w:rPr>
          <w:rFonts w:asciiTheme="majorHAnsi" w:hAnsiTheme="majorHAnsi" w:cstheme="majorHAnsi"/>
        </w:rPr>
        <w:t xml:space="preserve"> </w:t>
      </w:r>
      <w:r w:rsidR="00A31DBA" w:rsidRPr="004D37B0">
        <w:rPr>
          <w:rFonts w:asciiTheme="majorHAnsi" w:hAnsiTheme="majorHAnsi" w:cstheme="majorHAnsi"/>
          <w:b/>
          <w:bCs/>
        </w:rPr>
        <w:t>Atelier Vittore Frattini</w:t>
      </w:r>
      <w:r w:rsidR="003C4B65" w:rsidRPr="004D37B0">
        <w:rPr>
          <w:rFonts w:asciiTheme="majorHAnsi" w:hAnsiTheme="majorHAnsi" w:cstheme="majorHAnsi"/>
        </w:rPr>
        <w:t xml:space="preserve"> (</w:t>
      </w:r>
      <w:r w:rsidR="00A31DBA" w:rsidRPr="004D37B0">
        <w:rPr>
          <w:rFonts w:asciiTheme="majorHAnsi" w:hAnsiTheme="majorHAnsi" w:cstheme="majorHAnsi"/>
        </w:rPr>
        <w:t>Varese</w:t>
      </w:r>
      <w:r w:rsidR="003C4B65" w:rsidRPr="004D37B0">
        <w:rPr>
          <w:rFonts w:asciiTheme="majorHAnsi" w:hAnsiTheme="majorHAnsi" w:cstheme="majorHAnsi"/>
        </w:rPr>
        <w:t>)</w:t>
      </w:r>
      <w:r w:rsidRPr="004D37B0">
        <w:rPr>
          <w:rFonts w:asciiTheme="majorHAnsi" w:hAnsiTheme="majorHAnsi" w:cstheme="majorHAnsi"/>
        </w:rPr>
        <w:t xml:space="preserve">, </w:t>
      </w:r>
      <w:r w:rsidRPr="004D37B0">
        <w:rPr>
          <w:rFonts w:asciiTheme="majorHAnsi" w:hAnsiTheme="majorHAnsi" w:cstheme="majorHAnsi"/>
          <w:b/>
          <w:bCs/>
        </w:rPr>
        <w:t>Archivio</w:t>
      </w:r>
      <w:r w:rsidRPr="004D37B0">
        <w:rPr>
          <w:rFonts w:asciiTheme="majorHAnsi" w:hAnsiTheme="majorHAnsi" w:cstheme="majorHAnsi"/>
        </w:rPr>
        <w:t xml:space="preserve"> </w:t>
      </w:r>
      <w:r w:rsidRPr="004D37B0">
        <w:rPr>
          <w:rFonts w:asciiTheme="majorHAnsi" w:hAnsiTheme="majorHAnsi" w:cstheme="majorHAnsi"/>
          <w:b/>
          <w:bCs/>
        </w:rPr>
        <w:t>Missoni</w:t>
      </w:r>
      <w:r w:rsidR="003C4B65" w:rsidRPr="004D37B0">
        <w:rPr>
          <w:rFonts w:asciiTheme="majorHAnsi" w:hAnsiTheme="majorHAnsi" w:cstheme="majorHAnsi"/>
        </w:rPr>
        <w:t xml:space="preserve"> (Sumirago)</w:t>
      </w:r>
      <w:r w:rsidRPr="004D37B0">
        <w:rPr>
          <w:rFonts w:asciiTheme="majorHAnsi" w:hAnsiTheme="majorHAnsi" w:cstheme="majorHAnsi"/>
        </w:rPr>
        <w:t>,</w:t>
      </w:r>
      <w:r w:rsidR="003C4B65" w:rsidRPr="004D37B0">
        <w:rPr>
          <w:rFonts w:asciiTheme="majorHAnsi" w:hAnsiTheme="majorHAnsi" w:cstheme="majorHAnsi"/>
        </w:rPr>
        <w:t xml:space="preserve"> </w:t>
      </w:r>
      <w:r w:rsidRPr="004D37B0">
        <w:rPr>
          <w:rFonts w:asciiTheme="majorHAnsi" w:hAnsiTheme="majorHAnsi" w:cstheme="majorHAnsi"/>
          <w:b/>
          <w:bCs/>
        </w:rPr>
        <w:t>Fondazione</w:t>
      </w:r>
      <w:r w:rsidRPr="004D37B0">
        <w:rPr>
          <w:rFonts w:asciiTheme="majorHAnsi" w:hAnsiTheme="majorHAnsi" w:cstheme="majorHAnsi"/>
        </w:rPr>
        <w:t xml:space="preserve"> </w:t>
      </w:r>
      <w:r w:rsidRPr="004D37B0">
        <w:rPr>
          <w:rFonts w:asciiTheme="majorHAnsi" w:hAnsiTheme="majorHAnsi" w:cstheme="majorHAnsi"/>
          <w:b/>
          <w:bCs/>
        </w:rPr>
        <w:t>Morandini</w:t>
      </w:r>
      <w:r w:rsidR="003C4B65" w:rsidRPr="004D37B0">
        <w:rPr>
          <w:rFonts w:asciiTheme="majorHAnsi" w:hAnsiTheme="majorHAnsi" w:cstheme="majorHAnsi"/>
        </w:rPr>
        <w:t xml:space="preserve"> (Varese)</w:t>
      </w:r>
      <w:r w:rsidRPr="004D37B0">
        <w:rPr>
          <w:rFonts w:asciiTheme="majorHAnsi" w:hAnsiTheme="majorHAnsi" w:cstheme="majorHAnsi"/>
        </w:rPr>
        <w:t xml:space="preserve">, </w:t>
      </w:r>
      <w:r w:rsidRPr="004D37B0">
        <w:rPr>
          <w:rFonts w:asciiTheme="majorHAnsi" w:hAnsiTheme="majorHAnsi" w:cstheme="majorHAnsi"/>
          <w:b/>
          <w:bCs/>
        </w:rPr>
        <w:t>Museo</w:t>
      </w:r>
      <w:r w:rsidR="003C4B65" w:rsidRPr="004D37B0">
        <w:rPr>
          <w:rFonts w:asciiTheme="majorHAnsi" w:hAnsiTheme="majorHAnsi" w:cstheme="majorHAnsi"/>
        </w:rPr>
        <w:t xml:space="preserve"> </w:t>
      </w:r>
      <w:r w:rsidRPr="004D37B0">
        <w:rPr>
          <w:rFonts w:asciiTheme="majorHAnsi" w:hAnsiTheme="majorHAnsi" w:cstheme="majorHAnsi"/>
          <w:b/>
          <w:bCs/>
        </w:rPr>
        <w:t>Pagani</w:t>
      </w:r>
      <w:r w:rsidR="003C4B65" w:rsidRPr="004D37B0">
        <w:rPr>
          <w:rFonts w:asciiTheme="majorHAnsi" w:hAnsiTheme="majorHAnsi" w:cstheme="majorHAnsi"/>
        </w:rPr>
        <w:t xml:space="preserve"> (Castellanza)</w:t>
      </w:r>
      <w:r w:rsidRPr="004D37B0">
        <w:rPr>
          <w:rFonts w:asciiTheme="majorHAnsi" w:hAnsiTheme="majorHAnsi" w:cstheme="majorHAnsi"/>
        </w:rPr>
        <w:t xml:space="preserve">, </w:t>
      </w:r>
      <w:r w:rsidR="00A31DBA" w:rsidRPr="004D37B0">
        <w:rPr>
          <w:rFonts w:asciiTheme="majorHAnsi" w:hAnsiTheme="majorHAnsi" w:cstheme="majorHAnsi"/>
          <w:b/>
          <w:bCs/>
        </w:rPr>
        <w:t>Fondazione Angelo Bozzola</w:t>
      </w:r>
      <w:r w:rsidR="003C4B65" w:rsidRPr="004D37B0">
        <w:rPr>
          <w:rFonts w:asciiTheme="majorHAnsi" w:hAnsiTheme="majorHAnsi" w:cstheme="majorHAnsi"/>
        </w:rPr>
        <w:t xml:space="preserve"> (</w:t>
      </w:r>
      <w:r w:rsidR="00A31DBA" w:rsidRPr="004D37B0">
        <w:rPr>
          <w:rFonts w:asciiTheme="majorHAnsi" w:hAnsiTheme="majorHAnsi" w:cstheme="majorHAnsi"/>
        </w:rPr>
        <w:t>Galliate</w:t>
      </w:r>
      <w:r w:rsidR="003C4B65" w:rsidRPr="004D37B0">
        <w:rPr>
          <w:rFonts w:asciiTheme="majorHAnsi" w:hAnsiTheme="majorHAnsi" w:cstheme="majorHAnsi"/>
        </w:rPr>
        <w:t>)</w:t>
      </w:r>
      <w:r w:rsidRPr="004D37B0">
        <w:rPr>
          <w:rFonts w:asciiTheme="majorHAnsi" w:hAnsiTheme="majorHAnsi" w:cstheme="majorHAnsi"/>
        </w:rPr>
        <w:t xml:space="preserve">, </w:t>
      </w:r>
      <w:r w:rsidR="00A31DBA" w:rsidRPr="004D37B0">
        <w:rPr>
          <w:rFonts w:asciiTheme="majorHAnsi" w:hAnsiTheme="majorHAnsi" w:cstheme="majorHAnsi"/>
          <w:b/>
          <w:bCs/>
        </w:rPr>
        <w:t xml:space="preserve">Casa studio Enrico Baj </w:t>
      </w:r>
      <w:r w:rsidR="00A31DBA" w:rsidRPr="004D37B0">
        <w:rPr>
          <w:rFonts w:asciiTheme="majorHAnsi" w:hAnsiTheme="majorHAnsi" w:cstheme="majorHAnsi"/>
        </w:rPr>
        <w:t>(Vergiate</w:t>
      </w:r>
      <w:r w:rsidR="003C4B65" w:rsidRPr="004D37B0">
        <w:rPr>
          <w:rFonts w:asciiTheme="majorHAnsi" w:hAnsiTheme="majorHAnsi" w:cstheme="majorHAnsi"/>
        </w:rPr>
        <w:t xml:space="preserve">), </w:t>
      </w:r>
      <w:r w:rsidRPr="004D37B0">
        <w:rPr>
          <w:rFonts w:asciiTheme="majorHAnsi" w:hAnsiTheme="majorHAnsi" w:cstheme="majorHAnsi"/>
          <w:b/>
          <w:bCs/>
        </w:rPr>
        <w:t>Museo Volandia</w:t>
      </w:r>
      <w:r w:rsidR="003C4B65" w:rsidRPr="004D37B0">
        <w:rPr>
          <w:rFonts w:asciiTheme="majorHAnsi" w:hAnsiTheme="majorHAnsi" w:cstheme="majorHAnsi"/>
        </w:rPr>
        <w:t xml:space="preserve"> (Somma Lombardo)</w:t>
      </w:r>
      <w:r w:rsidR="00A31DBA" w:rsidRPr="004D37B0">
        <w:rPr>
          <w:rFonts w:asciiTheme="majorHAnsi" w:hAnsiTheme="majorHAnsi" w:cstheme="majorHAnsi"/>
        </w:rPr>
        <w:t xml:space="preserve">, </w:t>
      </w:r>
      <w:r w:rsidR="00A31DBA" w:rsidRPr="004D37B0">
        <w:rPr>
          <w:rFonts w:asciiTheme="majorHAnsi" w:hAnsiTheme="majorHAnsi" w:cstheme="majorHAnsi"/>
          <w:b/>
          <w:bCs/>
        </w:rPr>
        <w:t>Chiostro di Voltorre</w:t>
      </w:r>
      <w:r w:rsidR="00A31DBA" w:rsidRPr="004D37B0">
        <w:rPr>
          <w:rFonts w:asciiTheme="majorHAnsi" w:hAnsiTheme="majorHAnsi" w:cstheme="majorHAnsi"/>
        </w:rPr>
        <w:t xml:space="preserve"> (Gavirate), </w:t>
      </w:r>
      <w:r w:rsidR="00A31DBA" w:rsidRPr="004D37B0">
        <w:rPr>
          <w:rFonts w:asciiTheme="majorHAnsi" w:hAnsiTheme="majorHAnsi" w:cstheme="majorHAnsi"/>
          <w:b/>
          <w:bCs/>
        </w:rPr>
        <w:t>Civico Museo Parisi Valle</w:t>
      </w:r>
      <w:r w:rsidR="00A31DBA" w:rsidRPr="004D37B0">
        <w:rPr>
          <w:rFonts w:asciiTheme="majorHAnsi" w:hAnsiTheme="majorHAnsi" w:cstheme="majorHAnsi"/>
        </w:rPr>
        <w:t xml:space="preserve"> (Maccagno con Pino e Veddasca), </w:t>
      </w:r>
      <w:r w:rsidR="00C90EC7" w:rsidRPr="00DB0327">
        <w:rPr>
          <w:rFonts w:asciiTheme="majorHAnsi" w:hAnsiTheme="majorHAnsi" w:cstheme="majorHAnsi"/>
          <w:b/>
          <w:bCs/>
        </w:rPr>
        <w:t>[MAP</w:t>
      </w:r>
      <w:r w:rsidR="00C90EC7">
        <w:rPr>
          <w:rFonts w:asciiTheme="majorHAnsi" w:hAnsiTheme="majorHAnsi" w:cstheme="majorHAnsi"/>
          <w:b/>
          <w:bCs/>
        </w:rPr>
        <w:t>]</w:t>
      </w:r>
      <w:r w:rsidR="00C90EC7" w:rsidRPr="00324C67">
        <w:rPr>
          <w:rFonts w:asciiTheme="majorHAnsi" w:hAnsiTheme="majorHAnsi" w:cstheme="majorHAnsi"/>
          <w:b/>
          <w:bCs/>
        </w:rPr>
        <w:t xml:space="preserve"> Museo Art</w:t>
      </w:r>
      <w:r w:rsidR="00C90EC7">
        <w:rPr>
          <w:rFonts w:asciiTheme="majorHAnsi" w:hAnsiTheme="majorHAnsi" w:cstheme="majorHAnsi"/>
          <w:b/>
          <w:bCs/>
        </w:rPr>
        <w:t>e</w:t>
      </w:r>
      <w:r w:rsidR="00C90EC7" w:rsidRPr="00324C67">
        <w:rPr>
          <w:rFonts w:asciiTheme="majorHAnsi" w:hAnsiTheme="majorHAnsi" w:cstheme="majorHAnsi"/>
          <w:b/>
          <w:bCs/>
        </w:rPr>
        <w:t xml:space="preserve"> Plastic</w:t>
      </w:r>
      <w:r w:rsidR="00C90EC7">
        <w:rPr>
          <w:rFonts w:asciiTheme="majorHAnsi" w:hAnsiTheme="majorHAnsi" w:cstheme="majorHAnsi"/>
          <w:b/>
          <w:bCs/>
        </w:rPr>
        <w:t>a</w:t>
      </w:r>
      <w:r w:rsidR="00C90EC7" w:rsidRPr="00324C67">
        <w:rPr>
          <w:rFonts w:asciiTheme="majorHAnsi" w:hAnsiTheme="majorHAnsi" w:cstheme="majorHAnsi"/>
        </w:rPr>
        <w:t xml:space="preserve"> </w:t>
      </w:r>
      <w:r w:rsidR="00A31DBA" w:rsidRPr="004D37B0">
        <w:rPr>
          <w:rFonts w:asciiTheme="majorHAnsi" w:hAnsiTheme="majorHAnsi" w:cstheme="majorHAnsi"/>
        </w:rPr>
        <w:t>(</w:t>
      </w:r>
      <w:r w:rsidR="004D37B0" w:rsidRPr="004D37B0">
        <w:rPr>
          <w:rFonts w:asciiTheme="majorHAnsi" w:hAnsiTheme="majorHAnsi" w:cstheme="majorHAnsi"/>
        </w:rPr>
        <w:t xml:space="preserve">Castiglione Olona), </w:t>
      </w:r>
      <w:r w:rsidR="004D37B0" w:rsidRPr="004D37B0">
        <w:rPr>
          <w:rFonts w:asciiTheme="majorHAnsi" w:hAnsiTheme="majorHAnsi" w:cstheme="majorHAnsi"/>
          <w:b/>
          <w:bCs/>
        </w:rPr>
        <w:t>Museo Butti</w:t>
      </w:r>
      <w:r w:rsidR="004D37B0" w:rsidRPr="004D37B0">
        <w:rPr>
          <w:rFonts w:asciiTheme="majorHAnsi" w:hAnsiTheme="majorHAnsi" w:cstheme="majorHAnsi"/>
        </w:rPr>
        <w:t xml:space="preserve"> (Viggiù), </w:t>
      </w:r>
      <w:r w:rsidR="004D37B0" w:rsidRPr="004D37B0">
        <w:rPr>
          <w:rFonts w:asciiTheme="majorHAnsi" w:hAnsiTheme="majorHAnsi" w:cstheme="majorHAnsi"/>
          <w:b/>
          <w:bCs/>
        </w:rPr>
        <w:t>Fondazione Museo Agusta</w:t>
      </w:r>
      <w:r w:rsidR="004D37B0" w:rsidRPr="004D37B0">
        <w:rPr>
          <w:rFonts w:asciiTheme="majorHAnsi" w:hAnsiTheme="majorHAnsi" w:cstheme="majorHAnsi"/>
        </w:rPr>
        <w:t xml:space="preserve"> (</w:t>
      </w:r>
      <w:r w:rsidR="00DC090B" w:rsidRPr="00DC090B">
        <w:rPr>
          <w:rFonts w:asciiTheme="majorHAnsi" w:hAnsiTheme="majorHAnsi" w:cstheme="majorHAnsi"/>
        </w:rPr>
        <w:t>Cascina Costa di Samarate</w:t>
      </w:r>
      <w:r w:rsidR="004D37B0" w:rsidRPr="004D37B0">
        <w:rPr>
          <w:rFonts w:asciiTheme="majorHAnsi" w:hAnsiTheme="majorHAnsi" w:cstheme="majorHAnsi"/>
        </w:rPr>
        <w:t xml:space="preserve">), </w:t>
      </w:r>
      <w:r w:rsidR="004D37B0" w:rsidRPr="004D37B0">
        <w:rPr>
          <w:rFonts w:asciiTheme="majorHAnsi" w:hAnsiTheme="majorHAnsi" w:cstheme="majorHAnsi"/>
          <w:b/>
          <w:bCs/>
        </w:rPr>
        <w:t>Studio Mario da Corgeno</w:t>
      </w:r>
      <w:r w:rsidR="004D37B0" w:rsidRPr="004D37B0">
        <w:rPr>
          <w:rFonts w:asciiTheme="majorHAnsi" w:hAnsiTheme="majorHAnsi" w:cstheme="majorHAnsi"/>
        </w:rPr>
        <w:t xml:space="preserve"> (Corgeno di Vergiate).</w:t>
      </w:r>
    </w:p>
    <w:p w14:paraId="3997EDAD" w14:textId="1485DD97" w:rsidR="003C4B65" w:rsidRDefault="003C4B65" w:rsidP="006E65DF">
      <w:pPr>
        <w:widowControl w:val="0"/>
        <w:autoSpaceDE w:val="0"/>
        <w:autoSpaceDN w:val="0"/>
        <w:adjustRightInd w:val="0"/>
        <w:jc w:val="both"/>
        <w:rPr>
          <w:rFonts w:asciiTheme="majorHAnsi" w:hAnsiTheme="majorHAnsi" w:cstheme="majorHAnsi"/>
        </w:rPr>
      </w:pPr>
    </w:p>
    <w:p w14:paraId="07B17030" w14:textId="425A5DFA" w:rsidR="003C4B65" w:rsidRDefault="003470FB" w:rsidP="0090219D">
      <w:pPr>
        <w:widowControl w:val="0"/>
        <w:autoSpaceDE w:val="0"/>
        <w:autoSpaceDN w:val="0"/>
        <w:adjustRightInd w:val="0"/>
        <w:jc w:val="both"/>
        <w:rPr>
          <w:rFonts w:asciiTheme="majorHAnsi" w:hAnsiTheme="majorHAnsi" w:cstheme="majorHAnsi"/>
          <w:b/>
          <w:bCs/>
        </w:rPr>
      </w:pPr>
      <w:r>
        <w:rPr>
          <w:rFonts w:asciiTheme="majorHAnsi" w:hAnsiTheme="majorHAnsi" w:cstheme="majorHAnsi"/>
          <w:b/>
          <w:bCs/>
        </w:rPr>
        <w:t>Nella</w:t>
      </w:r>
      <w:r w:rsidR="008446BB">
        <w:rPr>
          <w:rFonts w:asciiTheme="majorHAnsi" w:hAnsiTheme="majorHAnsi" w:cstheme="majorHAnsi"/>
          <w:b/>
          <w:bCs/>
        </w:rPr>
        <w:t xml:space="preserve"> giornata</w:t>
      </w:r>
      <w:r w:rsidR="003C4B65" w:rsidRPr="003C4B65">
        <w:rPr>
          <w:rFonts w:asciiTheme="majorHAnsi" w:hAnsiTheme="majorHAnsi" w:cstheme="majorHAnsi"/>
          <w:b/>
          <w:bCs/>
        </w:rPr>
        <w:t xml:space="preserve"> inaugurale</w:t>
      </w:r>
      <w:r>
        <w:rPr>
          <w:rFonts w:asciiTheme="majorHAnsi" w:hAnsiTheme="majorHAnsi" w:cstheme="majorHAnsi"/>
          <w:b/>
          <w:bCs/>
        </w:rPr>
        <w:t xml:space="preserve"> di</w:t>
      </w:r>
      <w:r w:rsidR="003C4B65" w:rsidRPr="003C4B65">
        <w:rPr>
          <w:rFonts w:asciiTheme="majorHAnsi" w:hAnsiTheme="majorHAnsi" w:cstheme="majorHAnsi"/>
          <w:b/>
          <w:bCs/>
        </w:rPr>
        <w:t xml:space="preserve"> </w:t>
      </w:r>
      <w:r w:rsidR="0027446A">
        <w:rPr>
          <w:rFonts w:asciiTheme="majorHAnsi" w:hAnsiTheme="majorHAnsi" w:cstheme="majorHAnsi"/>
          <w:b/>
          <w:bCs/>
        </w:rPr>
        <w:t>venerdì 7 giugno</w:t>
      </w:r>
      <w:r>
        <w:rPr>
          <w:rFonts w:asciiTheme="majorHAnsi" w:hAnsiTheme="majorHAnsi" w:cstheme="majorHAnsi"/>
          <w:b/>
          <w:bCs/>
        </w:rPr>
        <w:t xml:space="preserve">, il MA*GA di </w:t>
      </w:r>
      <w:r w:rsidRPr="003470FB">
        <w:rPr>
          <w:rFonts w:asciiTheme="majorHAnsi" w:hAnsiTheme="majorHAnsi" w:cstheme="majorHAnsi"/>
          <w:b/>
          <w:bCs/>
        </w:rPr>
        <w:t xml:space="preserve">Gallarate accoglie </w:t>
      </w:r>
      <w:r w:rsidR="0055081A" w:rsidRPr="003470FB">
        <w:rPr>
          <w:rFonts w:asciiTheme="majorHAnsi" w:hAnsiTheme="majorHAnsi" w:cstheme="majorHAnsi"/>
          <w:b/>
          <w:bCs/>
        </w:rPr>
        <w:t>quattro appuntamenti</w:t>
      </w:r>
      <w:r w:rsidRPr="003470FB">
        <w:rPr>
          <w:rFonts w:asciiTheme="majorHAnsi" w:hAnsiTheme="majorHAnsi" w:cstheme="majorHAnsi"/>
          <w:b/>
          <w:bCs/>
        </w:rPr>
        <w:t xml:space="preserve"> a ingress</w:t>
      </w:r>
      <w:r w:rsidRPr="0027446A">
        <w:rPr>
          <w:rFonts w:asciiTheme="majorHAnsi" w:hAnsiTheme="majorHAnsi" w:cstheme="majorHAnsi"/>
          <w:b/>
          <w:bCs/>
        </w:rPr>
        <w:t>o gratuito</w:t>
      </w:r>
      <w:r>
        <w:rPr>
          <w:rFonts w:asciiTheme="majorHAnsi" w:hAnsiTheme="majorHAnsi" w:cstheme="majorHAnsi"/>
        </w:rPr>
        <w:t>:</w:t>
      </w:r>
      <w:r w:rsidR="00222D52">
        <w:rPr>
          <w:rFonts w:asciiTheme="majorHAnsi" w:hAnsiTheme="majorHAnsi" w:cstheme="majorHAnsi"/>
        </w:rPr>
        <w:t xml:space="preserve"> la </w:t>
      </w:r>
      <w:r w:rsidR="00222D52" w:rsidRPr="00222D52">
        <w:rPr>
          <w:rFonts w:asciiTheme="majorHAnsi" w:hAnsiTheme="majorHAnsi" w:cstheme="majorHAnsi"/>
          <w:b/>
          <w:bCs/>
        </w:rPr>
        <w:t>Masterclass “A ritmo di telaio”,</w:t>
      </w:r>
      <w:r w:rsidR="00222D52">
        <w:rPr>
          <w:rFonts w:asciiTheme="majorHAnsi" w:hAnsiTheme="majorHAnsi" w:cstheme="majorHAnsi"/>
        </w:rPr>
        <w:t xml:space="preserve"> inserita nel programma di INTRECCI#3 alla scoperta della tessitura</w:t>
      </w:r>
      <w:r w:rsidR="0027446A">
        <w:rPr>
          <w:rFonts w:asciiTheme="majorHAnsi" w:hAnsiTheme="majorHAnsi" w:cstheme="majorHAnsi"/>
        </w:rPr>
        <w:t xml:space="preserve"> e dello stile Missoni</w:t>
      </w:r>
      <w:r w:rsidR="00222D52">
        <w:rPr>
          <w:rFonts w:asciiTheme="majorHAnsi" w:hAnsiTheme="majorHAnsi" w:cstheme="majorHAnsi"/>
        </w:rPr>
        <w:t xml:space="preserve"> </w:t>
      </w:r>
      <w:r w:rsidR="00222D52" w:rsidRPr="00222D52">
        <w:rPr>
          <w:rFonts w:asciiTheme="majorHAnsi" w:hAnsiTheme="majorHAnsi" w:cstheme="majorHAnsi"/>
        </w:rPr>
        <w:t>(ore 16.00);</w:t>
      </w:r>
      <w:r w:rsidR="00222D52">
        <w:rPr>
          <w:rFonts w:asciiTheme="majorHAnsi" w:hAnsiTheme="majorHAnsi" w:cstheme="majorHAnsi"/>
        </w:rPr>
        <w:t xml:space="preserve"> la </w:t>
      </w:r>
      <w:r w:rsidR="00222D52" w:rsidRPr="00222D52">
        <w:rPr>
          <w:rFonts w:asciiTheme="majorHAnsi" w:hAnsiTheme="majorHAnsi" w:cstheme="majorHAnsi"/>
          <w:b/>
          <w:bCs/>
        </w:rPr>
        <w:t>presentazione degli</w:t>
      </w:r>
      <w:r w:rsidR="00222D52">
        <w:rPr>
          <w:rFonts w:asciiTheme="majorHAnsi" w:hAnsiTheme="majorHAnsi" w:cstheme="majorHAnsi"/>
        </w:rPr>
        <w:t xml:space="preserve"> </w:t>
      </w:r>
      <w:r w:rsidR="00222D52" w:rsidRPr="00222D52">
        <w:rPr>
          <w:rFonts w:asciiTheme="majorHAnsi" w:hAnsiTheme="majorHAnsi" w:cstheme="majorHAnsi"/>
          <w:b/>
          <w:bCs/>
        </w:rPr>
        <w:t>“Atti del Corso di Alta Formazione per gli Archivi del Contemporaneo”</w:t>
      </w:r>
      <w:r w:rsidR="00222D52">
        <w:rPr>
          <w:rFonts w:asciiTheme="majorHAnsi" w:hAnsiTheme="majorHAnsi" w:cstheme="majorHAnsi"/>
        </w:rPr>
        <w:t xml:space="preserve">, esito dell’azione 2021 della rete Archivi del Contemporaneo </w:t>
      </w:r>
      <w:r w:rsidR="00222D52" w:rsidRPr="00222D52">
        <w:rPr>
          <w:rFonts w:asciiTheme="majorHAnsi" w:hAnsiTheme="majorHAnsi" w:cstheme="majorHAnsi"/>
        </w:rPr>
        <w:t xml:space="preserve">(ore 18.00); </w:t>
      </w:r>
      <w:r w:rsidR="00222D52">
        <w:rPr>
          <w:rFonts w:asciiTheme="majorHAnsi" w:hAnsiTheme="majorHAnsi" w:cstheme="majorHAnsi"/>
        </w:rPr>
        <w:t xml:space="preserve">la </w:t>
      </w:r>
      <w:r w:rsidR="00222D52" w:rsidRPr="00222D52">
        <w:rPr>
          <w:rFonts w:asciiTheme="majorHAnsi" w:hAnsiTheme="majorHAnsi" w:cstheme="majorHAnsi"/>
          <w:b/>
          <w:bCs/>
        </w:rPr>
        <w:t xml:space="preserve">visita </w:t>
      </w:r>
      <w:r w:rsidR="00222D52" w:rsidRPr="00DC090B">
        <w:rPr>
          <w:rFonts w:asciiTheme="majorHAnsi" w:hAnsiTheme="majorHAnsi" w:cstheme="majorHAnsi"/>
          <w:b/>
          <w:bCs/>
        </w:rPr>
        <w:t>guidata</w:t>
      </w:r>
      <w:r w:rsidR="00222D52" w:rsidRPr="00DC090B">
        <w:rPr>
          <w:rFonts w:asciiTheme="majorHAnsi" w:hAnsiTheme="majorHAnsi" w:cstheme="majorHAnsi"/>
        </w:rPr>
        <w:t xml:space="preserve"> alle mostre in corso, </w:t>
      </w:r>
      <w:r w:rsidR="00624218" w:rsidRPr="00DC090B">
        <w:rPr>
          <w:rFonts w:asciiTheme="majorHAnsi" w:hAnsiTheme="majorHAnsi" w:cstheme="majorHAnsi"/>
        </w:rPr>
        <w:t xml:space="preserve">con </w:t>
      </w:r>
      <w:r w:rsidR="00222D52" w:rsidRPr="00DC090B">
        <w:rPr>
          <w:rFonts w:asciiTheme="majorHAnsi" w:hAnsiTheme="majorHAnsi" w:cstheme="majorHAnsi"/>
        </w:rPr>
        <w:t xml:space="preserve">particolare </w:t>
      </w:r>
      <w:r w:rsidR="00624218" w:rsidRPr="00DC090B">
        <w:rPr>
          <w:rFonts w:asciiTheme="majorHAnsi" w:hAnsiTheme="majorHAnsi" w:cstheme="majorHAnsi"/>
        </w:rPr>
        <w:t xml:space="preserve">attenzione alle rassegne </w:t>
      </w:r>
      <w:r w:rsidR="00222D52" w:rsidRPr="00DC090B">
        <w:rPr>
          <w:rFonts w:asciiTheme="majorHAnsi" w:hAnsiTheme="majorHAnsi" w:cstheme="majorHAnsi"/>
          <w:b/>
          <w:bCs/>
          <w:i/>
          <w:iCs/>
        </w:rPr>
        <w:t>Vittorio Tavernari. Vorrei scolpire l’universo</w:t>
      </w:r>
      <w:r w:rsidR="00222D52" w:rsidRPr="00DC090B">
        <w:rPr>
          <w:rFonts w:asciiTheme="majorHAnsi" w:hAnsiTheme="majorHAnsi" w:cstheme="majorHAnsi"/>
        </w:rPr>
        <w:t>,</w:t>
      </w:r>
      <w:r w:rsidR="00222D52">
        <w:rPr>
          <w:rFonts w:asciiTheme="majorHAnsi" w:hAnsiTheme="majorHAnsi" w:cstheme="majorHAnsi"/>
        </w:rPr>
        <w:t xml:space="preserve"> dedicata all</w:t>
      </w:r>
      <w:r w:rsidR="0027446A">
        <w:rPr>
          <w:rFonts w:asciiTheme="majorHAnsi" w:hAnsiTheme="majorHAnsi" w:cstheme="majorHAnsi"/>
        </w:rPr>
        <w:t xml:space="preserve">a recente </w:t>
      </w:r>
      <w:r w:rsidR="00222D52">
        <w:rPr>
          <w:rFonts w:asciiTheme="majorHAnsi" w:hAnsiTheme="majorHAnsi" w:cstheme="majorHAnsi"/>
        </w:rPr>
        <w:t xml:space="preserve">acquisizione dell’Archivio Tavernari da parte del MA*GA, e </w:t>
      </w:r>
      <w:r w:rsidR="00222D52" w:rsidRPr="00222D52">
        <w:rPr>
          <w:rFonts w:asciiTheme="majorHAnsi" w:hAnsiTheme="majorHAnsi" w:cstheme="majorHAnsi"/>
          <w:b/>
          <w:bCs/>
          <w:i/>
          <w:iCs/>
        </w:rPr>
        <w:t>FASHION ILLUSTRATION</w:t>
      </w:r>
      <w:r w:rsidR="00222D52">
        <w:rPr>
          <w:rFonts w:asciiTheme="majorHAnsi" w:hAnsiTheme="majorHAnsi" w:cstheme="majorHAnsi"/>
        </w:rPr>
        <w:t xml:space="preserve">, a cura dell’Archivio Missoni e allestita nella Sala Arazzi Ottavio Missoni (ore 19.00); il </w:t>
      </w:r>
      <w:r w:rsidR="00222D52" w:rsidRPr="00222D52">
        <w:rPr>
          <w:rFonts w:asciiTheme="majorHAnsi" w:hAnsiTheme="majorHAnsi" w:cstheme="majorHAnsi"/>
          <w:b/>
          <w:bCs/>
        </w:rPr>
        <w:t>dj-set</w:t>
      </w:r>
      <w:r w:rsidR="00222D52">
        <w:rPr>
          <w:rFonts w:asciiTheme="majorHAnsi" w:hAnsiTheme="majorHAnsi" w:cstheme="majorHAnsi"/>
        </w:rPr>
        <w:t xml:space="preserve"> </w:t>
      </w:r>
      <w:r w:rsidR="00222D52" w:rsidRPr="00222D52">
        <w:rPr>
          <w:rFonts w:asciiTheme="majorHAnsi" w:hAnsiTheme="majorHAnsi" w:cstheme="majorHAnsi"/>
          <w:b/>
          <w:bCs/>
        </w:rPr>
        <w:t>Prospettive Musicali Live</w:t>
      </w:r>
      <w:r w:rsidR="00222D52">
        <w:rPr>
          <w:rFonts w:asciiTheme="majorHAnsi" w:hAnsiTheme="majorHAnsi" w:cstheme="majorHAnsi"/>
        </w:rPr>
        <w:t xml:space="preserve">, a cura di Gigi Longo </w:t>
      </w:r>
      <w:r w:rsidR="008441B6">
        <w:rPr>
          <w:rFonts w:asciiTheme="majorHAnsi" w:hAnsiTheme="majorHAnsi" w:cstheme="majorHAnsi"/>
        </w:rPr>
        <w:t xml:space="preserve">conduttore della </w:t>
      </w:r>
      <w:r w:rsidR="00222D52">
        <w:rPr>
          <w:rFonts w:asciiTheme="majorHAnsi" w:hAnsiTheme="majorHAnsi" w:cstheme="majorHAnsi"/>
        </w:rPr>
        <w:t>storica trasmissione di Radio Popolare (dalle ore 20.00).</w:t>
      </w:r>
    </w:p>
    <w:p w14:paraId="59D1368D" w14:textId="77777777" w:rsidR="0090219D" w:rsidRDefault="0090219D" w:rsidP="0090219D">
      <w:pPr>
        <w:widowControl w:val="0"/>
        <w:autoSpaceDE w:val="0"/>
        <w:autoSpaceDN w:val="0"/>
        <w:adjustRightInd w:val="0"/>
        <w:jc w:val="both"/>
        <w:rPr>
          <w:rFonts w:asciiTheme="majorHAnsi" w:hAnsiTheme="majorHAnsi" w:cstheme="majorHAnsi"/>
          <w:b/>
          <w:bCs/>
        </w:rPr>
      </w:pPr>
    </w:p>
    <w:p w14:paraId="485FEEBD" w14:textId="703FD145" w:rsidR="0090219D" w:rsidRDefault="00A860F7" w:rsidP="00A860F7">
      <w:pPr>
        <w:widowControl w:val="0"/>
        <w:autoSpaceDE w:val="0"/>
        <w:autoSpaceDN w:val="0"/>
        <w:adjustRightInd w:val="0"/>
        <w:jc w:val="both"/>
        <w:rPr>
          <w:rFonts w:asciiTheme="majorHAnsi" w:hAnsiTheme="majorHAnsi" w:cstheme="majorHAnsi"/>
          <w:b/>
          <w:bCs/>
        </w:rPr>
      </w:pPr>
      <w:r>
        <w:rPr>
          <w:rFonts w:asciiTheme="majorHAnsi" w:hAnsiTheme="majorHAnsi" w:cstheme="majorHAnsi"/>
          <w:b/>
          <w:bCs/>
        </w:rPr>
        <w:t>Sabato 8 giugno torna il tour di ARCHIVIFUTURI</w:t>
      </w:r>
      <w:r w:rsidRPr="00A860F7">
        <w:rPr>
          <w:rFonts w:asciiTheme="majorHAnsi" w:hAnsiTheme="majorHAnsi" w:cstheme="majorHAnsi"/>
        </w:rPr>
        <w:t xml:space="preserve">, un itinerario organizzato in </w:t>
      </w:r>
      <w:r>
        <w:rPr>
          <w:rFonts w:asciiTheme="majorHAnsi" w:hAnsiTheme="majorHAnsi" w:cstheme="majorHAnsi"/>
        </w:rPr>
        <w:t>bus</w:t>
      </w:r>
      <w:r w:rsidRPr="00A860F7">
        <w:rPr>
          <w:rFonts w:asciiTheme="majorHAnsi" w:hAnsiTheme="majorHAnsi" w:cstheme="majorHAnsi"/>
        </w:rPr>
        <w:t xml:space="preserve"> alla scoperta di tre luoghi dell’arte inediti per il Festival: il</w:t>
      </w:r>
      <w:r w:rsidRPr="00A860F7">
        <w:rPr>
          <w:rFonts w:asciiTheme="majorHAnsi" w:hAnsiTheme="majorHAnsi" w:cstheme="majorHAnsi"/>
          <w:b/>
          <w:bCs/>
        </w:rPr>
        <w:t xml:space="preserve"> Museo Parisi Valle di Maccagno</w:t>
      </w:r>
      <w:r w:rsidRPr="00A860F7">
        <w:rPr>
          <w:rFonts w:asciiTheme="majorHAnsi" w:hAnsiTheme="majorHAnsi" w:cstheme="majorHAnsi"/>
        </w:rPr>
        <w:t>, lo</w:t>
      </w:r>
      <w:r>
        <w:rPr>
          <w:rFonts w:asciiTheme="majorHAnsi" w:hAnsiTheme="majorHAnsi" w:cstheme="majorHAnsi"/>
          <w:b/>
          <w:bCs/>
        </w:rPr>
        <w:t xml:space="preserve"> </w:t>
      </w:r>
      <w:r w:rsidRPr="00A860F7">
        <w:rPr>
          <w:rFonts w:asciiTheme="majorHAnsi" w:hAnsiTheme="majorHAnsi" w:cstheme="majorHAnsi"/>
          <w:b/>
          <w:bCs/>
        </w:rPr>
        <w:t>Studio di Mario da Corgeno</w:t>
      </w:r>
      <w:r>
        <w:rPr>
          <w:rFonts w:asciiTheme="majorHAnsi" w:hAnsiTheme="majorHAnsi" w:cstheme="majorHAnsi"/>
          <w:b/>
          <w:bCs/>
        </w:rPr>
        <w:t xml:space="preserve"> </w:t>
      </w:r>
      <w:r w:rsidRPr="00A860F7">
        <w:rPr>
          <w:rFonts w:asciiTheme="majorHAnsi" w:hAnsiTheme="majorHAnsi" w:cstheme="majorHAnsi"/>
        </w:rPr>
        <w:t>e la</w:t>
      </w:r>
      <w:r>
        <w:rPr>
          <w:rFonts w:asciiTheme="majorHAnsi" w:hAnsiTheme="majorHAnsi" w:cstheme="majorHAnsi"/>
          <w:b/>
          <w:bCs/>
        </w:rPr>
        <w:t xml:space="preserve"> </w:t>
      </w:r>
      <w:r w:rsidRPr="00A860F7">
        <w:rPr>
          <w:rFonts w:asciiTheme="majorHAnsi" w:hAnsiTheme="majorHAnsi" w:cstheme="majorHAnsi"/>
          <w:b/>
          <w:bCs/>
        </w:rPr>
        <w:t>Casa Studio Enrico Baj di Vergiate</w:t>
      </w:r>
      <w:r>
        <w:rPr>
          <w:rFonts w:asciiTheme="majorHAnsi" w:hAnsiTheme="majorHAnsi" w:cstheme="majorHAnsi"/>
          <w:b/>
          <w:bCs/>
        </w:rPr>
        <w:t>.</w:t>
      </w:r>
    </w:p>
    <w:p w14:paraId="7876FCB2" w14:textId="3800CDC9" w:rsidR="008441B6" w:rsidRPr="00324C67" w:rsidRDefault="008441B6" w:rsidP="00A860F7">
      <w:pPr>
        <w:widowControl w:val="0"/>
        <w:autoSpaceDE w:val="0"/>
        <w:autoSpaceDN w:val="0"/>
        <w:adjustRightInd w:val="0"/>
        <w:jc w:val="both"/>
        <w:rPr>
          <w:rFonts w:asciiTheme="majorHAnsi" w:hAnsiTheme="majorHAnsi" w:cstheme="majorHAnsi"/>
        </w:rPr>
      </w:pPr>
      <w:r w:rsidRPr="00324C67">
        <w:rPr>
          <w:rFonts w:asciiTheme="majorHAnsi" w:hAnsiTheme="majorHAnsi" w:cstheme="majorHAnsi"/>
        </w:rPr>
        <w:t xml:space="preserve">Partenza dal MA*GA alle ore </w:t>
      </w:r>
      <w:r w:rsidR="00F92040" w:rsidRPr="00324C67">
        <w:rPr>
          <w:rFonts w:asciiTheme="majorHAnsi" w:hAnsiTheme="majorHAnsi" w:cstheme="majorHAnsi"/>
        </w:rPr>
        <w:t>9.30; rientro ore 19.00. Costo partecipazione € 10.00</w:t>
      </w:r>
      <w:r w:rsidRPr="00324C67">
        <w:rPr>
          <w:rFonts w:asciiTheme="majorHAnsi" w:hAnsiTheme="majorHAnsi" w:cstheme="majorHAnsi"/>
        </w:rPr>
        <w:t xml:space="preserve"> </w:t>
      </w:r>
      <w:r w:rsidR="00F92040" w:rsidRPr="00324C67">
        <w:rPr>
          <w:rFonts w:asciiTheme="majorHAnsi" w:hAnsiTheme="majorHAnsi" w:cstheme="majorHAnsi"/>
        </w:rPr>
        <w:t xml:space="preserve">(gratuito fino a 10 anni); </w:t>
      </w:r>
      <w:r w:rsidRPr="00324C67">
        <w:rPr>
          <w:rFonts w:asciiTheme="majorHAnsi" w:hAnsiTheme="majorHAnsi" w:cstheme="majorHAnsi"/>
        </w:rPr>
        <w:t>prenotazioni a</w:t>
      </w:r>
      <w:r w:rsidR="00F92040" w:rsidRPr="00324C67">
        <w:rPr>
          <w:rFonts w:asciiTheme="majorHAnsi" w:hAnsiTheme="majorHAnsi" w:cstheme="majorHAnsi"/>
        </w:rPr>
        <w:t xml:space="preserve"> </w:t>
      </w:r>
      <w:hyperlink r:id="rId11" w:history="1">
        <w:r w:rsidR="00324C67" w:rsidRPr="00324C67">
          <w:rPr>
            <w:rStyle w:val="Collegamentoipertestuale"/>
            <w:rFonts w:asciiTheme="majorHAnsi" w:hAnsiTheme="majorHAnsi" w:cstheme="majorHAnsi"/>
          </w:rPr>
          <w:t>biglietteria@museomaga.it</w:t>
        </w:r>
      </w:hyperlink>
      <w:r w:rsidR="00324C67">
        <w:rPr>
          <w:rFonts w:asciiTheme="majorHAnsi" w:hAnsiTheme="majorHAnsi" w:cstheme="majorHAnsi"/>
        </w:rPr>
        <w:t xml:space="preserve"> </w:t>
      </w:r>
    </w:p>
    <w:p w14:paraId="5CA893E0" w14:textId="77777777" w:rsidR="005821DF" w:rsidRDefault="005821DF" w:rsidP="003C4B65">
      <w:pPr>
        <w:widowControl w:val="0"/>
        <w:autoSpaceDE w:val="0"/>
        <w:autoSpaceDN w:val="0"/>
        <w:adjustRightInd w:val="0"/>
        <w:jc w:val="both"/>
        <w:rPr>
          <w:rFonts w:asciiTheme="majorHAnsi" w:hAnsiTheme="majorHAnsi" w:cstheme="majorHAnsi"/>
        </w:rPr>
      </w:pPr>
    </w:p>
    <w:p w14:paraId="727930B3" w14:textId="77777777" w:rsidR="00081DF4" w:rsidRDefault="00081DF4" w:rsidP="00081DF4">
      <w:pPr>
        <w:widowControl w:val="0"/>
        <w:autoSpaceDE w:val="0"/>
        <w:autoSpaceDN w:val="0"/>
        <w:adjustRightInd w:val="0"/>
        <w:jc w:val="both"/>
        <w:rPr>
          <w:rFonts w:asciiTheme="majorHAnsi" w:hAnsiTheme="majorHAnsi" w:cstheme="majorHAnsi"/>
        </w:rPr>
      </w:pPr>
      <w:r w:rsidRPr="00324C67">
        <w:rPr>
          <w:rFonts w:asciiTheme="majorHAnsi" w:hAnsiTheme="majorHAnsi" w:cstheme="majorHAnsi"/>
        </w:rPr>
        <w:t xml:space="preserve">Molto interessanti sono anche le </w:t>
      </w:r>
      <w:r w:rsidRPr="00324C67">
        <w:rPr>
          <w:rFonts w:asciiTheme="majorHAnsi" w:hAnsiTheme="majorHAnsi" w:cstheme="majorHAnsi"/>
          <w:b/>
          <w:bCs/>
        </w:rPr>
        <w:t>proposte didattiche, studiate per bambini, adulti e famiglie</w:t>
      </w:r>
      <w:r w:rsidRPr="00324C67">
        <w:rPr>
          <w:rFonts w:asciiTheme="majorHAnsi" w:hAnsiTheme="majorHAnsi" w:cstheme="majorHAnsi"/>
        </w:rPr>
        <w:t xml:space="preserve">. Tra queste, </w:t>
      </w:r>
      <w:r w:rsidRPr="00324C67">
        <w:rPr>
          <w:rFonts w:asciiTheme="majorHAnsi" w:hAnsiTheme="majorHAnsi" w:cstheme="majorHAnsi"/>
          <w:b/>
          <w:bCs/>
          <w:i/>
          <w:iCs/>
        </w:rPr>
        <w:t>Storie e manifatture. Visite a merenda</w:t>
      </w:r>
      <w:r w:rsidRPr="00324C67">
        <w:rPr>
          <w:rFonts w:asciiTheme="majorHAnsi" w:hAnsiTheme="majorHAnsi" w:cstheme="majorHAnsi"/>
        </w:rPr>
        <w:t xml:space="preserve"> (per bambini dai 5 ai 10 anni; Cerro di Laveno Mombello, Museo MIDeC, sabato 15 giugno, ore 16.30), </w:t>
      </w:r>
      <w:r w:rsidRPr="00324C67">
        <w:rPr>
          <w:rFonts w:asciiTheme="majorHAnsi" w:hAnsiTheme="majorHAnsi" w:cstheme="majorHAnsi"/>
          <w:b/>
          <w:bCs/>
          <w:i/>
          <w:iCs/>
        </w:rPr>
        <w:t>Ombraluce</w:t>
      </w:r>
      <w:r w:rsidRPr="00324C67">
        <w:rPr>
          <w:rFonts w:asciiTheme="majorHAnsi" w:hAnsiTheme="majorHAnsi" w:cstheme="majorHAnsi"/>
        </w:rPr>
        <w:t xml:space="preserve">, dedicata allo scultore Vittorio Tavernari e al suo archivio (per famiglie e bambini dai 6 ai 10 anni; Gallarate, Museo MA*GA, domenica 16 giugno, ore 15.30), il </w:t>
      </w:r>
      <w:r w:rsidRPr="00324C67">
        <w:rPr>
          <w:rFonts w:asciiTheme="majorHAnsi" w:hAnsiTheme="majorHAnsi" w:cstheme="majorHAnsi"/>
          <w:b/>
          <w:bCs/>
        </w:rPr>
        <w:t>workshop di ceramica per adulti</w:t>
      </w:r>
      <w:r w:rsidRPr="00324C67">
        <w:rPr>
          <w:rFonts w:asciiTheme="majorHAnsi" w:hAnsiTheme="majorHAnsi" w:cstheme="majorHAnsi"/>
        </w:rPr>
        <w:t xml:space="preserve"> con la partecipazione di Sara Dalla Costa (Cerro di Laveno Mombello, Museo MIDeC, venerdì 21 giugno e venerdì 5 luglio, ore 14.30).</w:t>
      </w:r>
    </w:p>
    <w:p w14:paraId="0987966E" w14:textId="77777777" w:rsidR="00081DF4" w:rsidRPr="00BD6E00" w:rsidRDefault="00081DF4" w:rsidP="00081DF4">
      <w:pPr>
        <w:widowControl w:val="0"/>
        <w:autoSpaceDE w:val="0"/>
        <w:autoSpaceDN w:val="0"/>
        <w:adjustRightInd w:val="0"/>
        <w:jc w:val="both"/>
        <w:rPr>
          <w:rFonts w:asciiTheme="majorHAnsi" w:hAnsiTheme="majorHAnsi" w:cstheme="majorHAnsi"/>
          <w:b/>
          <w:bCs/>
        </w:rPr>
      </w:pPr>
    </w:p>
    <w:p w14:paraId="1345EA91" w14:textId="0EAB3D5A" w:rsidR="00357483" w:rsidRDefault="00357483" w:rsidP="00D048D1">
      <w:pPr>
        <w:widowControl w:val="0"/>
        <w:autoSpaceDE w:val="0"/>
        <w:autoSpaceDN w:val="0"/>
        <w:adjustRightInd w:val="0"/>
        <w:jc w:val="both"/>
        <w:rPr>
          <w:rFonts w:asciiTheme="majorHAnsi" w:hAnsiTheme="majorHAnsi" w:cstheme="majorHAnsi"/>
        </w:rPr>
      </w:pPr>
      <w:r w:rsidRPr="006F58F9">
        <w:rPr>
          <w:rFonts w:asciiTheme="majorHAnsi" w:hAnsiTheme="majorHAnsi" w:cstheme="majorHAnsi"/>
          <w:b/>
          <w:bCs/>
        </w:rPr>
        <w:t xml:space="preserve">Le sedi degli enti coinvolti si trasformeranno in palcoscenici pronti ad accogliere </w:t>
      </w:r>
      <w:r w:rsidR="00F266D3" w:rsidRPr="006F58F9">
        <w:rPr>
          <w:rFonts w:asciiTheme="majorHAnsi" w:hAnsiTheme="majorHAnsi" w:cstheme="majorHAnsi"/>
          <w:b/>
          <w:bCs/>
        </w:rPr>
        <w:t>musica, t</w:t>
      </w:r>
      <w:r w:rsidR="00A5274E" w:rsidRPr="006F58F9">
        <w:rPr>
          <w:rFonts w:asciiTheme="majorHAnsi" w:hAnsiTheme="majorHAnsi" w:cstheme="majorHAnsi"/>
          <w:b/>
          <w:bCs/>
        </w:rPr>
        <w:t>e</w:t>
      </w:r>
      <w:r w:rsidR="00F266D3" w:rsidRPr="006F58F9">
        <w:rPr>
          <w:rFonts w:asciiTheme="majorHAnsi" w:hAnsiTheme="majorHAnsi" w:cstheme="majorHAnsi"/>
          <w:b/>
          <w:bCs/>
        </w:rPr>
        <w:t xml:space="preserve">atro, </w:t>
      </w:r>
      <w:r w:rsidR="00324C67" w:rsidRPr="00324C67">
        <w:rPr>
          <w:rFonts w:asciiTheme="majorHAnsi" w:hAnsiTheme="majorHAnsi" w:cstheme="majorHAnsi"/>
          <w:b/>
          <w:bCs/>
        </w:rPr>
        <w:t>e</w:t>
      </w:r>
      <w:r w:rsidR="00F266D3" w:rsidRPr="006F58F9">
        <w:rPr>
          <w:rFonts w:asciiTheme="majorHAnsi" w:hAnsiTheme="majorHAnsi" w:cstheme="majorHAnsi"/>
          <w:b/>
          <w:bCs/>
        </w:rPr>
        <w:t xml:space="preserve"> molto altro ancora</w:t>
      </w:r>
      <w:r w:rsidR="006F58F9">
        <w:rPr>
          <w:rFonts w:asciiTheme="majorHAnsi" w:hAnsiTheme="majorHAnsi" w:cstheme="majorHAnsi"/>
        </w:rPr>
        <w:t xml:space="preserve">, </w:t>
      </w:r>
      <w:r w:rsidR="00F266D3" w:rsidRPr="00324C67">
        <w:rPr>
          <w:rFonts w:asciiTheme="majorHAnsi" w:hAnsiTheme="majorHAnsi" w:cstheme="majorHAnsi"/>
        </w:rPr>
        <w:t xml:space="preserve">come il concerto </w:t>
      </w:r>
      <w:r w:rsidR="00081DF4" w:rsidRPr="00324C67">
        <w:rPr>
          <w:rFonts w:asciiTheme="majorHAnsi" w:hAnsiTheme="majorHAnsi" w:cstheme="majorHAnsi"/>
        </w:rPr>
        <w:t xml:space="preserve">del </w:t>
      </w:r>
      <w:r w:rsidR="00081DF4" w:rsidRPr="00324C67">
        <w:rPr>
          <w:rFonts w:asciiTheme="majorHAnsi" w:hAnsiTheme="majorHAnsi" w:cstheme="majorHAnsi"/>
          <w:b/>
          <w:bCs/>
        </w:rPr>
        <w:t>Duo Iberico</w:t>
      </w:r>
      <w:r w:rsidR="00081DF4" w:rsidRPr="00324C67">
        <w:rPr>
          <w:rFonts w:asciiTheme="majorHAnsi" w:hAnsiTheme="majorHAnsi" w:cstheme="majorHAnsi"/>
        </w:rPr>
        <w:t xml:space="preserve"> (Giacomo </w:t>
      </w:r>
      <w:r w:rsidR="00081DF4" w:rsidRPr="00DC090B">
        <w:rPr>
          <w:rFonts w:asciiTheme="majorHAnsi" w:hAnsiTheme="majorHAnsi" w:cstheme="majorHAnsi"/>
        </w:rPr>
        <w:t>Arfacchia e Nicolas B</w:t>
      </w:r>
      <w:r w:rsidR="00624218" w:rsidRPr="00DC090B">
        <w:rPr>
          <w:rFonts w:asciiTheme="majorHAnsi" w:hAnsiTheme="majorHAnsi" w:cstheme="majorHAnsi"/>
        </w:rPr>
        <w:t>o</w:t>
      </w:r>
      <w:r w:rsidR="00081DF4" w:rsidRPr="00DC090B">
        <w:rPr>
          <w:rFonts w:asciiTheme="majorHAnsi" w:hAnsiTheme="majorHAnsi" w:cstheme="majorHAnsi"/>
        </w:rPr>
        <w:t>urdoncle), che</w:t>
      </w:r>
      <w:r w:rsidR="00081DF4" w:rsidRPr="00324C67">
        <w:rPr>
          <w:rFonts w:asciiTheme="majorHAnsi" w:hAnsiTheme="majorHAnsi" w:cstheme="majorHAnsi"/>
        </w:rPr>
        <w:t xml:space="preserve"> </w:t>
      </w:r>
      <w:r w:rsidR="00081DF4" w:rsidRPr="00324C67">
        <w:rPr>
          <w:rFonts w:asciiTheme="majorHAnsi" w:hAnsiTheme="majorHAnsi" w:cstheme="majorHAnsi"/>
        </w:rPr>
        <w:lastRenderedPageBreak/>
        <w:t xml:space="preserve">propone un’interpretazione </w:t>
      </w:r>
      <w:r w:rsidR="008F48D3">
        <w:rPr>
          <w:rFonts w:asciiTheme="majorHAnsi" w:hAnsiTheme="majorHAnsi" w:cstheme="majorHAnsi"/>
        </w:rPr>
        <w:t>di brani</w:t>
      </w:r>
      <w:r w:rsidR="00081DF4" w:rsidRPr="00324C67">
        <w:rPr>
          <w:rFonts w:asciiTheme="majorHAnsi" w:hAnsiTheme="majorHAnsi" w:cstheme="majorHAnsi"/>
        </w:rPr>
        <w:t xml:space="preserve"> di compositori contemporanei</w:t>
      </w:r>
      <w:r w:rsidR="008F48D3">
        <w:rPr>
          <w:rFonts w:asciiTheme="majorHAnsi" w:hAnsiTheme="majorHAnsi" w:cstheme="majorHAnsi"/>
        </w:rPr>
        <w:t>,</w:t>
      </w:r>
      <w:r w:rsidR="00081DF4" w:rsidRPr="00324C67">
        <w:rPr>
          <w:rFonts w:asciiTheme="majorHAnsi" w:hAnsiTheme="majorHAnsi" w:cstheme="majorHAnsi"/>
        </w:rPr>
        <w:t xml:space="preserve"> dalla metà del </w:t>
      </w:r>
      <w:r w:rsidR="008F48D3" w:rsidRPr="00324C67">
        <w:rPr>
          <w:rFonts w:asciiTheme="majorHAnsi" w:hAnsiTheme="majorHAnsi" w:cstheme="majorHAnsi"/>
        </w:rPr>
        <w:t xml:space="preserve">Novecento </w:t>
      </w:r>
      <w:r w:rsidR="00081DF4" w:rsidRPr="00324C67">
        <w:rPr>
          <w:rFonts w:asciiTheme="majorHAnsi" w:hAnsiTheme="majorHAnsi" w:cstheme="majorHAnsi"/>
        </w:rPr>
        <w:t>ai giorni nostri (Gallarate, Museo MA*GA, sabato 22 giugno, ore 21.00</w:t>
      </w:r>
      <w:r w:rsidR="008F48D3">
        <w:rPr>
          <w:rFonts w:asciiTheme="majorHAnsi" w:hAnsiTheme="majorHAnsi" w:cstheme="majorHAnsi"/>
        </w:rPr>
        <w:t>)</w:t>
      </w:r>
      <w:r w:rsidR="00F266D3">
        <w:rPr>
          <w:rFonts w:asciiTheme="majorHAnsi" w:hAnsiTheme="majorHAnsi" w:cstheme="majorHAnsi"/>
        </w:rPr>
        <w:t>,</w:t>
      </w:r>
      <w:r w:rsidR="00624218">
        <w:rPr>
          <w:rFonts w:asciiTheme="majorHAnsi" w:hAnsiTheme="majorHAnsi" w:cstheme="majorHAnsi"/>
        </w:rPr>
        <w:t xml:space="preserve"> </w:t>
      </w:r>
      <w:r w:rsidR="00F266D3">
        <w:rPr>
          <w:rFonts w:asciiTheme="majorHAnsi" w:hAnsiTheme="majorHAnsi" w:cstheme="majorHAnsi"/>
        </w:rPr>
        <w:t xml:space="preserve">quello di </w:t>
      </w:r>
      <w:r w:rsidR="00F266D3" w:rsidRPr="006F58F9">
        <w:rPr>
          <w:rFonts w:asciiTheme="majorHAnsi" w:hAnsiTheme="majorHAnsi" w:cstheme="majorHAnsi"/>
          <w:b/>
          <w:bCs/>
        </w:rPr>
        <w:t>Cesare Picco</w:t>
      </w:r>
      <w:r w:rsidR="00F266D3">
        <w:rPr>
          <w:rFonts w:asciiTheme="majorHAnsi" w:hAnsiTheme="majorHAnsi" w:cstheme="majorHAnsi"/>
        </w:rPr>
        <w:t>, p</w:t>
      </w:r>
      <w:r w:rsidR="00F266D3" w:rsidRPr="00F266D3">
        <w:rPr>
          <w:rFonts w:asciiTheme="majorHAnsi" w:hAnsiTheme="majorHAnsi" w:cstheme="majorHAnsi"/>
        </w:rPr>
        <w:t>ianista, improvvisatore e compositore</w:t>
      </w:r>
      <w:r w:rsidR="00F266D3">
        <w:rPr>
          <w:rFonts w:asciiTheme="majorHAnsi" w:hAnsiTheme="majorHAnsi" w:cstheme="majorHAnsi"/>
        </w:rPr>
        <w:t xml:space="preserve"> che presenta il suo album </w:t>
      </w:r>
      <w:r w:rsidR="00F266D3" w:rsidRPr="00F266D3">
        <w:rPr>
          <w:rFonts w:asciiTheme="majorHAnsi" w:hAnsiTheme="majorHAnsi" w:cstheme="majorHAnsi"/>
          <w:i/>
          <w:iCs/>
        </w:rPr>
        <w:t>Sky Tales</w:t>
      </w:r>
      <w:r w:rsidR="00F266D3">
        <w:rPr>
          <w:rFonts w:asciiTheme="majorHAnsi" w:hAnsiTheme="majorHAnsi" w:cstheme="majorHAnsi"/>
        </w:rPr>
        <w:t xml:space="preserve"> (</w:t>
      </w:r>
      <w:r w:rsidR="00F266D3" w:rsidRPr="00F266D3">
        <w:rPr>
          <w:rFonts w:asciiTheme="majorHAnsi" w:hAnsiTheme="majorHAnsi" w:cstheme="majorHAnsi"/>
        </w:rPr>
        <w:t>Cerro di Laveno Mombello</w:t>
      </w:r>
      <w:r w:rsidR="00F266D3">
        <w:rPr>
          <w:rFonts w:asciiTheme="majorHAnsi" w:hAnsiTheme="majorHAnsi" w:cstheme="majorHAnsi"/>
        </w:rPr>
        <w:t xml:space="preserve">, </w:t>
      </w:r>
      <w:r w:rsidR="00F266D3" w:rsidRPr="00F266D3">
        <w:rPr>
          <w:rFonts w:asciiTheme="majorHAnsi" w:hAnsiTheme="majorHAnsi" w:cstheme="majorHAnsi"/>
        </w:rPr>
        <w:t>Museo MIDeC</w:t>
      </w:r>
      <w:r w:rsidR="00F266D3">
        <w:rPr>
          <w:rFonts w:asciiTheme="majorHAnsi" w:hAnsiTheme="majorHAnsi" w:cstheme="majorHAnsi"/>
        </w:rPr>
        <w:t xml:space="preserve">, sabato 15 giugno, ore 17.00), la </w:t>
      </w:r>
      <w:r w:rsidR="00F266D3" w:rsidRPr="006F58F9">
        <w:rPr>
          <w:rFonts w:asciiTheme="majorHAnsi" w:hAnsiTheme="majorHAnsi" w:cstheme="majorHAnsi"/>
          <w:b/>
          <w:bCs/>
        </w:rPr>
        <w:t>passeggiata musicale</w:t>
      </w:r>
      <w:r w:rsidR="00F266D3" w:rsidRPr="00F266D3">
        <w:rPr>
          <w:rFonts w:asciiTheme="majorHAnsi" w:hAnsiTheme="majorHAnsi" w:cstheme="majorHAnsi"/>
        </w:rPr>
        <w:t xml:space="preserve"> tra le opere d'arte</w:t>
      </w:r>
      <w:r w:rsidR="00F266D3">
        <w:rPr>
          <w:rFonts w:asciiTheme="majorHAnsi" w:hAnsiTheme="majorHAnsi" w:cstheme="majorHAnsi"/>
        </w:rPr>
        <w:t xml:space="preserve"> della </w:t>
      </w:r>
      <w:r w:rsidR="00F266D3" w:rsidRPr="00F266D3">
        <w:rPr>
          <w:rFonts w:asciiTheme="majorHAnsi" w:hAnsiTheme="majorHAnsi" w:cstheme="majorHAnsi"/>
        </w:rPr>
        <w:t>Fondazione Sangregorio</w:t>
      </w:r>
      <w:r w:rsidR="00F266D3">
        <w:rPr>
          <w:rFonts w:asciiTheme="majorHAnsi" w:hAnsiTheme="majorHAnsi" w:cstheme="majorHAnsi"/>
        </w:rPr>
        <w:t xml:space="preserve"> di Sesto Calende </w:t>
      </w:r>
      <w:r w:rsidR="00F266D3" w:rsidRPr="00DC090B">
        <w:rPr>
          <w:rFonts w:asciiTheme="majorHAnsi" w:hAnsiTheme="majorHAnsi" w:cstheme="majorHAnsi"/>
        </w:rPr>
        <w:t>accompagnata da</w:t>
      </w:r>
      <w:r w:rsidR="006F58F9" w:rsidRPr="00DC090B">
        <w:rPr>
          <w:rFonts w:asciiTheme="majorHAnsi" w:hAnsiTheme="majorHAnsi" w:cstheme="majorHAnsi"/>
        </w:rPr>
        <w:t xml:space="preserve"> brani eseguiti con </w:t>
      </w:r>
      <w:r w:rsidR="00F266D3" w:rsidRPr="00DC090B">
        <w:rPr>
          <w:rFonts w:asciiTheme="majorHAnsi" w:hAnsiTheme="majorHAnsi" w:cstheme="majorHAnsi"/>
        </w:rPr>
        <w:t xml:space="preserve">l'arpa celtica, la fisarmonica e </w:t>
      </w:r>
      <w:r w:rsidR="006F58F9" w:rsidRPr="00DC090B">
        <w:rPr>
          <w:rFonts w:asciiTheme="majorHAnsi" w:hAnsiTheme="majorHAnsi" w:cstheme="majorHAnsi"/>
        </w:rPr>
        <w:t>il</w:t>
      </w:r>
      <w:r w:rsidR="00F266D3" w:rsidRPr="00DC090B">
        <w:rPr>
          <w:rFonts w:asciiTheme="majorHAnsi" w:hAnsiTheme="majorHAnsi" w:cstheme="majorHAnsi"/>
        </w:rPr>
        <w:t xml:space="preserve"> flauto traverso (giovedì 20 giugno, ore 19.00)</w:t>
      </w:r>
      <w:r w:rsidR="00F52F06" w:rsidRPr="00DC090B">
        <w:rPr>
          <w:rFonts w:asciiTheme="majorHAnsi" w:hAnsiTheme="majorHAnsi" w:cstheme="majorHAnsi"/>
        </w:rPr>
        <w:t>; ancora</w:t>
      </w:r>
      <w:r w:rsidR="00624218" w:rsidRPr="00DC090B">
        <w:rPr>
          <w:rFonts w:asciiTheme="majorHAnsi" w:hAnsiTheme="majorHAnsi" w:cstheme="majorHAnsi"/>
        </w:rPr>
        <w:t>,</w:t>
      </w:r>
      <w:r w:rsidR="00F52F06" w:rsidRPr="00DC090B">
        <w:rPr>
          <w:rFonts w:asciiTheme="majorHAnsi" w:hAnsiTheme="majorHAnsi" w:cstheme="majorHAnsi"/>
        </w:rPr>
        <w:t xml:space="preserve"> lo spettacolo teatrale </w:t>
      </w:r>
      <w:r w:rsidR="00F52F06" w:rsidRPr="00DC090B">
        <w:rPr>
          <w:rFonts w:asciiTheme="majorHAnsi" w:hAnsiTheme="majorHAnsi" w:cstheme="majorHAnsi"/>
          <w:b/>
          <w:bCs/>
          <w:i/>
          <w:iCs/>
        </w:rPr>
        <w:t>Di Franca in Franca… la comicità è donna</w:t>
      </w:r>
      <w:r w:rsidR="00F52F06" w:rsidRPr="00DC090B">
        <w:rPr>
          <w:rFonts w:asciiTheme="majorHAnsi" w:hAnsiTheme="majorHAnsi" w:cstheme="majorHAnsi"/>
        </w:rPr>
        <w:t xml:space="preserve"> che propone un viaggio nel mondo di Franca Rame e Franca Valeri (Cerro di Laveno Mombello, Museo MIDeC, domenica 23 giugno, ore 21.00), l’esibizione</w:t>
      </w:r>
      <w:r w:rsidR="00F52F06">
        <w:rPr>
          <w:rFonts w:asciiTheme="majorHAnsi" w:hAnsiTheme="majorHAnsi" w:cstheme="majorHAnsi"/>
        </w:rPr>
        <w:t xml:space="preserve"> dell’ensemble jazz italiano </w:t>
      </w:r>
      <w:r w:rsidR="00F52F06" w:rsidRPr="006F58F9">
        <w:rPr>
          <w:rFonts w:asciiTheme="majorHAnsi" w:hAnsiTheme="majorHAnsi" w:cstheme="majorHAnsi"/>
          <w:b/>
          <w:bCs/>
        </w:rPr>
        <w:t xml:space="preserve">We Kids </w:t>
      </w:r>
      <w:r w:rsidR="006F58F9" w:rsidRPr="006F58F9">
        <w:rPr>
          <w:rFonts w:asciiTheme="majorHAnsi" w:hAnsiTheme="majorHAnsi" w:cstheme="majorHAnsi"/>
          <w:b/>
          <w:bCs/>
        </w:rPr>
        <w:t>Quintet</w:t>
      </w:r>
      <w:r w:rsidR="006F58F9">
        <w:rPr>
          <w:rFonts w:asciiTheme="majorHAnsi" w:hAnsiTheme="majorHAnsi" w:cstheme="majorHAnsi"/>
        </w:rPr>
        <w:t xml:space="preserve"> </w:t>
      </w:r>
      <w:r w:rsidR="00F52F06">
        <w:rPr>
          <w:rFonts w:asciiTheme="majorHAnsi" w:hAnsiTheme="majorHAnsi" w:cstheme="majorHAnsi"/>
        </w:rPr>
        <w:t>(Gemonio, Museo Floriano Bodini, mercoledì 3 luglio, ore 21.00).</w:t>
      </w:r>
    </w:p>
    <w:p w14:paraId="4F25AD7B" w14:textId="77777777" w:rsidR="00A5274E" w:rsidRDefault="00A5274E" w:rsidP="00D048D1">
      <w:pPr>
        <w:widowControl w:val="0"/>
        <w:autoSpaceDE w:val="0"/>
        <w:autoSpaceDN w:val="0"/>
        <w:adjustRightInd w:val="0"/>
        <w:jc w:val="both"/>
        <w:rPr>
          <w:rFonts w:asciiTheme="majorHAnsi" w:hAnsiTheme="majorHAnsi" w:cstheme="majorHAnsi"/>
        </w:rPr>
      </w:pPr>
    </w:p>
    <w:p w14:paraId="7D4A8297" w14:textId="0DA48434" w:rsidR="00081DF4" w:rsidRPr="00081DF4" w:rsidRDefault="00081DF4" w:rsidP="00D048D1">
      <w:pPr>
        <w:widowControl w:val="0"/>
        <w:autoSpaceDE w:val="0"/>
        <w:autoSpaceDN w:val="0"/>
        <w:adjustRightInd w:val="0"/>
        <w:jc w:val="both"/>
        <w:rPr>
          <w:rFonts w:asciiTheme="majorHAnsi" w:hAnsiTheme="majorHAnsi" w:cstheme="majorHAnsi"/>
          <w:b/>
          <w:bCs/>
        </w:rPr>
      </w:pPr>
      <w:r w:rsidRPr="00324C67">
        <w:rPr>
          <w:rFonts w:asciiTheme="majorHAnsi" w:hAnsiTheme="majorHAnsi" w:cstheme="majorHAnsi"/>
        </w:rPr>
        <w:t xml:space="preserve">In concomitanza con gli appuntamenti di ARCHIVIFUTURI, al MA*GA tornano le consuete serate in musica di </w:t>
      </w:r>
      <w:r w:rsidRPr="00324C67">
        <w:rPr>
          <w:rFonts w:asciiTheme="majorHAnsi" w:hAnsiTheme="majorHAnsi" w:cstheme="majorHAnsi"/>
          <w:b/>
          <w:bCs/>
        </w:rPr>
        <w:t>Estate all’HIC</w:t>
      </w:r>
      <w:r w:rsidRPr="00324C67">
        <w:rPr>
          <w:rFonts w:asciiTheme="majorHAnsi" w:hAnsiTheme="majorHAnsi" w:cstheme="majorHAnsi"/>
        </w:rPr>
        <w:t xml:space="preserve">, la rassegna estiva promossa da Città di Gallarate che quest’anno propone un programma eclettico: la celebrazione dei 50 anni di </w:t>
      </w:r>
      <w:r w:rsidR="0056788B" w:rsidRPr="00324C67">
        <w:rPr>
          <w:rFonts w:asciiTheme="majorHAnsi" w:hAnsiTheme="majorHAnsi" w:cstheme="majorHAnsi"/>
        </w:rPr>
        <w:t>attività</w:t>
      </w:r>
      <w:r w:rsidRPr="00324C67">
        <w:rPr>
          <w:rFonts w:asciiTheme="majorHAnsi" w:hAnsiTheme="majorHAnsi" w:cstheme="majorHAnsi"/>
        </w:rPr>
        <w:t xml:space="preserve"> della </w:t>
      </w:r>
      <w:r w:rsidRPr="00324C67">
        <w:rPr>
          <w:rFonts w:asciiTheme="majorHAnsi" w:hAnsiTheme="majorHAnsi" w:cstheme="majorHAnsi"/>
          <w:b/>
          <w:bCs/>
        </w:rPr>
        <w:t>Treves Blues Band</w:t>
      </w:r>
      <w:r w:rsidRPr="00324C67">
        <w:rPr>
          <w:rFonts w:asciiTheme="majorHAnsi" w:hAnsiTheme="majorHAnsi" w:cstheme="majorHAnsi"/>
        </w:rPr>
        <w:t xml:space="preserve"> (venerdì 14 giugno, </w:t>
      </w:r>
      <w:r w:rsidRPr="00DC090B">
        <w:rPr>
          <w:rFonts w:asciiTheme="majorHAnsi" w:hAnsiTheme="majorHAnsi" w:cstheme="majorHAnsi"/>
        </w:rPr>
        <w:t>ore 21.00</w:t>
      </w:r>
      <w:r w:rsidR="0056788B" w:rsidRPr="00DC090B">
        <w:rPr>
          <w:rFonts w:asciiTheme="majorHAnsi" w:hAnsiTheme="majorHAnsi" w:cstheme="majorHAnsi"/>
        </w:rPr>
        <w:t>; ingresso € 15,00 acquisto su Ticketone.it</w:t>
      </w:r>
      <w:r w:rsidRPr="00DC090B">
        <w:rPr>
          <w:rFonts w:asciiTheme="majorHAnsi" w:hAnsiTheme="majorHAnsi" w:cstheme="majorHAnsi"/>
        </w:rPr>
        <w:t xml:space="preserve">), il </w:t>
      </w:r>
      <w:r w:rsidR="00324C67" w:rsidRPr="00DC090B">
        <w:rPr>
          <w:rFonts w:asciiTheme="majorHAnsi" w:hAnsiTheme="majorHAnsi" w:cstheme="majorHAnsi"/>
        </w:rPr>
        <w:t>concerto lirico sinfonico</w:t>
      </w:r>
      <w:r w:rsidR="00324C67" w:rsidRPr="00DC090B">
        <w:rPr>
          <w:rFonts w:asciiTheme="majorHAnsi" w:hAnsiTheme="majorHAnsi" w:cstheme="majorHAnsi"/>
          <w:b/>
          <w:bCs/>
        </w:rPr>
        <w:t xml:space="preserve"> </w:t>
      </w:r>
      <w:r w:rsidRPr="00DC090B">
        <w:rPr>
          <w:rFonts w:asciiTheme="majorHAnsi" w:hAnsiTheme="majorHAnsi" w:cstheme="majorHAnsi"/>
          <w:b/>
          <w:bCs/>
          <w:i/>
          <w:iCs/>
        </w:rPr>
        <w:t>Progetto Verdi</w:t>
      </w:r>
      <w:r w:rsidRPr="00DC090B">
        <w:rPr>
          <w:rFonts w:asciiTheme="majorHAnsi" w:hAnsiTheme="majorHAnsi" w:cstheme="majorHAnsi"/>
        </w:rPr>
        <w:t xml:space="preserve">, </w:t>
      </w:r>
      <w:r w:rsidR="006678FD" w:rsidRPr="00DC090B">
        <w:rPr>
          <w:rFonts w:asciiTheme="majorHAnsi" w:hAnsiTheme="majorHAnsi" w:cstheme="majorHAnsi"/>
        </w:rPr>
        <w:t xml:space="preserve">con l’Orchestra Filarmonica Europea di Gallarate e la Corale Lirica Ambrosiana, </w:t>
      </w:r>
      <w:r w:rsidRPr="00DC090B">
        <w:rPr>
          <w:rFonts w:asciiTheme="majorHAnsi" w:hAnsiTheme="majorHAnsi" w:cstheme="majorHAnsi"/>
        </w:rPr>
        <w:t>diretto dal M° Marcello Pennuto (sabato 6 luglio, ore 21.00</w:t>
      </w:r>
      <w:r w:rsidR="0056788B" w:rsidRPr="00DC090B">
        <w:rPr>
          <w:rFonts w:asciiTheme="majorHAnsi" w:hAnsiTheme="majorHAnsi" w:cstheme="majorHAnsi"/>
        </w:rPr>
        <w:t>; ingresso €10,00/€6,00 fino a 21 anni, acquisto in loco</w:t>
      </w:r>
      <w:r w:rsidRPr="00DC090B">
        <w:rPr>
          <w:rFonts w:asciiTheme="majorHAnsi" w:hAnsiTheme="majorHAnsi" w:cstheme="majorHAnsi"/>
        </w:rPr>
        <w:t>)</w:t>
      </w:r>
      <w:r w:rsidR="00324C67" w:rsidRPr="00DC090B">
        <w:rPr>
          <w:rFonts w:asciiTheme="majorHAnsi" w:hAnsiTheme="majorHAnsi" w:cstheme="majorHAnsi"/>
        </w:rPr>
        <w:t>, e lo spettacolo</w:t>
      </w:r>
      <w:r w:rsidRPr="00DC090B">
        <w:rPr>
          <w:rFonts w:asciiTheme="majorHAnsi" w:hAnsiTheme="majorHAnsi" w:cstheme="majorHAnsi"/>
        </w:rPr>
        <w:t xml:space="preserve"> </w:t>
      </w:r>
      <w:r w:rsidR="00324C67" w:rsidRPr="00DC090B">
        <w:rPr>
          <w:rFonts w:asciiTheme="majorHAnsi" w:hAnsiTheme="majorHAnsi" w:cstheme="majorHAnsi"/>
          <w:i/>
          <w:iCs/>
        </w:rPr>
        <w:t>Un pianista sull’oceano</w:t>
      </w:r>
      <w:r w:rsidR="00324C67" w:rsidRPr="00DC090B">
        <w:rPr>
          <w:rFonts w:asciiTheme="majorHAnsi" w:hAnsiTheme="majorHAnsi" w:cstheme="majorHAnsi"/>
        </w:rPr>
        <w:t xml:space="preserve"> con</w:t>
      </w:r>
      <w:r w:rsidRPr="00DC090B">
        <w:rPr>
          <w:rFonts w:asciiTheme="majorHAnsi" w:hAnsiTheme="majorHAnsi" w:cstheme="majorHAnsi"/>
        </w:rPr>
        <w:t xml:space="preserve"> </w:t>
      </w:r>
      <w:r w:rsidRPr="00DC090B">
        <w:rPr>
          <w:rFonts w:asciiTheme="majorHAnsi" w:hAnsiTheme="majorHAnsi" w:cstheme="majorHAnsi"/>
          <w:b/>
          <w:bCs/>
        </w:rPr>
        <w:t xml:space="preserve">Lorenzo Bovitutti </w:t>
      </w:r>
      <w:r w:rsidR="0056788B" w:rsidRPr="00DC090B">
        <w:rPr>
          <w:rFonts w:asciiTheme="majorHAnsi" w:hAnsiTheme="majorHAnsi" w:cstheme="majorHAnsi"/>
        </w:rPr>
        <w:t>e</w:t>
      </w:r>
      <w:r w:rsidRPr="00DC090B">
        <w:rPr>
          <w:rFonts w:asciiTheme="majorHAnsi" w:hAnsiTheme="majorHAnsi" w:cstheme="majorHAnsi"/>
        </w:rPr>
        <w:t xml:space="preserve"> il</w:t>
      </w:r>
      <w:r w:rsidRPr="00DC090B">
        <w:rPr>
          <w:rFonts w:asciiTheme="majorHAnsi" w:hAnsiTheme="majorHAnsi" w:cstheme="majorHAnsi"/>
          <w:b/>
          <w:bCs/>
        </w:rPr>
        <w:t xml:space="preserve"> Quintetto Placard dell’Accademia</w:t>
      </w:r>
      <w:r w:rsidRPr="00324C67">
        <w:rPr>
          <w:rFonts w:asciiTheme="majorHAnsi" w:hAnsiTheme="majorHAnsi" w:cstheme="majorHAnsi"/>
          <w:b/>
          <w:bCs/>
        </w:rPr>
        <w:t xml:space="preserve"> del Teatro alla Scala di Milano </w:t>
      </w:r>
      <w:r w:rsidR="0056788B" w:rsidRPr="00324C67">
        <w:rPr>
          <w:rFonts w:asciiTheme="majorHAnsi" w:hAnsiTheme="majorHAnsi" w:cstheme="majorHAnsi"/>
        </w:rPr>
        <w:t>(sabato 13 luglio, ore 21.00; ingresso €10,00/€6,00 fino a 21 anni, acquisto in loco).</w:t>
      </w:r>
    </w:p>
    <w:p w14:paraId="0FB427EE" w14:textId="54512BDE" w:rsidR="00D048D1" w:rsidRDefault="00D048D1" w:rsidP="00D048D1">
      <w:pPr>
        <w:widowControl w:val="0"/>
        <w:autoSpaceDE w:val="0"/>
        <w:autoSpaceDN w:val="0"/>
        <w:adjustRightInd w:val="0"/>
        <w:jc w:val="both"/>
        <w:rPr>
          <w:rFonts w:asciiTheme="majorHAnsi" w:hAnsiTheme="majorHAnsi" w:cstheme="majorHAnsi"/>
        </w:rPr>
      </w:pPr>
    </w:p>
    <w:p w14:paraId="0CA518A4" w14:textId="4615D1C6" w:rsidR="009C33DB" w:rsidRPr="00336D95" w:rsidRDefault="00514ECB" w:rsidP="00921535">
      <w:pPr>
        <w:widowControl w:val="0"/>
        <w:autoSpaceDE w:val="0"/>
        <w:autoSpaceDN w:val="0"/>
        <w:adjustRightInd w:val="0"/>
        <w:jc w:val="both"/>
        <w:rPr>
          <w:rFonts w:asciiTheme="majorHAnsi" w:hAnsiTheme="majorHAnsi" w:cstheme="majorHAnsi"/>
          <w:b/>
          <w:bCs/>
        </w:rPr>
      </w:pPr>
      <w:r w:rsidRPr="00336D95">
        <w:rPr>
          <w:rFonts w:asciiTheme="majorHAnsi" w:hAnsiTheme="majorHAnsi" w:cstheme="majorHAnsi"/>
          <w:b/>
          <w:bCs/>
        </w:rPr>
        <w:t>P</w:t>
      </w:r>
      <w:r w:rsidR="009D0E48" w:rsidRPr="00336D95">
        <w:rPr>
          <w:rFonts w:asciiTheme="majorHAnsi" w:hAnsiTheme="majorHAnsi" w:cstheme="majorHAnsi"/>
          <w:b/>
          <w:bCs/>
        </w:rPr>
        <w:t>er il p</w:t>
      </w:r>
      <w:r w:rsidRPr="00336D95">
        <w:rPr>
          <w:rFonts w:asciiTheme="majorHAnsi" w:hAnsiTheme="majorHAnsi" w:cstheme="majorHAnsi"/>
          <w:b/>
          <w:bCs/>
        </w:rPr>
        <w:t xml:space="preserve">rogramma </w:t>
      </w:r>
      <w:r w:rsidR="009A0897" w:rsidRPr="00336D95">
        <w:rPr>
          <w:rFonts w:asciiTheme="majorHAnsi" w:hAnsiTheme="majorHAnsi" w:cstheme="majorHAnsi"/>
          <w:b/>
          <w:bCs/>
        </w:rPr>
        <w:t xml:space="preserve">dettagliato </w:t>
      </w:r>
      <w:r w:rsidRPr="00336D95">
        <w:rPr>
          <w:rFonts w:asciiTheme="majorHAnsi" w:hAnsiTheme="majorHAnsi" w:cstheme="majorHAnsi"/>
          <w:b/>
          <w:bCs/>
        </w:rPr>
        <w:t xml:space="preserve">di </w:t>
      </w:r>
      <w:r w:rsidRPr="00336D95">
        <w:rPr>
          <w:rFonts w:asciiTheme="majorHAnsi" w:hAnsiTheme="majorHAnsi" w:cstheme="majorHAnsi"/>
          <w:b/>
          <w:bCs/>
          <w:i/>
          <w:iCs/>
        </w:rPr>
        <w:t>ARCHIVIFUTURI</w:t>
      </w:r>
      <w:r w:rsidR="0090219D">
        <w:rPr>
          <w:rFonts w:asciiTheme="majorHAnsi" w:hAnsiTheme="majorHAnsi" w:cstheme="majorHAnsi"/>
          <w:b/>
          <w:bCs/>
        </w:rPr>
        <w:t xml:space="preserve"> e</w:t>
      </w:r>
      <w:r w:rsidRPr="00336D95">
        <w:rPr>
          <w:rFonts w:asciiTheme="majorHAnsi" w:hAnsiTheme="majorHAnsi" w:cstheme="majorHAnsi"/>
          <w:b/>
          <w:bCs/>
        </w:rPr>
        <w:t xml:space="preserve"> </w:t>
      </w:r>
      <w:r w:rsidR="009D0E48" w:rsidRPr="00336D95">
        <w:rPr>
          <w:rFonts w:asciiTheme="majorHAnsi" w:hAnsiTheme="majorHAnsi" w:cstheme="majorHAnsi"/>
          <w:b/>
          <w:bCs/>
        </w:rPr>
        <w:t xml:space="preserve">le </w:t>
      </w:r>
      <w:r w:rsidRPr="00336D95">
        <w:rPr>
          <w:rFonts w:asciiTheme="majorHAnsi" w:hAnsiTheme="majorHAnsi" w:cstheme="majorHAnsi"/>
          <w:b/>
          <w:bCs/>
        </w:rPr>
        <w:t>info</w:t>
      </w:r>
      <w:r w:rsidR="009D0E48" w:rsidRPr="00336D95">
        <w:rPr>
          <w:rFonts w:asciiTheme="majorHAnsi" w:hAnsiTheme="majorHAnsi" w:cstheme="majorHAnsi"/>
          <w:b/>
          <w:bCs/>
        </w:rPr>
        <w:t>rmazioni</w:t>
      </w:r>
      <w:r w:rsidR="00642BA9" w:rsidRPr="00336D95">
        <w:rPr>
          <w:rFonts w:asciiTheme="majorHAnsi" w:hAnsiTheme="majorHAnsi" w:cstheme="majorHAnsi"/>
          <w:b/>
          <w:bCs/>
        </w:rPr>
        <w:t>:</w:t>
      </w:r>
      <w:r w:rsidRPr="00336D95">
        <w:rPr>
          <w:rFonts w:asciiTheme="majorHAnsi" w:hAnsiTheme="majorHAnsi" w:cstheme="majorHAnsi"/>
          <w:b/>
          <w:bCs/>
        </w:rPr>
        <w:t xml:space="preserve"> </w:t>
      </w:r>
      <w:hyperlink r:id="rId12" w:history="1">
        <w:r w:rsidR="009C33DB" w:rsidRPr="00336D95">
          <w:rPr>
            <w:rStyle w:val="Collegamentoipertestuale"/>
            <w:rFonts w:asciiTheme="majorHAnsi" w:hAnsiTheme="majorHAnsi" w:cstheme="majorHAnsi"/>
            <w:b/>
            <w:bCs/>
          </w:rPr>
          <w:t>museomaga.it</w:t>
        </w:r>
      </w:hyperlink>
      <w:r w:rsidR="009C33DB" w:rsidRPr="00336D95">
        <w:rPr>
          <w:rFonts w:asciiTheme="majorHAnsi" w:hAnsiTheme="majorHAnsi" w:cstheme="majorHAnsi"/>
          <w:b/>
          <w:bCs/>
        </w:rPr>
        <w:t xml:space="preserve"> </w:t>
      </w:r>
    </w:p>
    <w:p w14:paraId="4E818761" w14:textId="4498B530" w:rsidR="00086E1B" w:rsidRDefault="00086E1B" w:rsidP="00921535">
      <w:pPr>
        <w:widowControl w:val="0"/>
        <w:autoSpaceDE w:val="0"/>
        <w:autoSpaceDN w:val="0"/>
        <w:adjustRightInd w:val="0"/>
        <w:jc w:val="both"/>
        <w:rPr>
          <w:rFonts w:asciiTheme="majorHAnsi" w:hAnsiTheme="majorHAnsi" w:cstheme="majorHAnsi"/>
          <w:sz w:val="22"/>
          <w:szCs w:val="22"/>
        </w:rPr>
      </w:pPr>
    </w:p>
    <w:p w14:paraId="5F8067CC" w14:textId="4C45A417" w:rsidR="006B0F4A" w:rsidRDefault="006B0F4A" w:rsidP="006B0F4A">
      <w:pPr>
        <w:widowControl w:val="0"/>
        <w:autoSpaceDE w:val="0"/>
        <w:autoSpaceDN w:val="0"/>
        <w:adjustRightInd w:val="0"/>
        <w:jc w:val="both"/>
        <w:rPr>
          <w:rFonts w:asciiTheme="majorHAnsi" w:hAnsiTheme="majorHAnsi" w:cstheme="majorHAnsi"/>
          <w:i/>
          <w:iCs/>
          <w:sz w:val="22"/>
          <w:szCs w:val="22"/>
        </w:rPr>
      </w:pPr>
      <w:r w:rsidRPr="006B0F4A">
        <w:rPr>
          <w:rFonts w:asciiTheme="majorHAnsi" w:hAnsiTheme="majorHAnsi" w:cstheme="majorHAnsi"/>
          <w:i/>
          <w:iCs/>
          <w:sz w:val="22"/>
          <w:szCs w:val="22"/>
        </w:rPr>
        <w:t>Il Festival ARCHIVIFUTURI è stato inaugurato nel 2022 come una delle azioni del progetto ARCHIVI DEL CONTEMPORANEO. LOMBARDIA TERRA D’ARTISTI, il cui studio di fattibilità era stato sostenuto nel 2018 da Fondazione Cariplo ed è stato premiato e finanziato tra i vincitori del bando di Regione Lombardia PIC - Piani Integrati della Cultura. Con la creazione del network ARCHIVI DEL CONTEMPORANEO. LOMBARDIA TERRE D’ARTISTI (2021-2022), sono state poste le basi di una collaborazione sinergica tra enti volta a collegare le istituzioni museali e culturali già attive sul territorio dell’alto milanese e della provincia di Varese con gli Archivi d’artista, le case museo, gli studi ancora visitabili, svolgendo un’azione strategica di promozione mediante un’attività di valorizzazione a beneficio del territorio dal punto di vista sociale, ambientale, turistico e anche economico.</w:t>
      </w:r>
    </w:p>
    <w:p w14:paraId="26B4DB2D" w14:textId="03491881" w:rsidR="00D15577" w:rsidRDefault="00D15577" w:rsidP="006B0F4A">
      <w:pPr>
        <w:widowControl w:val="0"/>
        <w:autoSpaceDE w:val="0"/>
        <w:autoSpaceDN w:val="0"/>
        <w:adjustRightInd w:val="0"/>
        <w:jc w:val="both"/>
        <w:rPr>
          <w:rFonts w:asciiTheme="majorHAnsi" w:hAnsiTheme="majorHAnsi" w:cstheme="majorHAnsi"/>
          <w:i/>
          <w:iCs/>
          <w:sz w:val="22"/>
          <w:szCs w:val="22"/>
        </w:rPr>
      </w:pPr>
    </w:p>
    <w:p w14:paraId="263DC776" w14:textId="2CFB1248" w:rsidR="00D15577" w:rsidRPr="00336D95" w:rsidRDefault="00D15577" w:rsidP="006B0F4A">
      <w:pPr>
        <w:widowControl w:val="0"/>
        <w:autoSpaceDE w:val="0"/>
        <w:autoSpaceDN w:val="0"/>
        <w:adjustRightInd w:val="0"/>
        <w:jc w:val="both"/>
        <w:rPr>
          <w:rFonts w:asciiTheme="majorHAnsi" w:hAnsiTheme="majorHAnsi" w:cstheme="majorHAnsi"/>
          <w:b/>
          <w:iCs/>
          <w:sz w:val="22"/>
          <w:szCs w:val="22"/>
        </w:rPr>
      </w:pPr>
      <w:r w:rsidRPr="00336D95">
        <w:rPr>
          <w:rFonts w:asciiTheme="majorHAnsi" w:hAnsiTheme="majorHAnsi" w:cstheme="majorHAnsi"/>
          <w:b/>
          <w:iCs/>
          <w:sz w:val="22"/>
          <w:szCs w:val="22"/>
        </w:rPr>
        <w:t>Le sedi del Festival</w:t>
      </w:r>
    </w:p>
    <w:p w14:paraId="26A0446B" w14:textId="1FCB6273" w:rsidR="00086E1B" w:rsidRDefault="006A0720" w:rsidP="00DC090B">
      <w:pPr>
        <w:widowControl w:val="0"/>
        <w:autoSpaceDE w:val="0"/>
        <w:autoSpaceDN w:val="0"/>
        <w:adjustRightInd w:val="0"/>
        <w:spacing w:after="80"/>
        <w:jc w:val="both"/>
        <w:rPr>
          <w:rFonts w:asciiTheme="majorHAnsi" w:hAnsiTheme="majorHAnsi" w:cstheme="majorHAnsi"/>
          <w:iCs/>
          <w:sz w:val="22"/>
          <w:szCs w:val="22"/>
        </w:rPr>
      </w:pPr>
      <w:r w:rsidRPr="006A0720">
        <w:rPr>
          <w:rFonts w:asciiTheme="majorHAnsi" w:hAnsiTheme="majorHAnsi" w:cstheme="majorHAnsi"/>
          <w:iCs/>
          <w:sz w:val="22"/>
          <w:szCs w:val="22"/>
        </w:rPr>
        <w:t xml:space="preserve">Museo MA*GA, Archivio Missoni, Casa Testori, Fondazione Morandini, Fondazione Sangregorio, Il Borgo di Lucio Fontana, Museo Floriano Bodini, Museo MIDeC, Atelier Vittore Frattini, Casa Studio Enrico Baj, Chiostro di Voltorre, Civico Museo Parisi Valle, Fondazione Angelo Bozzola, Fondazione Museo Agusta, </w:t>
      </w:r>
      <w:r w:rsidR="00C90EC7">
        <w:rPr>
          <w:rFonts w:asciiTheme="majorHAnsi" w:hAnsiTheme="majorHAnsi" w:cstheme="majorHAnsi"/>
          <w:iCs/>
          <w:sz w:val="22"/>
          <w:szCs w:val="22"/>
        </w:rPr>
        <w:t>[</w:t>
      </w:r>
      <w:r w:rsidRPr="006A0720">
        <w:rPr>
          <w:rFonts w:asciiTheme="majorHAnsi" w:hAnsiTheme="majorHAnsi" w:cstheme="majorHAnsi"/>
          <w:iCs/>
          <w:sz w:val="22"/>
          <w:szCs w:val="22"/>
        </w:rPr>
        <w:t>MAP</w:t>
      </w:r>
      <w:r w:rsidR="00C90EC7">
        <w:rPr>
          <w:rFonts w:asciiTheme="majorHAnsi" w:hAnsiTheme="majorHAnsi" w:cstheme="majorHAnsi"/>
          <w:iCs/>
          <w:sz w:val="22"/>
          <w:szCs w:val="22"/>
        </w:rPr>
        <w:t>]</w:t>
      </w:r>
      <w:r w:rsidRPr="006A0720">
        <w:rPr>
          <w:rFonts w:asciiTheme="majorHAnsi" w:hAnsiTheme="majorHAnsi" w:cstheme="majorHAnsi"/>
          <w:iCs/>
          <w:sz w:val="22"/>
          <w:szCs w:val="22"/>
        </w:rPr>
        <w:t xml:space="preserve"> Museo Arte Plastica, Museo Butti, Museo Pagani, Museo Volandia, Studio Mario da Corgeno</w:t>
      </w:r>
      <w:r w:rsidR="00DC090B">
        <w:rPr>
          <w:rFonts w:asciiTheme="majorHAnsi" w:hAnsiTheme="majorHAnsi" w:cstheme="majorHAnsi"/>
          <w:iCs/>
          <w:sz w:val="22"/>
          <w:szCs w:val="22"/>
        </w:rPr>
        <w:t>.</w:t>
      </w:r>
    </w:p>
    <w:p w14:paraId="3604B2DB" w14:textId="1BAA3DEF" w:rsidR="006B0F4A" w:rsidRPr="00336D95" w:rsidRDefault="006B0F4A" w:rsidP="006B0F4A">
      <w:pPr>
        <w:widowControl w:val="0"/>
        <w:autoSpaceDE w:val="0"/>
        <w:autoSpaceDN w:val="0"/>
        <w:adjustRightInd w:val="0"/>
        <w:jc w:val="both"/>
        <w:rPr>
          <w:rFonts w:asciiTheme="majorHAnsi" w:hAnsiTheme="majorHAnsi" w:cstheme="majorHAnsi"/>
          <w:sz w:val="22"/>
          <w:szCs w:val="22"/>
        </w:rPr>
      </w:pPr>
      <w:r w:rsidRPr="00336D95">
        <w:rPr>
          <w:rFonts w:asciiTheme="majorHAnsi" w:hAnsiTheme="majorHAnsi" w:cstheme="majorHAnsi"/>
          <w:b/>
          <w:bCs/>
          <w:sz w:val="22"/>
          <w:szCs w:val="22"/>
        </w:rPr>
        <w:t>Partner</w:t>
      </w:r>
      <w:r w:rsidR="005821DF" w:rsidRPr="00336D95">
        <w:rPr>
          <w:rFonts w:asciiTheme="majorHAnsi" w:hAnsiTheme="majorHAnsi" w:cstheme="majorHAnsi"/>
          <w:b/>
          <w:bCs/>
          <w:sz w:val="22"/>
          <w:szCs w:val="22"/>
        </w:rPr>
        <w:t xml:space="preserve"> di progetto</w:t>
      </w:r>
    </w:p>
    <w:p w14:paraId="7ADBF0C9" w14:textId="5A2D517A" w:rsidR="006B0F4A" w:rsidRDefault="006A0720" w:rsidP="006B0F4A">
      <w:pPr>
        <w:widowControl w:val="0"/>
        <w:autoSpaceDE w:val="0"/>
        <w:autoSpaceDN w:val="0"/>
        <w:adjustRightInd w:val="0"/>
        <w:jc w:val="both"/>
        <w:rPr>
          <w:rFonts w:asciiTheme="majorHAnsi" w:hAnsiTheme="majorHAnsi" w:cstheme="majorHAnsi"/>
          <w:b/>
          <w:bCs/>
          <w:sz w:val="22"/>
          <w:szCs w:val="22"/>
        </w:rPr>
      </w:pPr>
      <w:r w:rsidRPr="006A0720">
        <w:rPr>
          <w:rFonts w:asciiTheme="majorHAnsi" w:hAnsiTheme="majorHAnsi" w:cstheme="majorHAnsi"/>
          <w:sz w:val="22"/>
          <w:szCs w:val="22"/>
        </w:rPr>
        <w:t>Museo MA*GA, Museo Civico Floriano Bodini, il Borgo di Lucio Fontana, Associazione Archivio Franco Fossa, MIDeC, Premio Gallarate, Fondazione Sangregorio, Associazione Giovanni Testori, Associazione Archivio Silvio Zanella e Lilliana Bianchi, Associazione Festival Comicità Luino, Associazione Area 101, Associazione Musicale G. Rossini ETS</w:t>
      </w:r>
    </w:p>
    <w:p w14:paraId="0BD1AA09" w14:textId="77777777" w:rsidR="00336D95" w:rsidRDefault="00336D95" w:rsidP="006B0F4A">
      <w:pPr>
        <w:widowControl w:val="0"/>
        <w:autoSpaceDE w:val="0"/>
        <w:autoSpaceDN w:val="0"/>
        <w:adjustRightInd w:val="0"/>
        <w:jc w:val="both"/>
        <w:rPr>
          <w:rFonts w:asciiTheme="majorHAnsi" w:hAnsiTheme="majorHAnsi" w:cstheme="majorHAnsi"/>
          <w:b/>
          <w:bCs/>
          <w:sz w:val="22"/>
          <w:szCs w:val="22"/>
        </w:rPr>
      </w:pPr>
    </w:p>
    <w:p w14:paraId="0BDA3597" w14:textId="33BC4775" w:rsidR="000638D9" w:rsidRPr="00D15577" w:rsidRDefault="00AC5858" w:rsidP="00921535">
      <w:pPr>
        <w:widowControl w:val="0"/>
        <w:autoSpaceDE w:val="0"/>
        <w:autoSpaceDN w:val="0"/>
        <w:adjustRightInd w:val="0"/>
        <w:jc w:val="both"/>
        <w:rPr>
          <w:rFonts w:asciiTheme="majorHAnsi" w:hAnsiTheme="majorHAnsi" w:cstheme="majorHAnsi"/>
          <w:sz w:val="22"/>
          <w:szCs w:val="22"/>
        </w:rPr>
      </w:pPr>
      <w:r>
        <w:rPr>
          <w:rFonts w:asciiTheme="majorHAnsi" w:hAnsiTheme="majorHAnsi" w:cstheme="majorHAnsi"/>
          <w:sz w:val="22"/>
          <w:szCs w:val="22"/>
        </w:rPr>
        <w:t xml:space="preserve">Gallarate (VA), </w:t>
      </w:r>
      <w:r w:rsidR="0090219D">
        <w:rPr>
          <w:rFonts w:asciiTheme="majorHAnsi" w:hAnsiTheme="majorHAnsi" w:cstheme="majorHAnsi"/>
          <w:sz w:val="22"/>
          <w:szCs w:val="22"/>
        </w:rPr>
        <w:t>maggio 2024</w:t>
      </w:r>
    </w:p>
    <w:p w14:paraId="42EB2E5C" w14:textId="77777777" w:rsidR="00B14423" w:rsidRDefault="00B14423" w:rsidP="00B14423">
      <w:pPr>
        <w:rPr>
          <w:rFonts w:asciiTheme="majorHAnsi" w:hAnsiTheme="majorHAnsi" w:cstheme="majorHAnsi"/>
          <w:b/>
          <w:bCs/>
          <w:sz w:val="22"/>
          <w:szCs w:val="22"/>
        </w:rPr>
      </w:pPr>
    </w:p>
    <w:p w14:paraId="7144BE16" w14:textId="535E475A" w:rsidR="00AC5858" w:rsidRPr="00B14423" w:rsidRDefault="009C33DB" w:rsidP="00B14423">
      <w:pPr>
        <w:rPr>
          <w:rFonts w:asciiTheme="majorHAnsi" w:hAnsiTheme="majorHAnsi" w:cstheme="majorHAnsi"/>
          <w:b/>
          <w:bCs/>
          <w:sz w:val="22"/>
          <w:szCs w:val="22"/>
        </w:rPr>
      </w:pPr>
      <w:r w:rsidRPr="009C33DB">
        <w:rPr>
          <w:rFonts w:asciiTheme="majorHAnsi" w:hAnsiTheme="majorHAnsi" w:cstheme="majorHAnsi"/>
          <w:b/>
          <w:bCs/>
          <w:sz w:val="22"/>
          <w:szCs w:val="22"/>
        </w:rPr>
        <w:t xml:space="preserve">FESTIVAL </w:t>
      </w:r>
      <w:r w:rsidRPr="009C33DB">
        <w:rPr>
          <w:rFonts w:asciiTheme="majorHAnsi" w:hAnsiTheme="majorHAnsi" w:cstheme="majorHAnsi"/>
          <w:b/>
          <w:bCs/>
          <w:i/>
          <w:iCs/>
          <w:sz w:val="22"/>
          <w:szCs w:val="22"/>
        </w:rPr>
        <w:t>ARCHIVIFUTURI</w:t>
      </w:r>
    </w:p>
    <w:p w14:paraId="6791192C" w14:textId="3246A2CE" w:rsidR="009C33DB" w:rsidRPr="009C33DB" w:rsidRDefault="0090219D" w:rsidP="00921535">
      <w:pPr>
        <w:widowControl w:val="0"/>
        <w:autoSpaceDE w:val="0"/>
        <w:autoSpaceDN w:val="0"/>
        <w:adjustRightInd w:val="0"/>
        <w:jc w:val="both"/>
        <w:rPr>
          <w:rFonts w:asciiTheme="majorHAnsi" w:hAnsiTheme="majorHAnsi" w:cstheme="majorHAnsi"/>
          <w:b/>
          <w:bCs/>
          <w:sz w:val="22"/>
          <w:szCs w:val="22"/>
        </w:rPr>
      </w:pPr>
      <w:r>
        <w:rPr>
          <w:rFonts w:asciiTheme="majorHAnsi" w:hAnsiTheme="majorHAnsi" w:cstheme="majorHAnsi"/>
          <w:b/>
          <w:bCs/>
          <w:sz w:val="22"/>
          <w:szCs w:val="22"/>
        </w:rPr>
        <w:t xml:space="preserve">7 </w:t>
      </w:r>
      <w:r w:rsidR="006B0F4A">
        <w:rPr>
          <w:rFonts w:asciiTheme="majorHAnsi" w:hAnsiTheme="majorHAnsi" w:cstheme="majorHAnsi"/>
          <w:b/>
          <w:bCs/>
          <w:sz w:val="22"/>
          <w:szCs w:val="22"/>
        </w:rPr>
        <w:t>giugno -</w:t>
      </w:r>
      <w:r>
        <w:rPr>
          <w:rFonts w:asciiTheme="majorHAnsi" w:hAnsiTheme="majorHAnsi" w:cstheme="majorHAnsi"/>
          <w:b/>
          <w:bCs/>
          <w:sz w:val="22"/>
          <w:szCs w:val="22"/>
        </w:rPr>
        <w:t xml:space="preserve"> 7</w:t>
      </w:r>
      <w:r w:rsidR="006B0F4A">
        <w:rPr>
          <w:rFonts w:asciiTheme="majorHAnsi" w:hAnsiTheme="majorHAnsi" w:cstheme="majorHAnsi"/>
          <w:b/>
          <w:bCs/>
          <w:sz w:val="22"/>
          <w:szCs w:val="22"/>
        </w:rPr>
        <w:t xml:space="preserve"> luglio 202</w:t>
      </w:r>
      <w:r>
        <w:rPr>
          <w:rFonts w:asciiTheme="majorHAnsi" w:hAnsiTheme="majorHAnsi" w:cstheme="majorHAnsi"/>
          <w:b/>
          <w:bCs/>
          <w:sz w:val="22"/>
          <w:szCs w:val="22"/>
        </w:rPr>
        <w:t>4</w:t>
      </w:r>
    </w:p>
    <w:p w14:paraId="0001E186" w14:textId="053195BF" w:rsidR="009C33DB" w:rsidRDefault="009C33DB" w:rsidP="00921535">
      <w:pPr>
        <w:widowControl w:val="0"/>
        <w:autoSpaceDE w:val="0"/>
        <w:autoSpaceDN w:val="0"/>
        <w:adjustRightInd w:val="0"/>
        <w:jc w:val="both"/>
        <w:rPr>
          <w:rFonts w:asciiTheme="majorHAnsi" w:hAnsiTheme="majorHAnsi" w:cstheme="majorHAnsi"/>
          <w:sz w:val="22"/>
          <w:szCs w:val="22"/>
        </w:rPr>
      </w:pPr>
    </w:p>
    <w:p w14:paraId="5A4A8120" w14:textId="6A979291" w:rsidR="00DA0FE6" w:rsidRPr="00DA0FE6" w:rsidRDefault="00DA0FE6" w:rsidP="00921535">
      <w:pPr>
        <w:widowControl w:val="0"/>
        <w:autoSpaceDE w:val="0"/>
        <w:autoSpaceDN w:val="0"/>
        <w:adjustRightInd w:val="0"/>
        <w:jc w:val="both"/>
        <w:rPr>
          <w:rFonts w:asciiTheme="majorHAnsi" w:hAnsiTheme="majorHAnsi" w:cstheme="majorHAnsi"/>
          <w:b/>
          <w:bCs/>
          <w:sz w:val="22"/>
          <w:szCs w:val="22"/>
        </w:rPr>
      </w:pPr>
      <w:r w:rsidRPr="00DA0FE6">
        <w:rPr>
          <w:rFonts w:asciiTheme="majorHAnsi" w:hAnsiTheme="majorHAnsi" w:cstheme="majorHAnsi"/>
          <w:b/>
          <w:bCs/>
          <w:sz w:val="22"/>
          <w:szCs w:val="22"/>
        </w:rPr>
        <w:t xml:space="preserve">Programma su </w:t>
      </w:r>
      <w:hyperlink r:id="rId13" w:history="1">
        <w:r w:rsidRPr="00DA0FE6">
          <w:rPr>
            <w:rStyle w:val="Collegamentoipertestuale"/>
            <w:rFonts w:asciiTheme="majorHAnsi" w:hAnsiTheme="majorHAnsi" w:cstheme="majorHAnsi"/>
            <w:b/>
            <w:bCs/>
            <w:sz w:val="22"/>
            <w:szCs w:val="22"/>
          </w:rPr>
          <w:t>museomaga.it</w:t>
        </w:r>
      </w:hyperlink>
    </w:p>
    <w:p w14:paraId="3365E50B" w14:textId="77777777" w:rsidR="00DA0FE6" w:rsidRDefault="00DA0FE6" w:rsidP="00921535">
      <w:pPr>
        <w:widowControl w:val="0"/>
        <w:autoSpaceDE w:val="0"/>
        <w:autoSpaceDN w:val="0"/>
        <w:adjustRightInd w:val="0"/>
        <w:jc w:val="both"/>
        <w:rPr>
          <w:rFonts w:asciiTheme="majorHAnsi" w:hAnsiTheme="majorHAnsi" w:cstheme="majorHAnsi"/>
          <w:sz w:val="22"/>
          <w:szCs w:val="22"/>
        </w:rPr>
      </w:pPr>
    </w:p>
    <w:p w14:paraId="5D75A2B4" w14:textId="50C98FB1" w:rsidR="00D05A98" w:rsidRPr="00D15577" w:rsidRDefault="00AC5858" w:rsidP="00921535">
      <w:pPr>
        <w:widowControl w:val="0"/>
        <w:autoSpaceDE w:val="0"/>
        <w:autoSpaceDN w:val="0"/>
        <w:adjustRightInd w:val="0"/>
        <w:jc w:val="both"/>
        <w:rPr>
          <w:rFonts w:asciiTheme="majorHAnsi" w:hAnsiTheme="majorHAnsi" w:cstheme="majorHAnsi"/>
          <w:sz w:val="22"/>
          <w:szCs w:val="22"/>
        </w:rPr>
      </w:pPr>
      <w:r w:rsidRPr="00D15577">
        <w:rPr>
          <w:rFonts w:asciiTheme="majorHAnsi" w:hAnsiTheme="majorHAnsi" w:cstheme="majorHAnsi"/>
          <w:b/>
          <w:bCs/>
          <w:sz w:val="22"/>
          <w:szCs w:val="22"/>
        </w:rPr>
        <w:t>Informazioni</w:t>
      </w:r>
    </w:p>
    <w:p w14:paraId="3F51B3CB" w14:textId="53DEA81B" w:rsidR="008058E7" w:rsidRPr="00D15577" w:rsidRDefault="00C90EC7" w:rsidP="00921535">
      <w:pPr>
        <w:widowControl w:val="0"/>
        <w:autoSpaceDE w:val="0"/>
        <w:autoSpaceDN w:val="0"/>
        <w:adjustRightInd w:val="0"/>
        <w:jc w:val="both"/>
        <w:rPr>
          <w:rFonts w:asciiTheme="majorHAnsi" w:hAnsiTheme="majorHAnsi" w:cstheme="majorHAnsi"/>
          <w:sz w:val="22"/>
          <w:szCs w:val="22"/>
        </w:rPr>
      </w:pPr>
      <w:hyperlink r:id="rId14" w:history="1">
        <w:r w:rsidR="008058E7" w:rsidRPr="00D15577">
          <w:rPr>
            <w:rStyle w:val="Collegamentoipertestuale"/>
            <w:rFonts w:asciiTheme="majorHAnsi" w:hAnsiTheme="majorHAnsi" w:cstheme="majorHAnsi"/>
            <w:sz w:val="22"/>
            <w:szCs w:val="22"/>
          </w:rPr>
          <w:t>museomaga.it</w:t>
        </w:r>
      </w:hyperlink>
    </w:p>
    <w:p w14:paraId="3AF81E70" w14:textId="1A6C30E4" w:rsidR="008058E7" w:rsidRPr="00D15577" w:rsidRDefault="00C90EC7" w:rsidP="00921535">
      <w:pPr>
        <w:widowControl w:val="0"/>
        <w:autoSpaceDE w:val="0"/>
        <w:autoSpaceDN w:val="0"/>
        <w:adjustRightInd w:val="0"/>
        <w:jc w:val="both"/>
        <w:rPr>
          <w:rFonts w:asciiTheme="majorHAnsi" w:hAnsiTheme="majorHAnsi" w:cstheme="majorHAnsi"/>
          <w:sz w:val="22"/>
          <w:szCs w:val="22"/>
        </w:rPr>
      </w:pPr>
      <w:hyperlink r:id="rId15" w:history="1">
        <w:r w:rsidR="00F07BD9" w:rsidRPr="00D15577">
          <w:rPr>
            <w:rStyle w:val="Collegamentoipertestuale"/>
            <w:rFonts w:asciiTheme="majorHAnsi" w:hAnsiTheme="majorHAnsi" w:cstheme="majorHAnsi"/>
            <w:sz w:val="22"/>
            <w:szCs w:val="22"/>
          </w:rPr>
          <w:t>archividelcontemporaneo@museomaga.it</w:t>
        </w:r>
      </w:hyperlink>
    </w:p>
    <w:p w14:paraId="28B4ECE8" w14:textId="62E444EC" w:rsidR="00D05A98" w:rsidRPr="00D15577" w:rsidRDefault="008058E7" w:rsidP="00921535">
      <w:pPr>
        <w:widowControl w:val="0"/>
        <w:autoSpaceDE w:val="0"/>
        <w:autoSpaceDN w:val="0"/>
        <w:adjustRightInd w:val="0"/>
        <w:jc w:val="both"/>
        <w:rPr>
          <w:rFonts w:asciiTheme="majorHAnsi" w:hAnsiTheme="majorHAnsi" w:cstheme="majorHAnsi"/>
          <w:sz w:val="22"/>
          <w:szCs w:val="22"/>
        </w:rPr>
      </w:pPr>
      <w:r w:rsidRPr="00D15577">
        <w:rPr>
          <w:rFonts w:asciiTheme="majorHAnsi" w:hAnsiTheme="majorHAnsi" w:cstheme="majorHAnsi"/>
          <w:sz w:val="22"/>
          <w:szCs w:val="22"/>
        </w:rPr>
        <w:t>T +39</w:t>
      </w:r>
      <w:r w:rsidR="00242CC0" w:rsidRPr="00D15577">
        <w:rPr>
          <w:rFonts w:asciiTheme="majorHAnsi" w:hAnsiTheme="majorHAnsi" w:cstheme="majorHAnsi"/>
          <w:sz w:val="22"/>
          <w:szCs w:val="22"/>
        </w:rPr>
        <w:t xml:space="preserve"> 0331</w:t>
      </w:r>
      <w:r w:rsidRPr="00D15577">
        <w:rPr>
          <w:rFonts w:asciiTheme="majorHAnsi" w:hAnsiTheme="majorHAnsi" w:cstheme="majorHAnsi"/>
          <w:sz w:val="22"/>
          <w:szCs w:val="22"/>
        </w:rPr>
        <w:t xml:space="preserve"> </w:t>
      </w:r>
      <w:r w:rsidR="00242CC0" w:rsidRPr="00D15577">
        <w:rPr>
          <w:rFonts w:asciiTheme="majorHAnsi" w:hAnsiTheme="majorHAnsi" w:cstheme="majorHAnsi"/>
          <w:sz w:val="22"/>
          <w:szCs w:val="22"/>
        </w:rPr>
        <w:t>706033</w:t>
      </w:r>
    </w:p>
    <w:p w14:paraId="20B7D977" w14:textId="04EFA9F0" w:rsidR="000A6883" w:rsidRDefault="000A6883" w:rsidP="00D05A98">
      <w:pPr>
        <w:widowControl w:val="0"/>
        <w:autoSpaceDE w:val="0"/>
        <w:autoSpaceDN w:val="0"/>
        <w:adjustRightInd w:val="0"/>
        <w:jc w:val="both"/>
        <w:rPr>
          <w:rFonts w:asciiTheme="majorHAnsi" w:hAnsiTheme="majorHAnsi" w:cstheme="majorHAnsi"/>
          <w:sz w:val="22"/>
          <w:szCs w:val="22"/>
        </w:rPr>
      </w:pPr>
      <w:r w:rsidRPr="00D15577">
        <w:rPr>
          <w:rFonts w:asciiTheme="majorHAnsi" w:hAnsiTheme="majorHAnsi" w:cstheme="majorHAnsi"/>
          <w:sz w:val="22"/>
          <w:szCs w:val="22"/>
        </w:rPr>
        <w:t>#archivifuturi</w:t>
      </w:r>
    </w:p>
    <w:p w14:paraId="1E11D350" w14:textId="2CE46E51" w:rsidR="00AC5858" w:rsidRDefault="00AC5858" w:rsidP="00921535">
      <w:pPr>
        <w:widowControl w:val="0"/>
        <w:autoSpaceDE w:val="0"/>
        <w:autoSpaceDN w:val="0"/>
        <w:adjustRightInd w:val="0"/>
        <w:jc w:val="both"/>
        <w:rPr>
          <w:rFonts w:asciiTheme="majorHAnsi" w:hAnsiTheme="majorHAnsi" w:cstheme="majorHAnsi"/>
          <w:sz w:val="22"/>
          <w:szCs w:val="22"/>
        </w:rPr>
      </w:pPr>
    </w:p>
    <w:p w14:paraId="6A968937" w14:textId="77777777" w:rsidR="00D05A98" w:rsidRPr="00D05A98" w:rsidRDefault="00D05A98" w:rsidP="00D05A98">
      <w:pPr>
        <w:widowControl w:val="0"/>
        <w:autoSpaceDE w:val="0"/>
        <w:autoSpaceDN w:val="0"/>
        <w:adjustRightInd w:val="0"/>
        <w:jc w:val="both"/>
        <w:rPr>
          <w:rFonts w:asciiTheme="majorHAnsi" w:hAnsiTheme="majorHAnsi" w:cstheme="majorHAnsi"/>
          <w:b/>
          <w:sz w:val="22"/>
          <w:szCs w:val="22"/>
          <w:u w:val="single"/>
        </w:rPr>
      </w:pPr>
      <w:r w:rsidRPr="00D05A98">
        <w:rPr>
          <w:rFonts w:asciiTheme="majorHAnsi" w:hAnsiTheme="majorHAnsi" w:cstheme="majorHAnsi"/>
          <w:b/>
          <w:sz w:val="22"/>
          <w:szCs w:val="22"/>
          <w:u w:val="single"/>
        </w:rPr>
        <w:t>Ufficio stampa</w:t>
      </w:r>
    </w:p>
    <w:p w14:paraId="2C1AED3B" w14:textId="77777777" w:rsidR="00D05A98" w:rsidRPr="00D05A98" w:rsidRDefault="00D05A98" w:rsidP="00D05A98">
      <w:pPr>
        <w:widowControl w:val="0"/>
        <w:autoSpaceDE w:val="0"/>
        <w:autoSpaceDN w:val="0"/>
        <w:adjustRightInd w:val="0"/>
        <w:jc w:val="both"/>
        <w:rPr>
          <w:rFonts w:asciiTheme="majorHAnsi" w:hAnsiTheme="majorHAnsi" w:cstheme="majorHAnsi"/>
          <w:b/>
          <w:sz w:val="22"/>
          <w:szCs w:val="22"/>
        </w:rPr>
      </w:pPr>
      <w:r w:rsidRPr="00D05A98">
        <w:rPr>
          <w:rFonts w:asciiTheme="majorHAnsi" w:hAnsiTheme="majorHAnsi" w:cstheme="majorHAnsi"/>
          <w:b/>
          <w:sz w:val="22"/>
          <w:szCs w:val="22"/>
        </w:rPr>
        <w:t>CLP Relazioni Pubbliche</w:t>
      </w:r>
    </w:p>
    <w:p w14:paraId="0D2CFA22" w14:textId="3FA06430" w:rsidR="00FB4131" w:rsidRDefault="0090219D" w:rsidP="00D05A98">
      <w:pPr>
        <w:widowControl w:val="0"/>
        <w:autoSpaceDE w:val="0"/>
        <w:autoSpaceDN w:val="0"/>
        <w:adjustRightInd w:val="0"/>
        <w:jc w:val="both"/>
        <w:rPr>
          <w:rFonts w:asciiTheme="majorHAnsi" w:hAnsiTheme="majorHAnsi" w:cstheme="majorHAnsi"/>
          <w:sz w:val="22"/>
          <w:szCs w:val="22"/>
        </w:rPr>
      </w:pPr>
      <w:r>
        <w:rPr>
          <w:rFonts w:asciiTheme="majorHAnsi" w:hAnsiTheme="majorHAnsi" w:cstheme="majorHAnsi"/>
          <w:sz w:val="22"/>
          <w:szCs w:val="22"/>
        </w:rPr>
        <w:t>Clara Cervia</w:t>
      </w:r>
      <w:r w:rsidR="00D05A98" w:rsidRPr="00D05A98">
        <w:rPr>
          <w:rFonts w:asciiTheme="majorHAnsi" w:hAnsiTheme="majorHAnsi" w:cstheme="majorHAnsi"/>
          <w:sz w:val="22"/>
          <w:szCs w:val="22"/>
        </w:rPr>
        <w:t xml:space="preserve"> | T</w:t>
      </w:r>
      <w:r w:rsidR="008058E7">
        <w:rPr>
          <w:rFonts w:asciiTheme="majorHAnsi" w:hAnsiTheme="majorHAnsi" w:cstheme="majorHAnsi"/>
          <w:sz w:val="22"/>
          <w:szCs w:val="22"/>
        </w:rPr>
        <w:t xml:space="preserve"> </w:t>
      </w:r>
      <w:r w:rsidR="00F07BD9">
        <w:rPr>
          <w:rFonts w:asciiTheme="majorHAnsi" w:hAnsiTheme="majorHAnsi" w:cstheme="majorHAnsi"/>
          <w:sz w:val="22"/>
          <w:szCs w:val="22"/>
        </w:rPr>
        <w:t>+39</w:t>
      </w:r>
      <w:r w:rsidR="00D05A98" w:rsidRPr="00D05A98">
        <w:rPr>
          <w:rFonts w:asciiTheme="majorHAnsi" w:hAnsiTheme="majorHAnsi" w:cstheme="majorHAnsi"/>
          <w:sz w:val="22"/>
          <w:szCs w:val="22"/>
        </w:rPr>
        <w:t xml:space="preserve"> 02 36755700 </w:t>
      </w:r>
    </w:p>
    <w:p w14:paraId="200BB9A4" w14:textId="00370719" w:rsidR="00D05A98" w:rsidRPr="00D05A98" w:rsidRDefault="00C90EC7" w:rsidP="00D05A98">
      <w:pPr>
        <w:widowControl w:val="0"/>
        <w:autoSpaceDE w:val="0"/>
        <w:autoSpaceDN w:val="0"/>
        <w:adjustRightInd w:val="0"/>
        <w:jc w:val="both"/>
        <w:rPr>
          <w:rFonts w:asciiTheme="majorHAnsi" w:hAnsiTheme="majorHAnsi" w:cstheme="majorHAnsi"/>
          <w:sz w:val="22"/>
          <w:szCs w:val="22"/>
        </w:rPr>
      </w:pPr>
      <w:hyperlink r:id="rId16" w:history="1">
        <w:r w:rsidR="00DC090B" w:rsidRPr="00645938">
          <w:rPr>
            <w:rStyle w:val="Collegamentoipertestuale"/>
            <w:rFonts w:asciiTheme="majorHAnsi" w:hAnsiTheme="majorHAnsi" w:cstheme="majorHAnsi"/>
            <w:sz w:val="22"/>
            <w:szCs w:val="22"/>
          </w:rPr>
          <w:t>clara.cervia@clp1968.it</w:t>
        </w:r>
      </w:hyperlink>
      <w:r w:rsidR="00DC090B">
        <w:rPr>
          <w:rFonts w:asciiTheme="majorHAnsi" w:hAnsiTheme="majorHAnsi" w:cstheme="majorHAnsi"/>
          <w:sz w:val="22"/>
          <w:szCs w:val="22"/>
        </w:rPr>
        <w:t xml:space="preserve"> </w:t>
      </w:r>
      <w:r w:rsidR="00D05A98" w:rsidRPr="00D05A98">
        <w:rPr>
          <w:rFonts w:asciiTheme="majorHAnsi" w:hAnsiTheme="majorHAnsi" w:cstheme="majorHAnsi"/>
          <w:sz w:val="22"/>
          <w:szCs w:val="22"/>
        </w:rPr>
        <w:t xml:space="preserve">| </w:t>
      </w:r>
      <w:hyperlink r:id="rId17" w:history="1">
        <w:r w:rsidR="00D05A98" w:rsidRPr="00D05A98">
          <w:rPr>
            <w:rStyle w:val="Collegamentoipertestuale"/>
            <w:rFonts w:asciiTheme="majorHAnsi" w:hAnsiTheme="majorHAnsi" w:cstheme="majorHAnsi"/>
            <w:sz w:val="22"/>
            <w:szCs w:val="22"/>
          </w:rPr>
          <w:t>www.clp1968.it</w:t>
        </w:r>
      </w:hyperlink>
    </w:p>
    <w:p w14:paraId="77DFB48A" w14:textId="77777777" w:rsidR="00D05A98" w:rsidRDefault="00D05A98" w:rsidP="00921535">
      <w:pPr>
        <w:widowControl w:val="0"/>
        <w:autoSpaceDE w:val="0"/>
        <w:autoSpaceDN w:val="0"/>
        <w:adjustRightInd w:val="0"/>
        <w:jc w:val="both"/>
        <w:rPr>
          <w:rFonts w:asciiTheme="majorHAnsi" w:hAnsiTheme="majorHAnsi" w:cstheme="majorHAnsi"/>
          <w:sz w:val="22"/>
          <w:szCs w:val="22"/>
        </w:rPr>
      </w:pPr>
    </w:p>
    <w:sectPr w:rsidR="00D05A98" w:rsidSect="008E34EE">
      <w:headerReference w:type="even" r:id="rId18"/>
      <w:headerReference w:type="default" r:id="rId19"/>
      <w:footerReference w:type="default" r:id="rId20"/>
      <w:headerReference w:type="first" r:id="rId21"/>
      <w:footerReference w:type="first" r:id="rId22"/>
      <w:footnotePr>
        <w:numStart w:val="2"/>
      </w:footnotePr>
      <w:pgSz w:w="11900" w:h="16840"/>
      <w:pgMar w:top="2268" w:right="1134" w:bottom="1868" w:left="1134" w:header="992"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F22D8" w14:textId="77777777" w:rsidR="007020D6" w:rsidRDefault="007020D6" w:rsidP="00D20B76">
      <w:r>
        <w:separator/>
      </w:r>
    </w:p>
  </w:endnote>
  <w:endnote w:type="continuationSeparator" w:id="0">
    <w:p w14:paraId="672A0C77" w14:textId="77777777" w:rsidR="007020D6" w:rsidRDefault="007020D6" w:rsidP="00D20B76">
      <w:r>
        <w:continuationSeparator/>
      </w:r>
    </w:p>
  </w:endnote>
  <w:endnote w:type="continuationNotice" w:id="1">
    <w:p w14:paraId="04AC4515" w14:textId="77777777" w:rsidR="007020D6" w:rsidRDefault="007020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Times">
    <w:altName w:val="Times New Roman"/>
    <w:panose1 w:val="02020603050405020304"/>
    <w:charset w:val="00"/>
    <w:family w:val="auto"/>
    <w:pitch w:val="variable"/>
    <w:sig w:usb0="00000003" w:usb1="00000000" w:usb2="00000000" w:usb3="00000000" w:csb0="00000007" w:csb1="00000000"/>
  </w:font>
  <w:font w:name="HelveticaNeueLT Std Med">
    <w:altName w:val="Cambria"/>
    <w:panose1 w:val="00000000000000000000"/>
    <w:charset w:val="00"/>
    <w:family w:val="swiss"/>
    <w:notTrueType/>
    <w:pitch w:val="default"/>
    <w:sig w:usb0="00000003" w:usb1="00000000" w:usb2="00000000" w:usb3="00000000" w:csb0="00000001" w:csb1="00000000"/>
  </w:font>
  <w:font w:name="HelveticaNeueLT Std L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39E7" w14:textId="14DA2F64" w:rsidR="00D15577" w:rsidRDefault="00D15577">
    <w:pPr>
      <w:pStyle w:val="Pidipagina"/>
    </w:pPr>
    <w:r>
      <w:rPr>
        <w:noProof/>
        <w:lang w:eastAsia="it-IT"/>
      </w:rPr>
      <w:drawing>
        <wp:inline distT="0" distB="0" distL="0" distR="0" wp14:anchorId="1158B9F7" wp14:editId="7278BEC1">
          <wp:extent cx="6116320" cy="443865"/>
          <wp:effectExtent l="0" t="0" r="5080" b="635"/>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ermata 2016-01-19 alle 14.02.28.png"/>
                  <pic:cNvPicPr/>
                </pic:nvPicPr>
                <pic:blipFill>
                  <a:blip r:embed="rId1">
                    <a:extLst>
                      <a:ext uri="{28A0092B-C50C-407E-A947-70E740481C1C}">
                        <a14:useLocalDpi xmlns:a14="http://schemas.microsoft.com/office/drawing/2010/main" val="0"/>
                      </a:ext>
                    </a:extLst>
                  </a:blip>
                  <a:stretch>
                    <a:fillRect/>
                  </a:stretch>
                </pic:blipFill>
                <pic:spPr>
                  <a:xfrm>
                    <a:off x="0" y="0"/>
                    <a:ext cx="6116320" cy="44386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2FDC0" w14:textId="77777777" w:rsidR="00747796" w:rsidRDefault="00747796">
    <w:pPr>
      <w:pStyle w:val="Pidipagina"/>
    </w:pPr>
    <w:r>
      <w:rPr>
        <w:noProof/>
        <w:lang w:eastAsia="it-IT"/>
      </w:rPr>
      <w:drawing>
        <wp:inline distT="0" distB="0" distL="0" distR="0" wp14:anchorId="0E624D43" wp14:editId="6C3AB910">
          <wp:extent cx="6116320" cy="443865"/>
          <wp:effectExtent l="25400" t="0" r="5080" b="0"/>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ermata 2016-01-19 alle 14.02.28.png"/>
                  <pic:cNvPicPr/>
                </pic:nvPicPr>
                <pic:blipFill>
                  <a:blip r:embed="rId1">
                    <a:extLst>
                      <a:ext uri="{28A0092B-C50C-407E-A947-70E740481C1C}">
                        <a14:useLocalDpi xmlns:a14="http://schemas.microsoft.com/office/drawing/2010/main" val="0"/>
                      </a:ext>
                    </a:extLst>
                  </a:blip>
                  <a:stretch>
                    <a:fillRect/>
                  </a:stretch>
                </pic:blipFill>
                <pic:spPr>
                  <a:xfrm>
                    <a:off x="0" y="0"/>
                    <a:ext cx="6116320" cy="443865"/>
                  </a:xfrm>
                  <a:prstGeom prst="rect">
                    <a:avLst/>
                  </a:prstGeom>
                </pic:spPr>
              </pic:pic>
            </a:graphicData>
          </a:graphic>
        </wp:inline>
      </w:drawing>
    </w:r>
  </w:p>
  <w:p w14:paraId="6E8D93D3" w14:textId="77777777" w:rsidR="00747796" w:rsidRDefault="0074779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C1DDE0" w14:textId="77777777" w:rsidR="007020D6" w:rsidRDefault="007020D6" w:rsidP="00D20B76">
      <w:r>
        <w:separator/>
      </w:r>
    </w:p>
  </w:footnote>
  <w:footnote w:type="continuationSeparator" w:id="0">
    <w:p w14:paraId="39BC6876" w14:textId="77777777" w:rsidR="007020D6" w:rsidRDefault="007020D6" w:rsidP="00D20B76">
      <w:r>
        <w:continuationSeparator/>
      </w:r>
    </w:p>
  </w:footnote>
  <w:footnote w:type="continuationNotice" w:id="1">
    <w:p w14:paraId="01227894" w14:textId="77777777" w:rsidR="007020D6" w:rsidRDefault="007020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28CBF" w14:textId="77777777" w:rsidR="00747796" w:rsidRDefault="00C90EC7">
    <w:pPr>
      <w:pStyle w:val="Intestazione"/>
    </w:pPr>
    <w:sdt>
      <w:sdtPr>
        <w:id w:val="-1079440109"/>
        <w:temporary/>
        <w:showingPlcHdr/>
      </w:sdtPr>
      <w:sdtEndPr/>
      <w:sdtContent>
        <w:r w:rsidR="00747796">
          <w:t>[Digitare il testo]</w:t>
        </w:r>
      </w:sdtContent>
    </w:sdt>
    <w:r w:rsidR="00747796">
      <w:ptab w:relativeTo="margin" w:alignment="center" w:leader="none"/>
    </w:r>
    <w:sdt>
      <w:sdtPr>
        <w:id w:val="-805697328"/>
        <w:temporary/>
        <w:showingPlcHdr/>
      </w:sdtPr>
      <w:sdtEndPr/>
      <w:sdtContent>
        <w:r w:rsidR="00747796">
          <w:t>[Digitare il testo]</w:t>
        </w:r>
      </w:sdtContent>
    </w:sdt>
    <w:r w:rsidR="00747796">
      <w:ptab w:relativeTo="margin" w:alignment="right" w:leader="none"/>
    </w:r>
    <w:sdt>
      <w:sdtPr>
        <w:id w:val="1801951045"/>
        <w:temporary/>
        <w:showingPlcHdr/>
      </w:sdtPr>
      <w:sdtEndPr/>
      <w:sdtContent>
        <w:r w:rsidR="00747796">
          <w:t>[Digitare il testo]</w:t>
        </w:r>
      </w:sdtContent>
    </w:sdt>
  </w:p>
  <w:p w14:paraId="78DE4962" w14:textId="77777777" w:rsidR="00747796" w:rsidRDefault="0074779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D2C99" w14:textId="77777777" w:rsidR="00D15577" w:rsidRDefault="00D15577" w:rsidP="00D15577">
    <w:pPr>
      <w:pStyle w:val="Intestazione"/>
      <w:ind w:left="4678" w:hanging="4678"/>
    </w:pPr>
    <w:r>
      <w:rPr>
        <w:rFonts w:asciiTheme="majorHAnsi" w:hAnsiTheme="majorHAnsi" w:cstheme="majorHAnsi"/>
        <w:b/>
        <w:bCs/>
        <w:noProof/>
        <w:sz w:val="28"/>
        <w:szCs w:val="28"/>
      </w:rPr>
      <w:drawing>
        <wp:anchor distT="0" distB="0" distL="114300" distR="114300" simplePos="0" relativeHeight="251658243" behindDoc="0" locked="0" layoutInCell="1" allowOverlap="1" wp14:anchorId="6444E570" wp14:editId="4222DD44">
          <wp:simplePos x="0" y="0"/>
          <wp:positionH relativeFrom="margin">
            <wp:posOffset>3975735</wp:posOffset>
          </wp:positionH>
          <wp:positionV relativeFrom="margin">
            <wp:posOffset>-966470</wp:posOffset>
          </wp:positionV>
          <wp:extent cx="2413000" cy="589915"/>
          <wp:effectExtent l="0" t="0" r="0" b="0"/>
          <wp:wrapSquare wrapText="bothSides"/>
          <wp:docPr id="15" name="Immagin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ARCHIVI+CARIPLO.pdf"/>
                  <pic:cNvPicPr/>
                </pic:nvPicPr>
                <pic:blipFill rotWithShape="1">
                  <a:blip r:embed="rId1">
                    <a:extLst>
                      <a:ext uri="{28A0092B-C50C-407E-A947-70E740481C1C}">
                        <a14:useLocalDpi xmlns:a14="http://schemas.microsoft.com/office/drawing/2010/main" val="0"/>
                      </a:ext>
                    </a:extLst>
                  </a:blip>
                  <a:srcRect t="63582" b="11943"/>
                  <a:stretch/>
                </pic:blipFill>
                <pic:spPr bwMode="auto">
                  <a:xfrm>
                    <a:off x="0" y="0"/>
                    <a:ext cx="2413000" cy="5899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2" behindDoc="0" locked="0" layoutInCell="1" allowOverlap="1" wp14:anchorId="4E8F62E7" wp14:editId="6DD212A7">
          <wp:simplePos x="0" y="0"/>
          <wp:positionH relativeFrom="column">
            <wp:posOffset>2292350</wp:posOffset>
          </wp:positionH>
          <wp:positionV relativeFrom="paragraph">
            <wp:posOffset>-97931</wp:posOffset>
          </wp:positionV>
          <wp:extent cx="1456055" cy="441960"/>
          <wp:effectExtent l="0" t="0" r="4445" b="2540"/>
          <wp:wrapThrough wrapText="bothSides">
            <wp:wrapPolygon edited="0">
              <wp:start x="0" y="0"/>
              <wp:lineTo x="0" y="21103"/>
              <wp:lineTo x="21478" y="21103"/>
              <wp:lineTo x="21478" y="0"/>
              <wp:lineTo x="0" y="0"/>
            </wp:wrapPolygon>
          </wp:wrapThrough>
          <wp:docPr id="16" name="Immagin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rchivifuturi - Logo Positivo - Nero.jpg"/>
                  <pic:cNvPicPr/>
                </pic:nvPicPr>
                <pic:blipFill>
                  <a:blip r:embed="rId2">
                    <a:extLst>
                      <a:ext uri="{28A0092B-C50C-407E-A947-70E740481C1C}">
                        <a14:useLocalDpi xmlns:a14="http://schemas.microsoft.com/office/drawing/2010/main" val="0"/>
                      </a:ext>
                    </a:extLst>
                  </a:blip>
                  <a:stretch>
                    <a:fillRect/>
                  </a:stretch>
                </pic:blipFill>
                <pic:spPr>
                  <a:xfrm>
                    <a:off x="0" y="0"/>
                    <a:ext cx="1456055" cy="441960"/>
                  </a:xfrm>
                  <a:prstGeom prst="rect">
                    <a:avLst/>
                  </a:prstGeom>
                </pic:spPr>
              </pic:pic>
            </a:graphicData>
          </a:graphic>
          <wp14:sizeRelH relativeFrom="page">
            <wp14:pctWidth>0</wp14:pctWidth>
          </wp14:sizeRelH>
          <wp14:sizeRelV relativeFrom="page">
            <wp14:pctHeight>0</wp14:pctHeight>
          </wp14:sizeRelV>
        </wp:anchor>
      </w:drawing>
    </w:r>
    <w:r>
      <w:rPr>
        <w:noProof/>
        <w:lang w:eastAsia="it-IT"/>
      </w:rPr>
      <w:drawing>
        <wp:inline distT="0" distB="0" distL="0" distR="0" wp14:anchorId="2F228F99" wp14:editId="5BEBAF08">
          <wp:extent cx="982800" cy="230400"/>
          <wp:effectExtent l="0" t="0" r="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82800" cy="230400"/>
                  </a:xfrm>
                  <a:prstGeom prst="rect">
                    <a:avLst/>
                  </a:prstGeom>
                  <a:noFill/>
                  <a:ln>
                    <a:noFill/>
                  </a:ln>
                </pic:spPr>
              </pic:pic>
            </a:graphicData>
          </a:graphic>
        </wp:inline>
      </w:drawing>
    </w:r>
  </w:p>
  <w:p w14:paraId="0A21EEB1" w14:textId="5C09074B" w:rsidR="00747796" w:rsidRDefault="00747796" w:rsidP="00D15577">
    <w:pPr>
      <w:pStyle w:val="Intestazione"/>
      <w:jc w:val="both"/>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63BD" w14:textId="4A94B08E" w:rsidR="00747796" w:rsidRDefault="008E34EE" w:rsidP="009B308F">
    <w:pPr>
      <w:pStyle w:val="Intestazione"/>
      <w:ind w:left="4678" w:hanging="4678"/>
    </w:pPr>
    <w:r>
      <w:rPr>
        <w:rFonts w:asciiTheme="majorHAnsi" w:hAnsiTheme="majorHAnsi" w:cstheme="majorHAnsi"/>
        <w:b/>
        <w:bCs/>
        <w:noProof/>
        <w:sz w:val="28"/>
        <w:szCs w:val="28"/>
      </w:rPr>
      <w:drawing>
        <wp:anchor distT="0" distB="0" distL="114300" distR="114300" simplePos="0" relativeHeight="251658241" behindDoc="0" locked="0" layoutInCell="1" allowOverlap="1" wp14:anchorId="549E7F4C" wp14:editId="6B31E813">
          <wp:simplePos x="0" y="0"/>
          <wp:positionH relativeFrom="margin">
            <wp:posOffset>3981027</wp:posOffset>
          </wp:positionH>
          <wp:positionV relativeFrom="margin">
            <wp:posOffset>-945515</wp:posOffset>
          </wp:positionV>
          <wp:extent cx="2413000" cy="589915"/>
          <wp:effectExtent l="0" t="0" r="0" b="0"/>
          <wp:wrapSquare wrapText="bothSides"/>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ARCHIVI+CARIPLO.pdf"/>
                  <pic:cNvPicPr/>
                </pic:nvPicPr>
                <pic:blipFill rotWithShape="1">
                  <a:blip r:embed="rId1">
                    <a:extLst>
                      <a:ext uri="{28A0092B-C50C-407E-A947-70E740481C1C}">
                        <a14:useLocalDpi xmlns:a14="http://schemas.microsoft.com/office/drawing/2010/main" val="0"/>
                      </a:ext>
                    </a:extLst>
                  </a:blip>
                  <a:srcRect t="63582" b="11943"/>
                  <a:stretch/>
                </pic:blipFill>
                <pic:spPr bwMode="auto">
                  <a:xfrm>
                    <a:off x="0" y="0"/>
                    <a:ext cx="2413000" cy="5899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00C9E494" wp14:editId="7A296409">
          <wp:simplePos x="0" y="0"/>
          <wp:positionH relativeFrom="column">
            <wp:posOffset>2292350</wp:posOffset>
          </wp:positionH>
          <wp:positionV relativeFrom="paragraph">
            <wp:posOffset>-97931</wp:posOffset>
          </wp:positionV>
          <wp:extent cx="1456055" cy="441960"/>
          <wp:effectExtent l="0" t="0" r="4445" b="2540"/>
          <wp:wrapThrough wrapText="bothSides">
            <wp:wrapPolygon edited="0">
              <wp:start x="0" y="0"/>
              <wp:lineTo x="0" y="21103"/>
              <wp:lineTo x="21478" y="21103"/>
              <wp:lineTo x="21478" y="0"/>
              <wp:lineTo x="0" y="0"/>
            </wp:wrapPolygon>
          </wp:wrapThrough>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rchivifuturi - Logo Positivo - Nero.jpg"/>
                  <pic:cNvPicPr/>
                </pic:nvPicPr>
                <pic:blipFill>
                  <a:blip r:embed="rId2">
                    <a:extLst>
                      <a:ext uri="{28A0092B-C50C-407E-A947-70E740481C1C}">
                        <a14:useLocalDpi xmlns:a14="http://schemas.microsoft.com/office/drawing/2010/main" val="0"/>
                      </a:ext>
                    </a:extLst>
                  </a:blip>
                  <a:stretch>
                    <a:fillRect/>
                  </a:stretch>
                </pic:blipFill>
                <pic:spPr>
                  <a:xfrm>
                    <a:off x="0" y="0"/>
                    <a:ext cx="1456055" cy="441960"/>
                  </a:xfrm>
                  <a:prstGeom prst="rect">
                    <a:avLst/>
                  </a:prstGeom>
                </pic:spPr>
              </pic:pic>
            </a:graphicData>
          </a:graphic>
          <wp14:sizeRelH relativeFrom="page">
            <wp14:pctWidth>0</wp14:pctWidth>
          </wp14:sizeRelH>
          <wp14:sizeRelV relativeFrom="page">
            <wp14:pctHeight>0</wp14:pctHeight>
          </wp14:sizeRelV>
        </wp:anchor>
      </w:drawing>
    </w:r>
    <w:r w:rsidR="00747796">
      <w:rPr>
        <w:noProof/>
        <w:lang w:eastAsia="it-IT"/>
      </w:rPr>
      <w:drawing>
        <wp:inline distT="0" distB="0" distL="0" distR="0" wp14:anchorId="403F80C4" wp14:editId="233A03BE">
          <wp:extent cx="1063414" cy="249299"/>
          <wp:effectExtent l="0" t="0" r="3810" b="508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83061" cy="253905"/>
                  </a:xfrm>
                  <a:prstGeom prst="rect">
                    <a:avLst/>
                  </a:prstGeom>
                  <a:noFill/>
                  <a:ln>
                    <a:noFill/>
                  </a:ln>
                </pic:spPr>
              </pic:pic>
            </a:graphicData>
          </a:graphic>
        </wp:inline>
      </w:drawing>
    </w:r>
  </w:p>
  <w:p w14:paraId="11B8815F" w14:textId="341611D7" w:rsidR="00C32772" w:rsidRDefault="00C32772" w:rsidP="008E34EE">
    <w:pPr>
      <w:pStyle w:val="Intestazione"/>
      <w:ind w:left="4678" w:hanging="4678"/>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6805E5"/>
    <w:multiLevelType w:val="multilevel"/>
    <w:tmpl w:val="894A7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A5A2D90"/>
    <w:multiLevelType w:val="hybridMultilevel"/>
    <w:tmpl w:val="787E08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91330498">
    <w:abstractNumId w:val="0"/>
  </w:num>
  <w:num w:numId="2" w16cid:durableId="15903150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drawingGridHorizontalSpacing w:val="120"/>
  <w:displayHorizontalDrawingGridEvery w:val="2"/>
  <w:displayVerticalDrawingGridEvery w:val="2"/>
  <w:characterSpacingControl w:val="doNotCompress"/>
  <w:hdrShapeDefaults>
    <o:shapedefaults v:ext="edit" spidmax="2050"/>
  </w:hdrShapeDefaults>
  <w:footnotePr>
    <w:numStart w:val="2"/>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0CE"/>
    <w:rsid w:val="0002042D"/>
    <w:rsid w:val="00021215"/>
    <w:rsid w:val="00024DFD"/>
    <w:rsid w:val="00025F1C"/>
    <w:rsid w:val="000330A7"/>
    <w:rsid w:val="0004477B"/>
    <w:rsid w:val="000455DE"/>
    <w:rsid w:val="000507A2"/>
    <w:rsid w:val="000638D9"/>
    <w:rsid w:val="00065920"/>
    <w:rsid w:val="00067175"/>
    <w:rsid w:val="00076EFF"/>
    <w:rsid w:val="00081DF4"/>
    <w:rsid w:val="00086E1B"/>
    <w:rsid w:val="00091B03"/>
    <w:rsid w:val="000A6883"/>
    <w:rsid w:val="000A6C9D"/>
    <w:rsid w:val="000C0263"/>
    <w:rsid w:val="000C2CF3"/>
    <w:rsid w:val="000D1333"/>
    <w:rsid w:val="000D1C57"/>
    <w:rsid w:val="000E2081"/>
    <w:rsid w:val="000E4903"/>
    <w:rsid w:val="000F3584"/>
    <w:rsid w:val="0010694E"/>
    <w:rsid w:val="0012077F"/>
    <w:rsid w:val="00121ED3"/>
    <w:rsid w:val="00123778"/>
    <w:rsid w:val="001306E8"/>
    <w:rsid w:val="00131EB8"/>
    <w:rsid w:val="00140E96"/>
    <w:rsid w:val="001420B2"/>
    <w:rsid w:val="00147C01"/>
    <w:rsid w:val="00161BF7"/>
    <w:rsid w:val="0016257A"/>
    <w:rsid w:val="00172D5A"/>
    <w:rsid w:val="0017400C"/>
    <w:rsid w:val="00185A2C"/>
    <w:rsid w:val="00192E64"/>
    <w:rsid w:val="00193257"/>
    <w:rsid w:val="0019381B"/>
    <w:rsid w:val="0019467A"/>
    <w:rsid w:val="001978E2"/>
    <w:rsid w:val="001A25C6"/>
    <w:rsid w:val="001A2D41"/>
    <w:rsid w:val="001B1A11"/>
    <w:rsid w:val="001B4168"/>
    <w:rsid w:val="001B7EEB"/>
    <w:rsid w:val="001E16B6"/>
    <w:rsid w:val="001E27D7"/>
    <w:rsid w:val="001F50C4"/>
    <w:rsid w:val="001F73C6"/>
    <w:rsid w:val="00220550"/>
    <w:rsid w:val="00222D52"/>
    <w:rsid w:val="00225CC2"/>
    <w:rsid w:val="00235992"/>
    <w:rsid w:val="0023686B"/>
    <w:rsid w:val="0023729C"/>
    <w:rsid w:val="00241511"/>
    <w:rsid w:val="00242CC0"/>
    <w:rsid w:val="0024374F"/>
    <w:rsid w:val="00244464"/>
    <w:rsid w:val="00253746"/>
    <w:rsid w:val="00253D0E"/>
    <w:rsid w:val="002560D9"/>
    <w:rsid w:val="00257A9C"/>
    <w:rsid w:val="00260DB1"/>
    <w:rsid w:val="0027446A"/>
    <w:rsid w:val="00293A14"/>
    <w:rsid w:val="002C2EBC"/>
    <w:rsid w:val="002E328E"/>
    <w:rsid w:val="002F3C7C"/>
    <w:rsid w:val="002F5DE7"/>
    <w:rsid w:val="003007D5"/>
    <w:rsid w:val="00313119"/>
    <w:rsid w:val="00321ADD"/>
    <w:rsid w:val="00324C67"/>
    <w:rsid w:val="00327D82"/>
    <w:rsid w:val="00336D95"/>
    <w:rsid w:val="003470FB"/>
    <w:rsid w:val="00357483"/>
    <w:rsid w:val="003678DE"/>
    <w:rsid w:val="00367CF4"/>
    <w:rsid w:val="00372509"/>
    <w:rsid w:val="0037442E"/>
    <w:rsid w:val="00376074"/>
    <w:rsid w:val="00377D9B"/>
    <w:rsid w:val="00383A02"/>
    <w:rsid w:val="0038592A"/>
    <w:rsid w:val="00391E20"/>
    <w:rsid w:val="00392B9B"/>
    <w:rsid w:val="003A51DF"/>
    <w:rsid w:val="003A5BC1"/>
    <w:rsid w:val="003A6D81"/>
    <w:rsid w:val="003A7663"/>
    <w:rsid w:val="003B494A"/>
    <w:rsid w:val="003B5227"/>
    <w:rsid w:val="003C3ABE"/>
    <w:rsid w:val="003C4564"/>
    <w:rsid w:val="003C4B65"/>
    <w:rsid w:val="003D2429"/>
    <w:rsid w:val="003E43BF"/>
    <w:rsid w:val="003F3B71"/>
    <w:rsid w:val="003F4150"/>
    <w:rsid w:val="00401108"/>
    <w:rsid w:val="00406EE0"/>
    <w:rsid w:val="00407A27"/>
    <w:rsid w:val="004116E9"/>
    <w:rsid w:val="004154F4"/>
    <w:rsid w:val="004220D6"/>
    <w:rsid w:val="00464791"/>
    <w:rsid w:val="004710A4"/>
    <w:rsid w:val="0047359D"/>
    <w:rsid w:val="00475C6C"/>
    <w:rsid w:val="00475EA9"/>
    <w:rsid w:val="00482FF0"/>
    <w:rsid w:val="004C70CE"/>
    <w:rsid w:val="004D3076"/>
    <w:rsid w:val="004D37B0"/>
    <w:rsid w:val="004D5396"/>
    <w:rsid w:val="004D5BF6"/>
    <w:rsid w:val="004E03E7"/>
    <w:rsid w:val="004E27AA"/>
    <w:rsid w:val="004E50CB"/>
    <w:rsid w:val="004E7ADF"/>
    <w:rsid w:val="00502323"/>
    <w:rsid w:val="005031B6"/>
    <w:rsid w:val="00513ECE"/>
    <w:rsid w:val="00514ECB"/>
    <w:rsid w:val="005308A6"/>
    <w:rsid w:val="00534D3D"/>
    <w:rsid w:val="005478BB"/>
    <w:rsid w:val="0055081A"/>
    <w:rsid w:val="0055209D"/>
    <w:rsid w:val="005520B5"/>
    <w:rsid w:val="00567151"/>
    <w:rsid w:val="0056788B"/>
    <w:rsid w:val="00577BB5"/>
    <w:rsid w:val="005821DF"/>
    <w:rsid w:val="005865D9"/>
    <w:rsid w:val="00594681"/>
    <w:rsid w:val="005A4BEB"/>
    <w:rsid w:val="005A52F2"/>
    <w:rsid w:val="005D46E3"/>
    <w:rsid w:val="005E5EAA"/>
    <w:rsid w:val="005F4B92"/>
    <w:rsid w:val="005F6A59"/>
    <w:rsid w:val="005F7B76"/>
    <w:rsid w:val="00601898"/>
    <w:rsid w:val="00603803"/>
    <w:rsid w:val="00604FDA"/>
    <w:rsid w:val="006123F2"/>
    <w:rsid w:val="00620228"/>
    <w:rsid w:val="00621614"/>
    <w:rsid w:val="00624218"/>
    <w:rsid w:val="006321EE"/>
    <w:rsid w:val="0064160B"/>
    <w:rsid w:val="00642BA9"/>
    <w:rsid w:val="0064706C"/>
    <w:rsid w:val="00647B61"/>
    <w:rsid w:val="00661A67"/>
    <w:rsid w:val="00664550"/>
    <w:rsid w:val="006678FD"/>
    <w:rsid w:val="00667D79"/>
    <w:rsid w:val="00673C99"/>
    <w:rsid w:val="0068018E"/>
    <w:rsid w:val="006815FA"/>
    <w:rsid w:val="00684C7F"/>
    <w:rsid w:val="006A0720"/>
    <w:rsid w:val="006A4B08"/>
    <w:rsid w:val="006B0F4A"/>
    <w:rsid w:val="006B24BE"/>
    <w:rsid w:val="006B2A89"/>
    <w:rsid w:val="006C0325"/>
    <w:rsid w:val="006C1E0F"/>
    <w:rsid w:val="006C321C"/>
    <w:rsid w:val="006C5C34"/>
    <w:rsid w:val="006D4EC7"/>
    <w:rsid w:val="006D5286"/>
    <w:rsid w:val="006E2A42"/>
    <w:rsid w:val="006E65DF"/>
    <w:rsid w:val="006F208C"/>
    <w:rsid w:val="006F58F9"/>
    <w:rsid w:val="006F62B5"/>
    <w:rsid w:val="007020D6"/>
    <w:rsid w:val="00702B3A"/>
    <w:rsid w:val="007108C4"/>
    <w:rsid w:val="0073681C"/>
    <w:rsid w:val="00741E68"/>
    <w:rsid w:val="007470DA"/>
    <w:rsid w:val="00747796"/>
    <w:rsid w:val="007536CF"/>
    <w:rsid w:val="007623AC"/>
    <w:rsid w:val="007634F9"/>
    <w:rsid w:val="007637A3"/>
    <w:rsid w:val="00766546"/>
    <w:rsid w:val="0076798D"/>
    <w:rsid w:val="00782853"/>
    <w:rsid w:val="00790045"/>
    <w:rsid w:val="007903E3"/>
    <w:rsid w:val="00791A68"/>
    <w:rsid w:val="00792B92"/>
    <w:rsid w:val="0079753E"/>
    <w:rsid w:val="007A4478"/>
    <w:rsid w:val="007A4825"/>
    <w:rsid w:val="007A6FB8"/>
    <w:rsid w:val="007A7638"/>
    <w:rsid w:val="007B7E54"/>
    <w:rsid w:val="007C486C"/>
    <w:rsid w:val="007D06DF"/>
    <w:rsid w:val="007D2962"/>
    <w:rsid w:val="007E0257"/>
    <w:rsid w:val="007E3B9F"/>
    <w:rsid w:val="007E6AED"/>
    <w:rsid w:val="007F71D4"/>
    <w:rsid w:val="00804425"/>
    <w:rsid w:val="008058E7"/>
    <w:rsid w:val="00824C9D"/>
    <w:rsid w:val="008321C7"/>
    <w:rsid w:val="00834D10"/>
    <w:rsid w:val="0083545D"/>
    <w:rsid w:val="00841276"/>
    <w:rsid w:val="00843F3D"/>
    <w:rsid w:val="008441B6"/>
    <w:rsid w:val="008446BB"/>
    <w:rsid w:val="00861EA6"/>
    <w:rsid w:val="00863F52"/>
    <w:rsid w:val="00882618"/>
    <w:rsid w:val="00887B48"/>
    <w:rsid w:val="00892B64"/>
    <w:rsid w:val="008952BA"/>
    <w:rsid w:val="008955AC"/>
    <w:rsid w:val="008963EB"/>
    <w:rsid w:val="008974C8"/>
    <w:rsid w:val="008A704D"/>
    <w:rsid w:val="008B6087"/>
    <w:rsid w:val="008E34EE"/>
    <w:rsid w:val="008F23A4"/>
    <w:rsid w:val="008F2B5A"/>
    <w:rsid w:val="008F48D3"/>
    <w:rsid w:val="008F6554"/>
    <w:rsid w:val="0090219D"/>
    <w:rsid w:val="00902F61"/>
    <w:rsid w:val="00903CA0"/>
    <w:rsid w:val="00907731"/>
    <w:rsid w:val="00921535"/>
    <w:rsid w:val="009346F6"/>
    <w:rsid w:val="00941446"/>
    <w:rsid w:val="00963C71"/>
    <w:rsid w:val="00966D1D"/>
    <w:rsid w:val="009843BF"/>
    <w:rsid w:val="00985A3B"/>
    <w:rsid w:val="009919C8"/>
    <w:rsid w:val="009956AD"/>
    <w:rsid w:val="00995C1D"/>
    <w:rsid w:val="00997B14"/>
    <w:rsid w:val="009A0897"/>
    <w:rsid w:val="009A5002"/>
    <w:rsid w:val="009A7CBA"/>
    <w:rsid w:val="009B220A"/>
    <w:rsid w:val="009B308F"/>
    <w:rsid w:val="009B39DD"/>
    <w:rsid w:val="009C1641"/>
    <w:rsid w:val="009C181B"/>
    <w:rsid w:val="009C33DB"/>
    <w:rsid w:val="009D0E48"/>
    <w:rsid w:val="009D1329"/>
    <w:rsid w:val="009D4C11"/>
    <w:rsid w:val="009D63B2"/>
    <w:rsid w:val="009D7DD9"/>
    <w:rsid w:val="009E5C65"/>
    <w:rsid w:val="00A03272"/>
    <w:rsid w:val="00A13958"/>
    <w:rsid w:val="00A1559C"/>
    <w:rsid w:val="00A271DD"/>
    <w:rsid w:val="00A31DBA"/>
    <w:rsid w:val="00A32186"/>
    <w:rsid w:val="00A35859"/>
    <w:rsid w:val="00A46DFF"/>
    <w:rsid w:val="00A47006"/>
    <w:rsid w:val="00A5274E"/>
    <w:rsid w:val="00A65171"/>
    <w:rsid w:val="00A72DDE"/>
    <w:rsid w:val="00A846C2"/>
    <w:rsid w:val="00A860F7"/>
    <w:rsid w:val="00A929B3"/>
    <w:rsid w:val="00AA6547"/>
    <w:rsid w:val="00AC04D6"/>
    <w:rsid w:val="00AC4903"/>
    <w:rsid w:val="00AC5858"/>
    <w:rsid w:val="00AC7A95"/>
    <w:rsid w:val="00AD0271"/>
    <w:rsid w:val="00AD18A8"/>
    <w:rsid w:val="00AD2AE2"/>
    <w:rsid w:val="00AE0C1B"/>
    <w:rsid w:val="00AE399B"/>
    <w:rsid w:val="00AF5F6A"/>
    <w:rsid w:val="00B027CB"/>
    <w:rsid w:val="00B05670"/>
    <w:rsid w:val="00B14423"/>
    <w:rsid w:val="00B252DF"/>
    <w:rsid w:val="00B31488"/>
    <w:rsid w:val="00B31D92"/>
    <w:rsid w:val="00B45997"/>
    <w:rsid w:val="00B565D8"/>
    <w:rsid w:val="00B56EA1"/>
    <w:rsid w:val="00B625F4"/>
    <w:rsid w:val="00B62C94"/>
    <w:rsid w:val="00B65426"/>
    <w:rsid w:val="00B80055"/>
    <w:rsid w:val="00B84201"/>
    <w:rsid w:val="00B87595"/>
    <w:rsid w:val="00B95874"/>
    <w:rsid w:val="00BA5EEC"/>
    <w:rsid w:val="00BB29B3"/>
    <w:rsid w:val="00BB731C"/>
    <w:rsid w:val="00BC3AD4"/>
    <w:rsid w:val="00BC505C"/>
    <w:rsid w:val="00BD535B"/>
    <w:rsid w:val="00BD6E00"/>
    <w:rsid w:val="00BD7912"/>
    <w:rsid w:val="00BE2A40"/>
    <w:rsid w:val="00BE7CD2"/>
    <w:rsid w:val="00BF3263"/>
    <w:rsid w:val="00BF69BF"/>
    <w:rsid w:val="00C00DA3"/>
    <w:rsid w:val="00C05E89"/>
    <w:rsid w:val="00C07AE1"/>
    <w:rsid w:val="00C24E73"/>
    <w:rsid w:val="00C31F6D"/>
    <w:rsid w:val="00C32772"/>
    <w:rsid w:val="00C358AF"/>
    <w:rsid w:val="00C5355D"/>
    <w:rsid w:val="00C540D1"/>
    <w:rsid w:val="00C63E72"/>
    <w:rsid w:val="00C666CF"/>
    <w:rsid w:val="00C67508"/>
    <w:rsid w:val="00C74393"/>
    <w:rsid w:val="00C74D8A"/>
    <w:rsid w:val="00C83DF7"/>
    <w:rsid w:val="00C861B2"/>
    <w:rsid w:val="00C8772C"/>
    <w:rsid w:val="00C90EC7"/>
    <w:rsid w:val="00C97FBC"/>
    <w:rsid w:val="00CA02FB"/>
    <w:rsid w:val="00CB1D24"/>
    <w:rsid w:val="00CB3DA3"/>
    <w:rsid w:val="00CC6A16"/>
    <w:rsid w:val="00CD2659"/>
    <w:rsid w:val="00CF158C"/>
    <w:rsid w:val="00CF45F1"/>
    <w:rsid w:val="00CF5A19"/>
    <w:rsid w:val="00D048D1"/>
    <w:rsid w:val="00D05A98"/>
    <w:rsid w:val="00D15577"/>
    <w:rsid w:val="00D20888"/>
    <w:rsid w:val="00D20B76"/>
    <w:rsid w:val="00D23480"/>
    <w:rsid w:val="00D25733"/>
    <w:rsid w:val="00D37E08"/>
    <w:rsid w:val="00D46DB8"/>
    <w:rsid w:val="00D47501"/>
    <w:rsid w:val="00D50FC6"/>
    <w:rsid w:val="00D715E8"/>
    <w:rsid w:val="00D87F3D"/>
    <w:rsid w:val="00D9524D"/>
    <w:rsid w:val="00D965DC"/>
    <w:rsid w:val="00D9762F"/>
    <w:rsid w:val="00DA0FE6"/>
    <w:rsid w:val="00DA4AD8"/>
    <w:rsid w:val="00DA624F"/>
    <w:rsid w:val="00DB0327"/>
    <w:rsid w:val="00DB04E5"/>
    <w:rsid w:val="00DB1DE9"/>
    <w:rsid w:val="00DC0433"/>
    <w:rsid w:val="00DC090B"/>
    <w:rsid w:val="00DC3788"/>
    <w:rsid w:val="00DC5280"/>
    <w:rsid w:val="00DD2D8D"/>
    <w:rsid w:val="00DD4AF6"/>
    <w:rsid w:val="00DD5AC0"/>
    <w:rsid w:val="00DD6CA7"/>
    <w:rsid w:val="00DD7636"/>
    <w:rsid w:val="00DF2169"/>
    <w:rsid w:val="00E01B0C"/>
    <w:rsid w:val="00E02716"/>
    <w:rsid w:val="00E13817"/>
    <w:rsid w:val="00E141ED"/>
    <w:rsid w:val="00E146B2"/>
    <w:rsid w:val="00E16A56"/>
    <w:rsid w:val="00E16A79"/>
    <w:rsid w:val="00E2332F"/>
    <w:rsid w:val="00E258FC"/>
    <w:rsid w:val="00E32645"/>
    <w:rsid w:val="00E40418"/>
    <w:rsid w:val="00E41FB7"/>
    <w:rsid w:val="00E439CF"/>
    <w:rsid w:val="00E50BE7"/>
    <w:rsid w:val="00E52C43"/>
    <w:rsid w:val="00E601DA"/>
    <w:rsid w:val="00E6396C"/>
    <w:rsid w:val="00E77CC6"/>
    <w:rsid w:val="00E83D67"/>
    <w:rsid w:val="00EA6DB8"/>
    <w:rsid w:val="00EB12BE"/>
    <w:rsid w:val="00EB17C3"/>
    <w:rsid w:val="00EB2471"/>
    <w:rsid w:val="00EC52FB"/>
    <w:rsid w:val="00EC5BA1"/>
    <w:rsid w:val="00EC5E54"/>
    <w:rsid w:val="00EC6805"/>
    <w:rsid w:val="00EF65D8"/>
    <w:rsid w:val="00EF718C"/>
    <w:rsid w:val="00F019C2"/>
    <w:rsid w:val="00F07BD9"/>
    <w:rsid w:val="00F10E23"/>
    <w:rsid w:val="00F136EA"/>
    <w:rsid w:val="00F266D3"/>
    <w:rsid w:val="00F305E4"/>
    <w:rsid w:val="00F420ED"/>
    <w:rsid w:val="00F4487A"/>
    <w:rsid w:val="00F46C69"/>
    <w:rsid w:val="00F52F06"/>
    <w:rsid w:val="00F5376D"/>
    <w:rsid w:val="00F678F4"/>
    <w:rsid w:val="00F717E9"/>
    <w:rsid w:val="00F74221"/>
    <w:rsid w:val="00F74E46"/>
    <w:rsid w:val="00F92040"/>
    <w:rsid w:val="00FA0FEE"/>
    <w:rsid w:val="00FA3A7E"/>
    <w:rsid w:val="00FA6245"/>
    <w:rsid w:val="00FB4131"/>
    <w:rsid w:val="00FC7098"/>
    <w:rsid w:val="00FD3355"/>
    <w:rsid w:val="00FF3617"/>
  </w:rsids>
  <m:mathPr>
    <m:mathFont m:val="Cambria Math"/>
    <m:brkBin m:val="before"/>
    <m:brkBinSub m:val="--"/>
    <m:smallFrac/>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15CCB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e">
    <w:name w:val="Normal"/>
    <w:qFormat/>
    <w:rsid w:val="006321EE"/>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D20B76"/>
    <w:pPr>
      <w:tabs>
        <w:tab w:val="center" w:pos="4819"/>
        <w:tab w:val="right" w:pos="9638"/>
      </w:tabs>
    </w:pPr>
    <w:rPr>
      <w:rFonts w:asciiTheme="minorHAnsi" w:eastAsiaTheme="minorEastAsia" w:hAnsiTheme="minorHAnsi" w:cstheme="minorBidi"/>
      <w:lang w:eastAsia="ja-JP"/>
    </w:rPr>
  </w:style>
  <w:style w:type="character" w:customStyle="1" w:styleId="IntestazioneCarattere">
    <w:name w:val="Intestazione Carattere"/>
    <w:basedOn w:val="Carpredefinitoparagrafo"/>
    <w:link w:val="Intestazione"/>
    <w:uiPriority w:val="99"/>
    <w:rsid w:val="00D20B76"/>
  </w:style>
  <w:style w:type="paragraph" w:styleId="Pidipagina">
    <w:name w:val="footer"/>
    <w:basedOn w:val="Normale"/>
    <w:link w:val="PidipaginaCarattere"/>
    <w:uiPriority w:val="99"/>
    <w:unhideWhenUsed/>
    <w:rsid w:val="00D20B76"/>
    <w:pPr>
      <w:tabs>
        <w:tab w:val="center" w:pos="4819"/>
        <w:tab w:val="right" w:pos="9638"/>
      </w:tabs>
    </w:pPr>
    <w:rPr>
      <w:rFonts w:asciiTheme="minorHAnsi" w:eastAsiaTheme="minorEastAsia" w:hAnsiTheme="minorHAnsi" w:cstheme="minorBidi"/>
      <w:lang w:eastAsia="ja-JP"/>
    </w:rPr>
  </w:style>
  <w:style w:type="character" w:customStyle="1" w:styleId="PidipaginaCarattere">
    <w:name w:val="Piè di pagina Carattere"/>
    <w:basedOn w:val="Carpredefinitoparagrafo"/>
    <w:link w:val="Pidipagina"/>
    <w:uiPriority w:val="99"/>
    <w:rsid w:val="00D20B76"/>
  </w:style>
  <w:style w:type="paragraph" w:styleId="Testofumetto">
    <w:name w:val="Balloon Text"/>
    <w:basedOn w:val="Normale"/>
    <w:link w:val="TestofumettoCarattere"/>
    <w:uiPriority w:val="99"/>
    <w:semiHidden/>
    <w:unhideWhenUsed/>
    <w:rsid w:val="00D20B76"/>
    <w:rPr>
      <w:rFonts w:ascii="Lucida Grande" w:eastAsiaTheme="minorEastAsia" w:hAnsi="Lucida Grande" w:cs="Lucida Grande"/>
      <w:sz w:val="18"/>
      <w:szCs w:val="18"/>
      <w:lang w:eastAsia="ja-JP"/>
    </w:rPr>
  </w:style>
  <w:style w:type="character" w:customStyle="1" w:styleId="TestofumettoCarattere">
    <w:name w:val="Testo fumetto Carattere"/>
    <w:basedOn w:val="Carpredefinitoparagrafo"/>
    <w:link w:val="Testofumetto"/>
    <w:uiPriority w:val="99"/>
    <w:semiHidden/>
    <w:rsid w:val="00D20B76"/>
    <w:rPr>
      <w:rFonts w:ascii="Lucida Grande" w:hAnsi="Lucida Grande" w:cs="Lucida Grande"/>
      <w:sz w:val="18"/>
      <w:szCs w:val="18"/>
    </w:rPr>
  </w:style>
  <w:style w:type="paragraph" w:styleId="Testonotaapidipagina">
    <w:name w:val="footnote text"/>
    <w:basedOn w:val="Normale"/>
    <w:link w:val="TestonotaapidipaginaCarattere"/>
    <w:uiPriority w:val="99"/>
    <w:unhideWhenUsed/>
    <w:rsid w:val="00D20B76"/>
    <w:rPr>
      <w:rFonts w:asciiTheme="minorHAnsi" w:eastAsiaTheme="minorEastAsia" w:hAnsiTheme="minorHAnsi" w:cstheme="minorBidi"/>
      <w:lang w:eastAsia="ja-JP"/>
    </w:rPr>
  </w:style>
  <w:style w:type="character" w:customStyle="1" w:styleId="TestonotaapidipaginaCarattere">
    <w:name w:val="Testo nota a piè di pagina Carattere"/>
    <w:basedOn w:val="Carpredefinitoparagrafo"/>
    <w:link w:val="Testonotaapidipagina"/>
    <w:uiPriority w:val="99"/>
    <w:rsid w:val="00D20B76"/>
  </w:style>
  <w:style w:type="character" w:styleId="Rimandonotaapidipagina">
    <w:name w:val="footnote reference"/>
    <w:basedOn w:val="Carpredefinitoparagrafo"/>
    <w:uiPriority w:val="99"/>
    <w:unhideWhenUsed/>
    <w:rsid w:val="00D20B76"/>
    <w:rPr>
      <w:vertAlign w:val="superscript"/>
    </w:rPr>
  </w:style>
  <w:style w:type="paragraph" w:styleId="NormaleWeb">
    <w:name w:val="Normal (Web)"/>
    <w:basedOn w:val="Normale"/>
    <w:uiPriority w:val="99"/>
    <w:rsid w:val="006F62B5"/>
    <w:pPr>
      <w:spacing w:beforeLines="1" w:afterLines="1"/>
    </w:pPr>
    <w:rPr>
      <w:rFonts w:ascii="Times" w:eastAsiaTheme="minorHAnsi" w:hAnsi="Times"/>
      <w:sz w:val="20"/>
      <w:szCs w:val="20"/>
      <w:lang w:eastAsia="ja-JP"/>
    </w:rPr>
  </w:style>
  <w:style w:type="character" w:styleId="Collegamentoipertestuale">
    <w:name w:val="Hyperlink"/>
    <w:basedOn w:val="Carpredefinitoparagrafo"/>
    <w:uiPriority w:val="99"/>
    <w:unhideWhenUsed/>
    <w:rsid w:val="006F62B5"/>
    <w:rPr>
      <w:color w:val="0000FF" w:themeColor="hyperlink"/>
      <w:u w:val="single"/>
    </w:rPr>
  </w:style>
  <w:style w:type="paragraph" w:styleId="Testodelblocco">
    <w:name w:val="Block Text"/>
    <w:basedOn w:val="Normale"/>
    <w:rsid w:val="003D2429"/>
    <w:pPr>
      <w:ind w:left="-220" w:right="-42"/>
      <w:jc w:val="both"/>
    </w:pPr>
    <w:rPr>
      <w:rFonts w:ascii="Arial" w:hAnsi="Arial"/>
      <w:i/>
      <w:sz w:val="22"/>
      <w:szCs w:val="20"/>
      <w:lang w:eastAsia="ja-JP"/>
    </w:rPr>
  </w:style>
  <w:style w:type="paragraph" w:styleId="Paragrafoelenco">
    <w:name w:val="List Paragraph"/>
    <w:basedOn w:val="Normale"/>
    <w:qFormat/>
    <w:rsid w:val="005F6A59"/>
    <w:pPr>
      <w:suppressAutoHyphens/>
      <w:spacing w:before="120" w:line="264" w:lineRule="auto"/>
      <w:ind w:left="720"/>
      <w:contextualSpacing/>
      <w:jc w:val="both"/>
    </w:pPr>
    <w:rPr>
      <w:rFonts w:ascii="Cambria" w:hAnsi="Cambria"/>
      <w:w w:val="90"/>
      <w:szCs w:val="20"/>
    </w:rPr>
  </w:style>
  <w:style w:type="paragraph" w:customStyle="1" w:styleId="Pa0">
    <w:name w:val="Pa0"/>
    <w:basedOn w:val="Normale"/>
    <w:next w:val="Normale"/>
    <w:uiPriority w:val="99"/>
    <w:rsid w:val="000A6C9D"/>
    <w:pPr>
      <w:autoSpaceDE w:val="0"/>
      <w:autoSpaceDN w:val="0"/>
      <w:adjustRightInd w:val="0"/>
      <w:spacing w:line="241" w:lineRule="atLeast"/>
    </w:pPr>
    <w:rPr>
      <w:rFonts w:ascii="HelveticaNeueLT Std Med" w:eastAsiaTheme="minorEastAsia" w:hAnsi="HelveticaNeueLT Std Med" w:cstheme="minorBidi"/>
      <w:lang w:eastAsia="ja-JP"/>
    </w:rPr>
  </w:style>
  <w:style w:type="character" w:customStyle="1" w:styleId="A0">
    <w:name w:val="A0"/>
    <w:uiPriority w:val="99"/>
    <w:rsid w:val="000A6C9D"/>
    <w:rPr>
      <w:rFonts w:cs="HelveticaNeueLT Std Med"/>
      <w:color w:val="000000"/>
      <w:sz w:val="22"/>
      <w:szCs w:val="22"/>
    </w:rPr>
  </w:style>
  <w:style w:type="character" w:customStyle="1" w:styleId="A1">
    <w:name w:val="A1"/>
    <w:uiPriority w:val="99"/>
    <w:rsid w:val="000A6C9D"/>
    <w:rPr>
      <w:rFonts w:ascii="HelveticaNeueLT Std Lt" w:hAnsi="HelveticaNeueLT Std Lt" w:cs="HelveticaNeueLT Std Lt"/>
      <w:color w:val="000000"/>
      <w:sz w:val="20"/>
      <w:szCs w:val="20"/>
    </w:rPr>
  </w:style>
  <w:style w:type="paragraph" w:customStyle="1" w:styleId="Default">
    <w:name w:val="Default"/>
    <w:rsid w:val="007903E3"/>
    <w:pPr>
      <w:autoSpaceDE w:val="0"/>
      <w:autoSpaceDN w:val="0"/>
      <w:adjustRightInd w:val="0"/>
    </w:pPr>
    <w:rPr>
      <w:rFonts w:ascii="HelveticaNeueLT Std Med" w:hAnsi="HelveticaNeueLT Std Med" w:cs="HelveticaNeueLT Std Med"/>
      <w:color w:val="000000"/>
    </w:rPr>
  </w:style>
  <w:style w:type="table" w:styleId="Grigliatabella">
    <w:name w:val="Table Grid"/>
    <w:basedOn w:val="Tabellanormale"/>
    <w:uiPriority w:val="39"/>
    <w:rsid w:val="008952BA"/>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rsid w:val="00AC5858"/>
    <w:rPr>
      <w:color w:val="605E5C"/>
      <w:shd w:val="clear" w:color="auto" w:fill="E1DFDD"/>
    </w:rPr>
  </w:style>
  <w:style w:type="character" w:styleId="Collegamentovisitato">
    <w:name w:val="FollowedHyperlink"/>
    <w:basedOn w:val="Carpredefinitoparagrafo"/>
    <w:uiPriority w:val="99"/>
    <w:semiHidden/>
    <w:unhideWhenUsed/>
    <w:rsid w:val="0068018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88547">
      <w:bodyDiv w:val="1"/>
      <w:marLeft w:val="0"/>
      <w:marRight w:val="0"/>
      <w:marTop w:val="0"/>
      <w:marBottom w:val="0"/>
      <w:divBdr>
        <w:top w:val="none" w:sz="0" w:space="0" w:color="auto"/>
        <w:left w:val="none" w:sz="0" w:space="0" w:color="auto"/>
        <w:bottom w:val="none" w:sz="0" w:space="0" w:color="auto"/>
        <w:right w:val="none" w:sz="0" w:space="0" w:color="auto"/>
      </w:divBdr>
      <w:divsChild>
        <w:div w:id="1736128109">
          <w:marLeft w:val="0"/>
          <w:marRight w:val="0"/>
          <w:marTop w:val="0"/>
          <w:marBottom w:val="0"/>
          <w:divBdr>
            <w:top w:val="none" w:sz="0" w:space="0" w:color="auto"/>
            <w:left w:val="none" w:sz="0" w:space="0" w:color="auto"/>
            <w:bottom w:val="none" w:sz="0" w:space="0" w:color="auto"/>
            <w:right w:val="none" w:sz="0" w:space="0" w:color="auto"/>
          </w:divBdr>
          <w:divsChild>
            <w:div w:id="2052802361">
              <w:marLeft w:val="0"/>
              <w:marRight w:val="0"/>
              <w:marTop w:val="0"/>
              <w:marBottom w:val="0"/>
              <w:divBdr>
                <w:top w:val="none" w:sz="0" w:space="0" w:color="auto"/>
                <w:left w:val="none" w:sz="0" w:space="0" w:color="auto"/>
                <w:bottom w:val="none" w:sz="0" w:space="0" w:color="auto"/>
                <w:right w:val="none" w:sz="0" w:space="0" w:color="auto"/>
              </w:divBdr>
              <w:divsChild>
                <w:div w:id="1570188554">
                  <w:marLeft w:val="0"/>
                  <w:marRight w:val="0"/>
                  <w:marTop w:val="0"/>
                  <w:marBottom w:val="0"/>
                  <w:divBdr>
                    <w:top w:val="none" w:sz="0" w:space="0" w:color="auto"/>
                    <w:left w:val="none" w:sz="0" w:space="0" w:color="auto"/>
                    <w:bottom w:val="none" w:sz="0" w:space="0" w:color="auto"/>
                    <w:right w:val="none" w:sz="0" w:space="0" w:color="auto"/>
                  </w:divBdr>
                  <w:divsChild>
                    <w:div w:id="191184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20762">
      <w:bodyDiv w:val="1"/>
      <w:marLeft w:val="0"/>
      <w:marRight w:val="0"/>
      <w:marTop w:val="0"/>
      <w:marBottom w:val="0"/>
      <w:divBdr>
        <w:top w:val="none" w:sz="0" w:space="0" w:color="auto"/>
        <w:left w:val="none" w:sz="0" w:space="0" w:color="auto"/>
        <w:bottom w:val="none" w:sz="0" w:space="0" w:color="auto"/>
        <w:right w:val="none" w:sz="0" w:space="0" w:color="auto"/>
      </w:divBdr>
    </w:div>
    <w:div w:id="775902480">
      <w:bodyDiv w:val="1"/>
      <w:marLeft w:val="0"/>
      <w:marRight w:val="0"/>
      <w:marTop w:val="0"/>
      <w:marBottom w:val="0"/>
      <w:divBdr>
        <w:top w:val="none" w:sz="0" w:space="0" w:color="auto"/>
        <w:left w:val="none" w:sz="0" w:space="0" w:color="auto"/>
        <w:bottom w:val="none" w:sz="0" w:space="0" w:color="auto"/>
        <w:right w:val="none" w:sz="0" w:space="0" w:color="auto"/>
      </w:divBdr>
      <w:divsChild>
        <w:div w:id="2085644350">
          <w:marLeft w:val="0"/>
          <w:marRight w:val="0"/>
          <w:marTop w:val="0"/>
          <w:marBottom w:val="0"/>
          <w:divBdr>
            <w:top w:val="none" w:sz="0" w:space="0" w:color="auto"/>
            <w:left w:val="none" w:sz="0" w:space="0" w:color="auto"/>
            <w:bottom w:val="none" w:sz="0" w:space="0" w:color="auto"/>
            <w:right w:val="none" w:sz="0" w:space="0" w:color="auto"/>
          </w:divBdr>
          <w:divsChild>
            <w:div w:id="495341920">
              <w:marLeft w:val="0"/>
              <w:marRight w:val="0"/>
              <w:marTop w:val="0"/>
              <w:marBottom w:val="0"/>
              <w:divBdr>
                <w:top w:val="none" w:sz="0" w:space="0" w:color="auto"/>
                <w:left w:val="none" w:sz="0" w:space="0" w:color="auto"/>
                <w:bottom w:val="none" w:sz="0" w:space="0" w:color="auto"/>
                <w:right w:val="none" w:sz="0" w:space="0" w:color="auto"/>
              </w:divBdr>
              <w:divsChild>
                <w:div w:id="1775978268">
                  <w:marLeft w:val="0"/>
                  <w:marRight w:val="0"/>
                  <w:marTop w:val="0"/>
                  <w:marBottom w:val="0"/>
                  <w:divBdr>
                    <w:top w:val="none" w:sz="0" w:space="0" w:color="auto"/>
                    <w:left w:val="none" w:sz="0" w:space="0" w:color="auto"/>
                    <w:bottom w:val="none" w:sz="0" w:space="0" w:color="auto"/>
                    <w:right w:val="none" w:sz="0" w:space="0" w:color="auto"/>
                  </w:divBdr>
                  <w:divsChild>
                    <w:div w:id="111105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889331">
      <w:bodyDiv w:val="1"/>
      <w:marLeft w:val="0"/>
      <w:marRight w:val="0"/>
      <w:marTop w:val="0"/>
      <w:marBottom w:val="0"/>
      <w:divBdr>
        <w:top w:val="none" w:sz="0" w:space="0" w:color="auto"/>
        <w:left w:val="none" w:sz="0" w:space="0" w:color="auto"/>
        <w:bottom w:val="none" w:sz="0" w:space="0" w:color="auto"/>
        <w:right w:val="none" w:sz="0" w:space="0" w:color="auto"/>
      </w:divBdr>
      <w:divsChild>
        <w:div w:id="247274910">
          <w:marLeft w:val="0"/>
          <w:marRight w:val="0"/>
          <w:marTop w:val="0"/>
          <w:marBottom w:val="0"/>
          <w:divBdr>
            <w:top w:val="none" w:sz="0" w:space="0" w:color="auto"/>
            <w:left w:val="none" w:sz="0" w:space="0" w:color="auto"/>
            <w:bottom w:val="none" w:sz="0" w:space="0" w:color="auto"/>
            <w:right w:val="none" w:sz="0" w:space="0" w:color="auto"/>
          </w:divBdr>
          <w:divsChild>
            <w:div w:id="2071876394">
              <w:marLeft w:val="0"/>
              <w:marRight w:val="0"/>
              <w:marTop w:val="0"/>
              <w:marBottom w:val="0"/>
              <w:divBdr>
                <w:top w:val="none" w:sz="0" w:space="0" w:color="auto"/>
                <w:left w:val="none" w:sz="0" w:space="0" w:color="auto"/>
                <w:bottom w:val="none" w:sz="0" w:space="0" w:color="auto"/>
                <w:right w:val="none" w:sz="0" w:space="0" w:color="auto"/>
              </w:divBdr>
              <w:divsChild>
                <w:div w:id="74979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707309">
      <w:bodyDiv w:val="1"/>
      <w:marLeft w:val="0"/>
      <w:marRight w:val="0"/>
      <w:marTop w:val="0"/>
      <w:marBottom w:val="0"/>
      <w:divBdr>
        <w:top w:val="none" w:sz="0" w:space="0" w:color="auto"/>
        <w:left w:val="none" w:sz="0" w:space="0" w:color="auto"/>
        <w:bottom w:val="none" w:sz="0" w:space="0" w:color="auto"/>
        <w:right w:val="none" w:sz="0" w:space="0" w:color="auto"/>
      </w:divBdr>
      <w:divsChild>
        <w:div w:id="1589727703">
          <w:marLeft w:val="0"/>
          <w:marRight w:val="0"/>
          <w:marTop w:val="0"/>
          <w:marBottom w:val="0"/>
          <w:divBdr>
            <w:top w:val="none" w:sz="0" w:space="0" w:color="auto"/>
            <w:left w:val="none" w:sz="0" w:space="0" w:color="auto"/>
            <w:bottom w:val="none" w:sz="0" w:space="0" w:color="auto"/>
            <w:right w:val="none" w:sz="0" w:space="0" w:color="auto"/>
          </w:divBdr>
          <w:divsChild>
            <w:div w:id="770900691">
              <w:marLeft w:val="0"/>
              <w:marRight w:val="0"/>
              <w:marTop w:val="0"/>
              <w:marBottom w:val="0"/>
              <w:divBdr>
                <w:top w:val="none" w:sz="0" w:space="0" w:color="auto"/>
                <w:left w:val="none" w:sz="0" w:space="0" w:color="auto"/>
                <w:bottom w:val="none" w:sz="0" w:space="0" w:color="auto"/>
                <w:right w:val="none" w:sz="0" w:space="0" w:color="auto"/>
              </w:divBdr>
              <w:divsChild>
                <w:div w:id="30358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755869">
      <w:bodyDiv w:val="1"/>
      <w:marLeft w:val="0"/>
      <w:marRight w:val="0"/>
      <w:marTop w:val="0"/>
      <w:marBottom w:val="0"/>
      <w:divBdr>
        <w:top w:val="none" w:sz="0" w:space="0" w:color="auto"/>
        <w:left w:val="none" w:sz="0" w:space="0" w:color="auto"/>
        <w:bottom w:val="none" w:sz="0" w:space="0" w:color="auto"/>
        <w:right w:val="none" w:sz="0" w:space="0" w:color="auto"/>
      </w:divBdr>
      <w:divsChild>
        <w:div w:id="2128960820">
          <w:marLeft w:val="0"/>
          <w:marRight w:val="0"/>
          <w:marTop w:val="0"/>
          <w:marBottom w:val="0"/>
          <w:divBdr>
            <w:top w:val="none" w:sz="0" w:space="0" w:color="auto"/>
            <w:left w:val="none" w:sz="0" w:space="0" w:color="auto"/>
            <w:bottom w:val="none" w:sz="0" w:space="0" w:color="auto"/>
            <w:right w:val="none" w:sz="0" w:space="0" w:color="auto"/>
          </w:divBdr>
          <w:divsChild>
            <w:div w:id="1659000257">
              <w:marLeft w:val="0"/>
              <w:marRight w:val="0"/>
              <w:marTop w:val="0"/>
              <w:marBottom w:val="0"/>
              <w:divBdr>
                <w:top w:val="none" w:sz="0" w:space="0" w:color="auto"/>
                <w:left w:val="none" w:sz="0" w:space="0" w:color="auto"/>
                <w:bottom w:val="none" w:sz="0" w:space="0" w:color="auto"/>
                <w:right w:val="none" w:sz="0" w:space="0" w:color="auto"/>
              </w:divBdr>
              <w:divsChild>
                <w:div w:id="1392584329">
                  <w:marLeft w:val="0"/>
                  <w:marRight w:val="0"/>
                  <w:marTop w:val="0"/>
                  <w:marBottom w:val="0"/>
                  <w:divBdr>
                    <w:top w:val="none" w:sz="0" w:space="0" w:color="auto"/>
                    <w:left w:val="none" w:sz="0" w:space="0" w:color="auto"/>
                    <w:bottom w:val="none" w:sz="0" w:space="0" w:color="auto"/>
                    <w:right w:val="none" w:sz="0" w:space="0" w:color="auto"/>
                  </w:divBdr>
                  <w:divsChild>
                    <w:div w:id="165999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006639">
      <w:bodyDiv w:val="1"/>
      <w:marLeft w:val="0"/>
      <w:marRight w:val="0"/>
      <w:marTop w:val="0"/>
      <w:marBottom w:val="0"/>
      <w:divBdr>
        <w:top w:val="none" w:sz="0" w:space="0" w:color="auto"/>
        <w:left w:val="none" w:sz="0" w:space="0" w:color="auto"/>
        <w:bottom w:val="none" w:sz="0" w:space="0" w:color="auto"/>
        <w:right w:val="none" w:sz="0" w:space="0" w:color="auto"/>
      </w:divBdr>
      <w:divsChild>
        <w:div w:id="1898204774">
          <w:marLeft w:val="0"/>
          <w:marRight w:val="0"/>
          <w:marTop w:val="0"/>
          <w:marBottom w:val="0"/>
          <w:divBdr>
            <w:top w:val="none" w:sz="0" w:space="0" w:color="auto"/>
            <w:left w:val="none" w:sz="0" w:space="0" w:color="auto"/>
            <w:bottom w:val="none" w:sz="0" w:space="0" w:color="auto"/>
            <w:right w:val="none" w:sz="0" w:space="0" w:color="auto"/>
          </w:divBdr>
          <w:divsChild>
            <w:div w:id="31999591">
              <w:marLeft w:val="0"/>
              <w:marRight w:val="0"/>
              <w:marTop w:val="0"/>
              <w:marBottom w:val="0"/>
              <w:divBdr>
                <w:top w:val="none" w:sz="0" w:space="0" w:color="auto"/>
                <w:left w:val="none" w:sz="0" w:space="0" w:color="auto"/>
                <w:bottom w:val="none" w:sz="0" w:space="0" w:color="auto"/>
                <w:right w:val="none" w:sz="0" w:space="0" w:color="auto"/>
              </w:divBdr>
              <w:divsChild>
                <w:div w:id="375473947">
                  <w:marLeft w:val="0"/>
                  <w:marRight w:val="0"/>
                  <w:marTop w:val="0"/>
                  <w:marBottom w:val="0"/>
                  <w:divBdr>
                    <w:top w:val="none" w:sz="0" w:space="0" w:color="auto"/>
                    <w:left w:val="none" w:sz="0" w:space="0" w:color="auto"/>
                    <w:bottom w:val="none" w:sz="0" w:space="0" w:color="auto"/>
                    <w:right w:val="none" w:sz="0" w:space="0" w:color="auto"/>
                  </w:divBdr>
                </w:div>
                <w:div w:id="172506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448330">
      <w:bodyDiv w:val="1"/>
      <w:marLeft w:val="0"/>
      <w:marRight w:val="0"/>
      <w:marTop w:val="0"/>
      <w:marBottom w:val="0"/>
      <w:divBdr>
        <w:top w:val="none" w:sz="0" w:space="0" w:color="auto"/>
        <w:left w:val="none" w:sz="0" w:space="0" w:color="auto"/>
        <w:bottom w:val="none" w:sz="0" w:space="0" w:color="auto"/>
        <w:right w:val="none" w:sz="0" w:space="0" w:color="auto"/>
      </w:divBdr>
      <w:divsChild>
        <w:div w:id="725957371">
          <w:marLeft w:val="0"/>
          <w:marRight w:val="0"/>
          <w:marTop w:val="0"/>
          <w:marBottom w:val="0"/>
          <w:divBdr>
            <w:top w:val="none" w:sz="0" w:space="0" w:color="auto"/>
            <w:left w:val="none" w:sz="0" w:space="0" w:color="auto"/>
            <w:bottom w:val="none" w:sz="0" w:space="0" w:color="auto"/>
            <w:right w:val="none" w:sz="0" w:space="0" w:color="auto"/>
          </w:divBdr>
          <w:divsChild>
            <w:div w:id="976229825">
              <w:marLeft w:val="0"/>
              <w:marRight w:val="0"/>
              <w:marTop w:val="0"/>
              <w:marBottom w:val="0"/>
              <w:divBdr>
                <w:top w:val="none" w:sz="0" w:space="0" w:color="auto"/>
                <w:left w:val="none" w:sz="0" w:space="0" w:color="auto"/>
                <w:bottom w:val="none" w:sz="0" w:space="0" w:color="auto"/>
                <w:right w:val="none" w:sz="0" w:space="0" w:color="auto"/>
              </w:divBdr>
              <w:divsChild>
                <w:div w:id="4483671">
                  <w:marLeft w:val="0"/>
                  <w:marRight w:val="0"/>
                  <w:marTop w:val="0"/>
                  <w:marBottom w:val="0"/>
                  <w:divBdr>
                    <w:top w:val="none" w:sz="0" w:space="0" w:color="auto"/>
                    <w:left w:val="none" w:sz="0" w:space="0" w:color="auto"/>
                    <w:bottom w:val="none" w:sz="0" w:space="0" w:color="auto"/>
                    <w:right w:val="none" w:sz="0" w:space="0" w:color="auto"/>
                  </w:divBdr>
                  <w:divsChild>
                    <w:div w:id="70991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233389">
      <w:bodyDiv w:val="1"/>
      <w:marLeft w:val="0"/>
      <w:marRight w:val="0"/>
      <w:marTop w:val="0"/>
      <w:marBottom w:val="0"/>
      <w:divBdr>
        <w:top w:val="none" w:sz="0" w:space="0" w:color="auto"/>
        <w:left w:val="none" w:sz="0" w:space="0" w:color="auto"/>
        <w:bottom w:val="none" w:sz="0" w:space="0" w:color="auto"/>
        <w:right w:val="none" w:sz="0" w:space="0" w:color="auto"/>
      </w:divBdr>
    </w:div>
    <w:div w:id="1550071726">
      <w:bodyDiv w:val="1"/>
      <w:marLeft w:val="0"/>
      <w:marRight w:val="0"/>
      <w:marTop w:val="0"/>
      <w:marBottom w:val="0"/>
      <w:divBdr>
        <w:top w:val="none" w:sz="0" w:space="0" w:color="auto"/>
        <w:left w:val="none" w:sz="0" w:space="0" w:color="auto"/>
        <w:bottom w:val="none" w:sz="0" w:space="0" w:color="auto"/>
        <w:right w:val="none" w:sz="0" w:space="0" w:color="auto"/>
      </w:divBdr>
    </w:div>
    <w:div w:id="1664507460">
      <w:bodyDiv w:val="1"/>
      <w:marLeft w:val="0"/>
      <w:marRight w:val="0"/>
      <w:marTop w:val="0"/>
      <w:marBottom w:val="0"/>
      <w:divBdr>
        <w:top w:val="none" w:sz="0" w:space="0" w:color="auto"/>
        <w:left w:val="none" w:sz="0" w:space="0" w:color="auto"/>
        <w:bottom w:val="none" w:sz="0" w:space="0" w:color="auto"/>
        <w:right w:val="none" w:sz="0" w:space="0" w:color="auto"/>
      </w:divBdr>
    </w:div>
    <w:div w:id="1858805966">
      <w:bodyDiv w:val="1"/>
      <w:marLeft w:val="0"/>
      <w:marRight w:val="0"/>
      <w:marTop w:val="0"/>
      <w:marBottom w:val="0"/>
      <w:divBdr>
        <w:top w:val="none" w:sz="0" w:space="0" w:color="auto"/>
        <w:left w:val="none" w:sz="0" w:space="0" w:color="auto"/>
        <w:bottom w:val="none" w:sz="0" w:space="0" w:color="auto"/>
        <w:right w:val="none" w:sz="0" w:space="0" w:color="auto"/>
      </w:divBdr>
      <w:divsChild>
        <w:div w:id="1407604425">
          <w:marLeft w:val="0"/>
          <w:marRight w:val="0"/>
          <w:marTop w:val="0"/>
          <w:marBottom w:val="0"/>
          <w:divBdr>
            <w:top w:val="none" w:sz="0" w:space="0" w:color="auto"/>
            <w:left w:val="none" w:sz="0" w:space="0" w:color="auto"/>
            <w:bottom w:val="none" w:sz="0" w:space="0" w:color="auto"/>
            <w:right w:val="none" w:sz="0" w:space="0" w:color="auto"/>
          </w:divBdr>
          <w:divsChild>
            <w:div w:id="1807620136">
              <w:marLeft w:val="0"/>
              <w:marRight w:val="0"/>
              <w:marTop w:val="0"/>
              <w:marBottom w:val="0"/>
              <w:divBdr>
                <w:top w:val="none" w:sz="0" w:space="0" w:color="auto"/>
                <w:left w:val="none" w:sz="0" w:space="0" w:color="auto"/>
                <w:bottom w:val="none" w:sz="0" w:space="0" w:color="auto"/>
                <w:right w:val="none" w:sz="0" w:space="0" w:color="auto"/>
              </w:divBdr>
              <w:divsChild>
                <w:div w:id="204998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781469">
          <w:marLeft w:val="0"/>
          <w:marRight w:val="0"/>
          <w:marTop w:val="0"/>
          <w:marBottom w:val="0"/>
          <w:divBdr>
            <w:top w:val="none" w:sz="0" w:space="0" w:color="auto"/>
            <w:left w:val="none" w:sz="0" w:space="0" w:color="auto"/>
            <w:bottom w:val="none" w:sz="0" w:space="0" w:color="auto"/>
            <w:right w:val="none" w:sz="0" w:space="0" w:color="auto"/>
          </w:divBdr>
          <w:divsChild>
            <w:div w:id="892738843">
              <w:marLeft w:val="0"/>
              <w:marRight w:val="0"/>
              <w:marTop w:val="0"/>
              <w:marBottom w:val="0"/>
              <w:divBdr>
                <w:top w:val="none" w:sz="0" w:space="0" w:color="auto"/>
                <w:left w:val="none" w:sz="0" w:space="0" w:color="auto"/>
                <w:bottom w:val="none" w:sz="0" w:space="0" w:color="auto"/>
                <w:right w:val="none" w:sz="0" w:space="0" w:color="auto"/>
              </w:divBdr>
              <w:divsChild>
                <w:div w:id="1875923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774022">
      <w:bodyDiv w:val="1"/>
      <w:marLeft w:val="0"/>
      <w:marRight w:val="0"/>
      <w:marTop w:val="0"/>
      <w:marBottom w:val="0"/>
      <w:divBdr>
        <w:top w:val="none" w:sz="0" w:space="0" w:color="auto"/>
        <w:left w:val="none" w:sz="0" w:space="0" w:color="auto"/>
        <w:bottom w:val="none" w:sz="0" w:space="0" w:color="auto"/>
        <w:right w:val="none" w:sz="0" w:space="0" w:color="auto"/>
      </w:divBdr>
      <w:divsChild>
        <w:div w:id="1456752575">
          <w:marLeft w:val="0"/>
          <w:marRight w:val="0"/>
          <w:marTop w:val="0"/>
          <w:marBottom w:val="0"/>
          <w:divBdr>
            <w:top w:val="none" w:sz="0" w:space="0" w:color="auto"/>
            <w:left w:val="none" w:sz="0" w:space="0" w:color="auto"/>
            <w:bottom w:val="none" w:sz="0" w:space="0" w:color="auto"/>
            <w:right w:val="none" w:sz="0" w:space="0" w:color="auto"/>
          </w:divBdr>
          <w:divsChild>
            <w:div w:id="951519261">
              <w:marLeft w:val="0"/>
              <w:marRight w:val="0"/>
              <w:marTop w:val="0"/>
              <w:marBottom w:val="0"/>
              <w:divBdr>
                <w:top w:val="none" w:sz="0" w:space="0" w:color="auto"/>
                <w:left w:val="none" w:sz="0" w:space="0" w:color="auto"/>
                <w:bottom w:val="none" w:sz="0" w:space="0" w:color="auto"/>
                <w:right w:val="none" w:sz="0" w:space="0" w:color="auto"/>
              </w:divBdr>
              <w:divsChild>
                <w:div w:id="1428427782">
                  <w:marLeft w:val="0"/>
                  <w:marRight w:val="0"/>
                  <w:marTop w:val="0"/>
                  <w:marBottom w:val="0"/>
                  <w:divBdr>
                    <w:top w:val="none" w:sz="0" w:space="0" w:color="auto"/>
                    <w:left w:val="none" w:sz="0" w:space="0" w:color="auto"/>
                    <w:bottom w:val="none" w:sz="0" w:space="0" w:color="auto"/>
                    <w:right w:val="none" w:sz="0" w:space="0" w:color="auto"/>
                  </w:divBdr>
                  <w:divsChild>
                    <w:div w:id="197729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1536332">
      <w:bodyDiv w:val="1"/>
      <w:marLeft w:val="0"/>
      <w:marRight w:val="0"/>
      <w:marTop w:val="0"/>
      <w:marBottom w:val="0"/>
      <w:divBdr>
        <w:top w:val="none" w:sz="0" w:space="0" w:color="auto"/>
        <w:left w:val="none" w:sz="0" w:space="0" w:color="auto"/>
        <w:bottom w:val="none" w:sz="0" w:space="0" w:color="auto"/>
        <w:right w:val="none" w:sz="0" w:space="0" w:color="auto"/>
      </w:divBdr>
      <w:divsChild>
        <w:div w:id="2035107825">
          <w:marLeft w:val="0"/>
          <w:marRight w:val="0"/>
          <w:marTop w:val="0"/>
          <w:marBottom w:val="0"/>
          <w:divBdr>
            <w:top w:val="none" w:sz="0" w:space="0" w:color="auto"/>
            <w:left w:val="none" w:sz="0" w:space="0" w:color="auto"/>
            <w:bottom w:val="none" w:sz="0" w:space="0" w:color="auto"/>
            <w:right w:val="none" w:sz="0" w:space="0" w:color="auto"/>
          </w:divBdr>
          <w:divsChild>
            <w:div w:id="1833521921">
              <w:marLeft w:val="0"/>
              <w:marRight w:val="0"/>
              <w:marTop w:val="0"/>
              <w:marBottom w:val="0"/>
              <w:divBdr>
                <w:top w:val="none" w:sz="0" w:space="0" w:color="auto"/>
                <w:left w:val="none" w:sz="0" w:space="0" w:color="auto"/>
                <w:bottom w:val="none" w:sz="0" w:space="0" w:color="auto"/>
                <w:right w:val="none" w:sz="0" w:space="0" w:color="auto"/>
              </w:divBdr>
              <w:divsChild>
                <w:div w:id="1474979036">
                  <w:marLeft w:val="0"/>
                  <w:marRight w:val="0"/>
                  <w:marTop w:val="0"/>
                  <w:marBottom w:val="0"/>
                  <w:divBdr>
                    <w:top w:val="none" w:sz="0" w:space="0" w:color="auto"/>
                    <w:left w:val="none" w:sz="0" w:space="0" w:color="auto"/>
                    <w:bottom w:val="none" w:sz="0" w:space="0" w:color="auto"/>
                    <w:right w:val="none" w:sz="0" w:space="0" w:color="auto"/>
                  </w:divBdr>
                  <w:divsChild>
                    <w:div w:id="130916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museomaga.it"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www.museomaga.it" TargetMode="External"/><Relationship Id="rId17" Type="http://schemas.openxmlformats.org/officeDocument/2006/relationships/hyperlink" Target="http://www.clp1968.it" TargetMode="External"/><Relationship Id="rId2" Type="http://schemas.openxmlformats.org/officeDocument/2006/relationships/customXml" Target="../customXml/item2.xml"/><Relationship Id="rId16" Type="http://schemas.openxmlformats.org/officeDocument/2006/relationships/hyperlink" Target="mailto:clara.cervia@clp1968.i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iglietteria@museomaga.i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archividelcontemporaneo@museomaga.i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useomaga.it" TargetMode="External"/><Relationship Id="rId22"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9C487AB-B914-0846-9E66-16281D335695}">
  <ds:schemaRefs>
    <ds:schemaRef ds:uri="http://schemas.openxmlformats.org/officeDocument/2006/bibliography"/>
  </ds:schemaRefs>
</ds:datastoreItem>
</file>

<file path=customXml/itemProps2.xml><?xml version="1.0" encoding="utf-8"?>
<ds:datastoreItem xmlns:ds="http://schemas.openxmlformats.org/officeDocument/2006/customXml" ds:itemID="{1A1CC32D-7A4D-45BC-ADE3-1E4C903A9994}">
  <ds:schemaRefs>
    <ds:schemaRef ds:uri="http://schemas.microsoft.com/sharepoint/v3/contenttype/forms"/>
  </ds:schemaRefs>
</ds:datastoreItem>
</file>

<file path=customXml/itemProps3.xml><?xml version="1.0" encoding="utf-8"?>
<ds:datastoreItem xmlns:ds="http://schemas.openxmlformats.org/officeDocument/2006/customXml" ds:itemID="{9F99BD54-0273-4FD9-9992-653BB9AC6C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B55CEA-D188-47EE-8073-F00DC8785BD5}">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1432</Words>
  <Characters>8168</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GAM</dc:creator>
  <cp:lastModifiedBy>Clara Cervia</cp:lastModifiedBy>
  <cp:revision>5</cp:revision>
  <cp:lastPrinted>2024-05-28T13:10:00Z</cp:lastPrinted>
  <dcterms:created xsi:type="dcterms:W3CDTF">2024-05-29T09:50:00Z</dcterms:created>
  <dcterms:modified xsi:type="dcterms:W3CDTF">2024-05-31T08:37:00Z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