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DB97F" w14:textId="4A4A1F50" w:rsidR="0045624D" w:rsidRPr="0045624D" w:rsidRDefault="0045624D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45624D">
        <w:rPr>
          <w:rFonts w:cstheme="minorHAnsi"/>
          <w:b/>
          <w:bCs/>
          <w:sz w:val="28"/>
          <w:szCs w:val="28"/>
          <w:shd w:val="clear" w:color="auto" w:fill="FFFFFF"/>
        </w:rPr>
        <w:t>ELISA VESCHINI</w:t>
      </w:r>
    </w:p>
    <w:p w14:paraId="19124596" w14:textId="6BE3D653" w:rsidR="00B14E3D" w:rsidRDefault="0045624D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45624D">
        <w:rPr>
          <w:rFonts w:cstheme="minorHAnsi"/>
          <w:b/>
          <w:bCs/>
          <w:sz w:val="28"/>
          <w:szCs w:val="28"/>
          <w:shd w:val="clear" w:color="auto" w:fill="FFFFFF"/>
        </w:rPr>
        <w:t>Presidente</w:t>
      </w:r>
      <w:r>
        <w:rPr>
          <w:rFonts w:cstheme="minorHAnsi"/>
          <w:b/>
          <w:bCs/>
          <w:sz w:val="28"/>
          <w:szCs w:val="28"/>
          <w:shd w:val="clear" w:color="auto" w:fill="FFFFFF"/>
        </w:rPr>
        <w:t xml:space="preserve"> della</w:t>
      </w:r>
      <w:r w:rsidRPr="0045624D">
        <w:rPr>
          <w:rFonts w:cstheme="minorHAnsi"/>
          <w:b/>
          <w:bCs/>
          <w:sz w:val="28"/>
          <w:szCs w:val="28"/>
          <w:shd w:val="clear" w:color="auto" w:fill="FFFFFF"/>
        </w:rPr>
        <w:t xml:space="preserve"> Fondazione Progetti Beverly Pepper</w:t>
      </w:r>
    </w:p>
    <w:p w14:paraId="03C0A962" w14:textId="77777777" w:rsidR="00AA4AF6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</w:rPr>
      </w:pPr>
    </w:p>
    <w:p w14:paraId="2451FCDF" w14:textId="77777777" w:rsidR="00AA4AF6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</w:rPr>
      </w:pPr>
    </w:p>
    <w:p w14:paraId="5A9E7102" w14:textId="2A3236AD" w:rsidR="0045624D" w:rsidRPr="0045624D" w:rsidRDefault="0045624D" w:rsidP="0045624D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45624D">
        <w:rPr>
          <w:rFonts w:cstheme="minorHAnsi"/>
          <w:shd w:val="clear" w:color="auto" w:fill="FFFFFF"/>
        </w:rPr>
        <w:t>Siamo enormemente grati per il proseguimento della collaborazione con il Comune di Todi e la prestigiosa kermesse di Todi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Festival, una sinergia questa che continua con orgoglio e lungimiranza a portare il mondo dell’arte contemporanea a Todi e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viceversa, sulle orme di Beverly Pepper.</w:t>
      </w:r>
    </w:p>
    <w:p w14:paraId="7C5F3E87" w14:textId="06E5EED3" w:rsidR="00AA4AF6" w:rsidRDefault="0045624D" w:rsidP="0045624D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45624D">
        <w:rPr>
          <w:rFonts w:cstheme="minorHAnsi"/>
          <w:shd w:val="clear" w:color="auto" w:fill="FFFFFF"/>
        </w:rPr>
        <w:t>Il nostro costante impegno nel promuovere l’arte contemporanea e la cultura in tutte le sue forme, hanno permesso di presentare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quest’anno un’edizione ancora più straordinaria del Festival delle Arti che vede il ritorno in Italia, dopo tanti anni, del grande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 xml:space="preserve">artista americano Mark di Suvero. I nostri più sentiti ringraziamenti vanno all’artista e alla sua </w:t>
      </w:r>
      <w:r w:rsidRPr="0045624D">
        <w:rPr>
          <w:rFonts w:cstheme="minorHAnsi"/>
          <w:i/>
          <w:iCs/>
          <w:shd w:val="clear" w:color="auto" w:fill="FFFFFF"/>
        </w:rPr>
        <w:t>équipe</w:t>
      </w:r>
      <w:r w:rsidRPr="0045624D">
        <w:rPr>
          <w:rFonts w:cstheme="minorHAnsi"/>
          <w:shd w:val="clear" w:color="auto" w:fill="FFFFFF"/>
        </w:rPr>
        <w:t>, con i quali abbiamo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felicemente lavorato per concepire questo straordinario evento espositivo. Siamo dunque onorati di accogliere uno degli ultimi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grandi Maestri viventi della scultura pubblica contemporanea, omaggiandone la poetica spaziale, ancora attualissima, e il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grande valore sociale che di Suvero ha sempre conferito all’arte. Interazione, scambio, unione e collettività sono principi che</w:t>
      </w:r>
      <w:r>
        <w:rPr>
          <w:rFonts w:cstheme="minorHAnsi"/>
          <w:shd w:val="clear" w:color="auto" w:fill="FFFFFF"/>
        </w:rPr>
        <w:t xml:space="preserve"> </w:t>
      </w:r>
      <w:r w:rsidRPr="0045624D">
        <w:rPr>
          <w:rFonts w:cstheme="minorHAnsi"/>
          <w:shd w:val="clear" w:color="auto" w:fill="FFFFFF"/>
        </w:rPr>
        <w:t>animavano anche l’opera di Beverly Pepper e che oggi la nostra Fondazione continua a perseguire con grande dedizione.</w:t>
      </w:r>
    </w:p>
    <w:p w14:paraId="4FC497EE" w14:textId="77777777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6E920DED" w14:textId="120BDF3A" w:rsidR="00AA4AF6" w:rsidRP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Todi (PG), 24 agosto 2024</w:t>
      </w:r>
    </w:p>
    <w:sectPr w:rsidR="00AA4AF6" w:rsidRPr="00AA4AF6" w:rsidSect="00AB04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C16F1" w14:textId="77777777" w:rsidR="00D90114" w:rsidRDefault="00D90114" w:rsidP="00B14E3D">
      <w:r>
        <w:separator/>
      </w:r>
    </w:p>
  </w:endnote>
  <w:endnote w:type="continuationSeparator" w:id="0">
    <w:p w14:paraId="2D86D984" w14:textId="77777777" w:rsidR="00D90114" w:rsidRDefault="00D90114" w:rsidP="00B14E3D">
      <w:r>
        <w:continuationSeparator/>
      </w:r>
    </w:p>
  </w:endnote>
  <w:endnote w:type="continuationNotice" w:id="1">
    <w:p w14:paraId="59A668BB" w14:textId="77777777" w:rsidR="005301E7" w:rsidRDefault="00530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47DD" w14:textId="77777777" w:rsidR="00020C5E" w:rsidRDefault="00020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7105" w14:textId="77777777" w:rsidR="00020C5E" w:rsidRDefault="00020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69D8" w14:textId="77777777" w:rsidR="00020C5E" w:rsidRDefault="00020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4C23" w14:textId="77777777" w:rsidR="00D90114" w:rsidRDefault="00D90114" w:rsidP="00B14E3D">
      <w:r>
        <w:separator/>
      </w:r>
    </w:p>
  </w:footnote>
  <w:footnote w:type="continuationSeparator" w:id="0">
    <w:p w14:paraId="6B3AE5FA" w14:textId="77777777" w:rsidR="00D90114" w:rsidRDefault="00D90114" w:rsidP="00B14E3D">
      <w:r>
        <w:continuationSeparator/>
      </w:r>
    </w:p>
  </w:footnote>
  <w:footnote w:type="continuationNotice" w:id="1">
    <w:p w14:paraId="780E89A8" w14:textId="77777777" w:rsidR="005301E7" w:rsidRDefault="00530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67CB" w14:textId="77777777" w:rsidR="00020C5E" w:rsidRDefault="00020C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1F14" w14:textId="77777777" w:rsidR="00020C5E" w:rsidRDefault="00020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B14E3D" w14:paraId="61B0695D" w14:textId="77777777" w:rsidTr="00B14E3D">
      <w:tc>
        <w:tcPr>
          <w:tcW w:w="3209" w:type="dxa"/>
          <w:vAlign w:val="center"/>
        </w:tcPr>
        <w:p w14:paraId="5B1B6608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47C7058D" wp14:editId="392CDA39">
                <wp:extent cx="661463" cy="720000"/>
                <wp:effectExtent l="0" t="0" r="5715" b="4445"/>
                <wp:docPr id="1" name="Immagine 1" descr="Immagine che contiene testo, emblema, crest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, emblema, cresta, simbol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463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45263100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08BC9B0C" wp14:editId="4694C2C6">
                <wp:extent cx="1057346" cy="720000"/>
                <wp:effectExtent l="0" t="0" r="0" b="4445"/>
                <wp:docPr id="2" name="Immagine 2" descr="Immagine che contiene nero, oscurità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nero, oscurità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346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5329CA6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5400EE3C" wp14:editId="42C05880">
                <wp:extent cx="1280000" cy="720000"/>
                <wp:effectExtent l="0" t="0" r="0" b="0"/>
                <wp:docPr id="3" name="Immagine 3" descr="Immagine che contiene schermata, cerchio, Elementi grafici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chermata, cerchio, Elementi grafici, grafica&#10;&#10;Descrizione generata automa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110102" w14:textId="77777777" w:rsidR="00B14E3D" w:rsidRDefault="00B14E3D">
    <w:pPr>
      <w:pStyle w:val="Intestazione"/>
    </w:pPr>
  </w:p>
  <w:p w14:paraId="029FDE96" w14:textId="77777777" w:rsidR="00020C5E" w:rsidRDefault="00020C5E">
    <w:pPr>
      <w:pStyle w:val="Intestazione"/>
    </w:pPr>
  </w:p>
  <w:p w14:paraId="669FD373" w14:textId="77777777" w:rsidR="00020C5E" w:rsidRDefault="00020C5E">
    <w:pPr>
      <w:pStyle w:val="Intestazione"/>
    </w:pPr>
  </w:p>
  <w:p w14:paraId="6E032D95" w14:textId="77777777" w:rsidR="00020C5E" w:rsidRDefault="00020C5E">
    <w:pPr>
      <w:pStyle w:val="Intestazione"/>
    </w:pPr>
  </w:p>
  <w:p w14:paraId="7E38C8FD" w14:textId="77777777" w:rsidR="00020C5E" w:rsidRDefault="00020C5E">
    <w:pPr>
      <w:pStyle w:val="Intestazione"/>
    </w:pPr>
  </w:p>
  <w:p w14:paraId="48DF9BD6" w14:textId="77777777" w:rsidR="00020C5E" w:rsidRDefault="00020C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3E"/>
    <w:rsid w:val="00014CD1"/>
    <w:rsid w:val="0001670D"/>
    <w:rsid w:val="00020C5E"/>
    <w:rsid w:val="000842F2"/>
    <w:rsid w:val="000A47D1"/>
    <w:rsid w:val="000D77D7"/>
    <w:rsid w:val="000E18F2"/>
    <w:rsid w:val="00171C3D"/>
    <w:rsid w:val="001C4139"/>
    <w:rsid w:val="001F391F"/>
    <w:rsid w:val="00205EBB"/>
    <w:rsid w:val="0022293E"/>
    <w:rsid w:val="00226F87"/>
    <w:rsid w:val="002455B3"/>
    <w:rsid w:val="00290EE5"/>
    <w:rsid w:val="00365B68"/>
    <w:rsid w:val="003B2805"/>
    <w:rsid w:val="003F3B21"/>
    <w:rsid w:val="003F7D27"/>
    <w:rsid w:val="00407ABE"/>
    <w:rsid w:val="00450775"/>
    <w:rsid w:val="0045624D"/>
    <w:rsid w:val="004D74D7"/>
    <w:rsid w:val="004E3FBF"/>
    <w:rsid w:val="005301E7"/>
    <w:rsid w:val="005B5C51"/>
    <w:rsid w:val="005B5CE5"/>
    <w:rsid w:val="0060290D"/>
    <w:rsid w:val="00620629"/>
    <w:rsid w:val="006B0D6B"/>
    <w:rsid w:val="006E2D33"/>
    <w:rsid w:val="0070496C"/>
    <w:rsid w:val="007E2402"/>
    <w:rsid w:val="00814B2E"/>
    <w:rsid w:val="00881C01"/>
    <w:rsid w:val="00882ABE"/>
    <w:rsid w:val="00891ECE"/>
    <w:rsid w:val="008A6839"/>
    <w:rsid w:val="008D3FDA"/>
    <w:rsid w:val="009125C4"/>
    <w:rsid w:val="009149DC"/>
    <w:rsid w:val="0096785A"/>
    <w:rsid w:val="00975EAE"/>
    <w:rsid w:val="009B6A9B"/>
    <w:rsid w:val="009C4858"/>
    <w:rsid w:val="009E6621"/>
    <w:rsid w:val="00A11F00"/>
    <w:rsid w:val="00A134E7"/>
    <w:rsid w:val="00A91E01"/>
    <w:rsid w:val="00A95E30"/>
    <w:rsid w:val="00AA4AF6"/>
    <w:rsid w:val="00AB04B5"/>
    <w:rsid w:val="00B14E3D"/>
    <w:rsid w:val="00B47281"/>
    <w:rsid w:val="00B55082"/>
    <w:rsid w:val="00B7344C"/>
    <w:rsid w:val="00BB349F"/>
    <w:rsid w:val="00BE637F"/>
    <w:rsid w:val="00C87631"/>
    <w:rsid w:val="00D07B23"/>
    <w:rsid w:val="00D749F6"/>
    <w:rsid w:val="00D90114"/>
    <w:rsid w:val="00DC257A"/>
    <w:rsid w:val="00DE7BE0"/>
    <w:rsid w:val="00E255D9"/>
    <w:rsid w:val="00E4098F"/>
    <w:rsid w:val="00E43A83"/>
    <w:rsid w:val="00E536AA"/>
    <w:rsid w:val="00E57A0F"/>
    <w:rsid w:val="00E57CFF"/>
    <w:rsid w:val="00E63E0F"/>
    <w:rsid w:val="00E67106"/>
    <w:rsid w:val="00E96046"/>
    <w:rsid w:val="00ED0506"/>
    <w:rsid w:val="00ED6D2F"/>
    <w:rsid w:val="00F04789"/>
    <w:rsid w:val="00F55C52"/>
    <w:rsid w:val="00FA0752"/>
    <w:rsid w:val="00FA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163A9"/>
  <w15:docId w15:val="{8F955BF3-7682-41EC-83B1-F2527FE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2293E"/>
  </w:style>
  <w:style w:type="character" w:styleId="Collegamentoipertestuale">
    <w:name w:val="Hyperlink"/>
    <w:basedOn w:val="Carpredefinitoparagrafo"/>
    <w:uiPriority w:val="99"/>
    <w:unhideWhenUsed/>
    <w:rsid w:val="00ED050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0506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57A0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4E3D"/>
  </w:style>
  <w:style w:type="paragraph" w:styleId="Pidipagina">
    <w:name w:val="footer"/>
    <w:basedOn w:val="Normale"/>
    <w:link w:val="Pidipagina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E3D"/>
  </w:style>
  <w:style w:type="table" w:styleId="Grigliatabella">
    <w:name w:val="Table Grid"/>
    <w:basedOn w:val="Tabellanormale"/>
    <w:uiPriority w:val="39"/>
    <w:rsid w:val="00B14E3D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9FEF-BF88-4C21-B104-40BAACA09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459191-7FEF-4FD6-AB2F-DE6B438FB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9F2F8-6701-470A-B44D-A68EB461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tonelli</dc:creator>
  <cp:keywords/>
  <dc:description/>
  <cp:lastModifiedBy>Carlo Ghielmetti</cp:lastModifiedBy>
  <cp:revision>2</cp:revision>
  <cp:lastPrinted>2024-04-23T10:15:00Z</cp:lastPrinted>
  <dcterms:created xsi:type="dcterms:W3CDTF">2024-08-20T14:48:00Z</dcterms:created>
  <dcterms:modified xsi:type="dcterms:W3CDTF">2024-08-20T14:48:00Z</dcterms:modified>
</cp:coreProperties>
</file>