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C095" w14:textId="067AF346" w:rsidR="0019745A" w:rsidRDefault="0019745A" w:rsidP="00ED7D5A">
      <w:pPr>
        <w:jc w:val="center"/>
        <w:rPr>
          <w:rFonts w:ascii="Arial" w:hAnsi="Arial" w:cs="Arial"/>
          <w:sz w:val="20"/>
          <w:szCs w:val="20"/>
        </w:rPr>
      </w:pPr>
    </w:p>
    <w:p w14:paraId="7A562E1A" w14:textId="77777777" w:rsidR="007C7F2C" w:rsidRPr="0047064C" w:rsidRDefault="007C7F2C" w:rsidP="00ED7D5A">
      <w:pPr>
        <w:jc w:val="center"/>
        <w:rPr>
          <w:rFonts w:ascii="Arial" w:hAnsi="Arial" w:cs="Arial"/>
          <w:sz w:val="20"/>
          <w:szCs w:val="20"/>
        </w:rPr>
      </w:pPr>
    </w:p>
    <w:p w14:paraId="340BBB82" w14:textId="2BDBF783" w:rsidR="0019745A" w:rsidRDefault="004838C4" w:rsidP="00ED7D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838C4">
        <w:rPr>
          <w:rFonts w:ascii="Arial" w:hAnsi="Arial" w:cs="Arial"/>
          <w:b/>
          <w:bCs/>
          <w:sz w:val="28"/>
          <w:szCs w:val="28"/>
        </w:rPr>
        <w:t>TORINO</w:t>
      </w:r>
    </w:p>
    <w:p w14:paraId="65337787" w14:textId="78BA3FF2" w:rsidR="004838C4" w:rsidRDefault="004838C4" w:rsidP="00ED7D5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SABATO 18 MAGGIO 2024</w:t>
      </w:r>
    </w:p>
    <w:p w14:paraId="168B8A22" w14:textId="77777777" w:rsidR="004838C4" w:rsidRDefault="004838C4" w:rsidP="00ED7D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57F569" w14:textId="24ABBDBB" w:rsidR="00803CF4" w:rsidRDefault="004838C4" w:rsidP="0D4BC6D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 INIZIATIVE DEI </w:t>
      </w:r>
      <w:r w:rsidR="00AC0E8F" w:rsidRPr="004838C4">
        <w:rPr>
          <w:rFonts w:ascii="Arial" w:hAnsi="Arial" w:cs="Arial"/>
          <w:b/>
          <w:bCs/>
          <w:sz w:val="28"/>
          <w:szCs w:val="28"/>
        </w:rPr>
        <w:t>MUSEI REALI</w:t>
      </w:r>
    </w:p>
    <w:p w14:paraId="1E4C53F1" w14:textId="2E5B9B03" w:rsidR="004838C4" w:rsidRPr="004838C4" w:rsidRDefault="004838C4" w:rsidP="0D4BC6D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 LA GIORNATA INTERNAZIONALE DEI MUSEI</w:t>
      </w:r>
    </w:p>
    <w:p w14:paraId="6188C9DA" w14:textId="77777777" w:rsidR="0078682E" w:rsidRDefault="0078682E" w:rsidP="0D4BC6D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955B41" w14:textId="7E2F600E" w:rsidR="001E47E3" w:rsidRDefault="001E47E3" w:rsidP="0D4BC6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E47E3">
        <w:rPr>
          <w:rFonts w:ascii="Arial" w:hAnsi="Arial" w:cs="Arial"/>
          <w:b/>
          <w:bCs/>
          <w:sz w:val="28"/>
          <w:szCs w:val="28"/>
        </w:rPr>
        <w:t>Dalle 19.30 alle 22.30 apertura straordinaria dei Musei Reali</w:t>
      </w:r>
    </w:p>
    <w:p w14:paraId="58987EC9" w14:textId="072A1C89" w:rsidR="001E47E3" w:rsidRPr="004838C4" w:rsidRDefault="001E47E3" w:rsidP="0D4BC6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E47E3">
        <w:rPr>
          <w:rFonts w:ascii="Arial" w:hAnsi="Arial" w:cs="Arial"/>
          <w:b/>
          <w:bCs/>
          <w:sz w:val="28"/>
          <w:szCs w:val="28"/>
        </w:rPr>
        <w:t>con biglietto speciale a 1 euro.</w:t>
      </w:r>
    </w:p>
    <w:p w14:paraId="454A19FC" w14:textId="4031DAFE" w:rsidR="0D4BC6D7" w:rsidRDefault="0D4BC6D7" w:rsidP="0D4BC6D7">
      <w:pPr>
        <w:jc w:val="both"/>
        <w:rPr>
          <w:rFonts w:ascii="Arial" w:hAnsi="Arial" w:cs="Arial"/>
          <w:sz w:val="20"/>
          <w:szCs w:val="20"/>
        </w:rPr>
      </w:pPr>
    </w:p>
    <w:p w14:paraId="54D2FA57" w14:textId="77777777" w:rsidR="0071305B" w:rsidRDefault="0071305B" w:rsidP="00A3151B">
      <w:pPr>
        <w:jc w:val="both"/>
        <w:rPr>
          <w:rFonts w:ascii="Arial" w:hAnsi="Arial" w:cs="Arial"/>
          <w:sz w:val="22"/>
          <w:szCs w:val="22"/>
        </w:rPr>
      </w:pPr>
    </w:p>
    <w:p w14:paraId="31A59797" w14:textId="77777777" w:rsidR="0071305B" w:rsidRDefault="0071305B" w:rsidP="00A3151B">
      <w:pPr>
        <w:jc w:val="both"/>
        <w:rPr>
          <w:rFonts w:ascii="Arial" w:hAnsi="Arial" w:cs="Arial"/>
          <w:sz w:val="22"/>
          <w:szCs w:val="22"/>
        </w:rPr>
      </w:pPr>
    </w:p>
    <w:p w14:paraId="2FBE6F67" w14:textId="0D2A00C6" w:rsidR="00A3151B" w:rsidRDefault="00A3151B" w:rsidP="00A3151B">
      <w:pPr>
        <w:jc w:val="both"/>
        <w:rPr>
          <w:rFonts w:ascii="Arial" w:hAnsi="Arial" w:cs="Arial"/>
          <w:sz w:val="22"/>
          <w:szCs w:val="22"/>
        </w:rPr>
      </w:pPr>
      <w:r w:rsidRPr="0047064C">
        <w:rPr>
          <w:rFonts w:ascii="Arial" w:hAnsi="Arial" w:cs="Arial"/>
          <w:sz w:val="22"/>
          <w:szCs w:val="22"/>
        </w:rPr>
        <w:t xml:space="preserve">Torino, </w:t>
      </w:r>
      <w:r w:rsidR="00D670C4">
        <w:rPr>
          <w:rFonts w:ascii="Arial" w:hAnsi="Arial" w:cs="Arial"/>
          <w:sz w:val="22"/>
          <w:szCs w:val="22"/>
        </w:rPr>
        <w:t>15</w:t>
      </w:r>
      <w:r w:rsidR="00810F41" w:rsidRPr="0047064C">
        <w:rPr>
          <w:rFonts w:ascii="Arial" w:hAnsi="Arial" w:cs="Arial"/>
          <w:sz w:val="22"/>
          <w:szCs w:val="22"/>
        </w:rPr>
        <w:t xml:space="preserve"> </w:t>
      </w:r>
      <w:r w:rsidR="009900C8">
        <w:rPr>
          <w:rFonts w:ascii="Arial" w:hAnsi="Arial" w:cs="Arial"/>
          <w:sz w:val="22"/>
          <w:szCs w:val="22"/>
        </w:rPr>
        <w:t>maggio</w:t>
      </w:r>
      <w:r w:rsidRPr="0047064C">
        <w:rPr>
          <w:rFonts w:ascii="Arial" w:hAnsi="Arial" w:cs="Arial"/>
          <w:sz w:val="22"/>
          <w:szCs w:val="22"/>
        </w:rPr>
        <w:t xml:space="preserve"> 202</w:t>
      </w:r>
      <w:r w:rsidR="00027881">
        <w:rPr>
          <w:rFonts w:ascii="Arial" w:hAnsi="Arial" w:cs="Arial"/>
          <w:sz w:val="22"/>
          <w:szCs w:val="22"/>
        </w:rPr>
        <w:t>4</w:t>
      </w:r>
      <w:r w:rsidRPr="0047064C">
        <w:rPr>
          <w:rFonts w:ascii="Arial" w:hAnsi="Arial" w:cs="Arial"/>
          <w:sz w:val="22"/>
          <w:szCs w:val="22"/>
        </w:rPr>
        <w:t xml:space="preserve"> – Comunicato stampa</w:t>
      </w:r>
    </w:p>
    <w:p w14:paraId="57AE9B5F" w14:textId="77777777" w:rsidR="001D00EF" w:rsidRPr="0047064C" w:rsidRDefault="001D00EF" w:rsidP="00A3151B">
      <w:pPr>
        <w:jc w:val="both"/>
        <w:rPr>
          <w:rFonts w:ascii="Arial" w:hAnsi="Arial" w:cs="Arial"/>
          <w:sz w:val="22"/>
          <w:szCs w:val="22"/>
        </w:rPr>
      </w:pPr>
    </w:p>
    <w:p w14:paraId="21A4320B" w14:textId="1542C34E" w:rsidR="004838C4" w:rsidRPr="009876F7" w:rsidRDefault="004838C4" w:rsidP="0D4BC6D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876F7">
        <w:rPr>
          <w:rFonts w:ascii="Arial" w:hAnsi="Arial" w:cs="Arial"/>
          <w:b/>
          <w:bCs/>
          <w:sz w:val="22"/>
          <w:szCs w:val="22"/>
        </w:rPr>
        <w:t>Sabato 18 maggio 2024, in occasione della Giornata Internazionale dei Musei, i Musei Reali di Torino propon</w:t>
      </w:r>
      <w:r w:rsidR="007C7F2C">
        <w:rPr>
          <w:rFonts w:ascii="Arial" w:hAnsi="Arial" w:cs="Arial"/>
          <w:b/>
          <w:bCs/>
          <w:sz w:val="22"/>
          <w:szCs w:val="22"/>
        </w:rPr>
        <w:t>gono</w:t>
      </w:r>
      <w:r w:rsidRPr="009876F7">
        <w:rPr>
          <w:rFonts w:ascii="Arial" w:hAnsi="Arial" w:cs="Arial"/>
          <w:b/>
          <w:bCs/>
          <w:sz w:val="22"/>
          <w:szCs w:val="22"/>
        </w:rPr>
        <w:t xml:space="preserve"> una varietà d’iniziative studiate per una larga fascia di pubblico.</w:t>
      </w:r>
    </w:p>
    <w:p w14:paraId="1BCCBCFF" w14:textId="77777777" w:rsidR="004838C4" w:rsidRDefault="004838C4" w:rsidP="0D4BC6D7">
      <w:pPr>
        <w:jc w:val="both"/>
        <w:rPr>
          <w:rFonts w:ascii="Arial" w:hAnsi="Arial" w:cs="Arial"/>
          <w:sz w:val="22"/>
          <w:szCs w:val="22"/>
        </w:rPr>
      </w:pPr>
    </w:p>
    <w:p w14:paraId="7436D420" w14:textId="27FEC206" w:rsidR="00504688" w:rsidRDefault="004838C4" w:rsidP="00504688">
      <w:pPr>
        <w:jc w:val="both"/>
        <w:rPr>
          <w:rFonts w:ascii="Arial" w:hAnsi="Arial" w:cs="Arial"/>
          <w:sz w:val="22"/>
          <w:szCs w:val="22"/>
        </w:rPr>
      </w:pPr>
      <w:r w:rsidRPr="00504688">
        <w:rPr>
          <w:rFonts w:ascii="Arial" w:hAnsi="Arial" w:cs="Arial"/>
          <w:b/>
          <w:bCs/>
          <w:sz w:val="22"/>
          <w:szCs w:val="22"/>
        </w:rPr>
        <w:t>Si parte alle ore 11.00, nella Corte d’Onore di Palazzo Reale</w:t>
      </w:r>
      <w:r w:rsidR="00504688" w:rsidRPr="00504688">
        <w:rPr>
          <w:rFonts w:ascii="Arial" w:hAnsi="Arial" w:cs="Arial"/>
          <w:b/>
          <w:bCs/>
          <w:sz w:val="22"/>
          <w:szCs w:val="22"/>
        </w:rPr>
        <w:t xml:space="preserve">, con l’apertura dell’esposizione dei lavori finalisti di </w:t>
      </w:r>
      <w:r w:rsidR="00504688" w:rsidRPr="00504688">
        <w:rPr>
          <w:rFonts w:ascii="Arial" w:hAnsi="Arial" w:cs="Arial"/>
          <w:b/>
          <w:bCs/>
          <w:i/>
          <w:iCs/>
          <w:sz w:val="22"/>
          <w:szCs w:val="22"/>
        </w:rPr>
        <w:t>The sharing table,</w:t>
      </w:r>
      <w:r w:rsidR="00504688" w:rsidRPr="00504688">
        <w:rPr>
          <w:rFonts w:ascii="Arial" w:hAnsi="Arial" w:cs="Arial"/>
          <w:b/>
          <w:bCs/>
          <w:sz w:val="22"/>
          <w:szCs w:val="22"/>
        </w:rPr>
        <w:t xml:space="preserve"> il concorso artistico per le scuole secondarie del Piemonte</w:t>
      </w:r>
      <w:r w:rsidR="00504688">
        <w:rPr>
          <w:rFonts w:ascii="Arial" w:hAnsi="Arial" w:cs="Arial"/>
          <w:sz w:val="22"/>
          <w:szCs w:val="22"/>
        </w:rPr>
        <w:t>,</w:t>
      </w:r>
      <w:r w:rsidR="00504688" w:rsidRPr="00504688">
        <w:rPr>
          <w:rFonts w:ascii="Arial" w:hAnsi="Arial" w:cs="Arial"/>
          <w:sz w:val="22"/>
          <w:szCs w:val="22"/>
        </w:rPr>
        <w:t xml:space="preserve"> ideato dai Musei Reali in occasione della mostra</w:t>
      </w:r>
      <w:r w:rsidR="00504688">
        <w:rPr>
          <w:rFonts w:ascii="Arial" w:hAnsi="Arial" w:cs="Arial"/>
          <w:sz w:val="22"/>
          <w:szCs w:val="22"/>
        </w:rPr>
        <w:t xml:space="preserve"> </w:t>
      </w:r>
      <w:r w:rsidR="00504688" w:rsidRPr="00504688">
        <w:rPr>
          <w:rFonts w:ascii="Arial" w:hAnsi="Arial" w:cs="Arial"/>
          <w:i/>
          <w:iCs/>
          <w:sz w:val="22"/>
          <w:szCs w:val="22"/>
        </w:rPr>
        <w:t>Africa. Le collezioni dimenticate</w:t>
      </w:r>
      <w:r w:rsidR="00504688">
        <w:rPr>
          <w:rFonts w:ascii="Arial" w:hAnsi="Arial" w:cs="Arial"/>
          <w:sz w:val="22"/>
          <w:szCs w:val="22"/>
        </w:rPr>
        <w:t xml:space="preserve"> </w:t>
      </w:r>
      <w:r w:rsidR="00504688" w:rsidRPr="00504688">
        <w:rPr>
          <w:rFonts w:ascii="Arial" w:hAnsi="Arial" w:cs="Arial"/>
          <w:sz w:val="22"/>
          <w:szCs w:val="22"/>
        </w:rPr>
        <w:t>e ispirato all’installazione site-specific</w:t>
      </w:r>
      <w:r w:rsidR="00504688">
        <w:rPr>
          <w:rFonts w:ascii="Arial" w:hAnsi="Arial" w:cs="Arial"/>
          <w:sz w:val="22"/>
          <w:szCs w:val="22"/>
        </w:rPr>
        <w:t xml:space="preserve"> </w:t>
      </w:r>
      <w:r w:rsidR="00504688" w:rsidRPr="00504688">
        <w:rPr>
          <w:rFonts w:ascii="Arial" w:hAnsi="Arial" w:cs="Arial"/>
          <w:i/>
          <w:iCs/>
          <w:sz w:val="22"/>
          <w:szCs w:val="22"/>
        </w:rPr>
        <w:t>The smoking table</w:t>
      </w:r>
      <w:r w:rsidR="00504688" w:rsidRPr="00504688">
        <w:rPr>
          <w:rFonts w:ascii="Arial" w:hAnsi="Arial" w:cs="Arial"/>
          <w:sz w:val="22"/>
          <w:szCs w:val="22"/>
        </w:rPr>
        <w:t xml:space="preserve"> dell’artista etiope Bekele Mekonnen,</w:t>
      </w:r>
      <w:r w:rsidR="00504688">
        <w:rPr>
          <w:rFonts w:ascii="Arial" w:hAnsi="Arial" w:cs="Arial"/>
          <w:sz w:val="22"/>
          <w:szCs w:val="22"/>
        </w:rPr>
        <w:t xml:space="preserve"> che ha visto la </w:t>
      </w:r>
      <w:r w:rsidR="00504688" w:rsidRPr="00504688">
        <w:rPr>
          <w:rFonts w:ascii="Arial" w:hAnsi="Arial" w:cs="Arial"/>
          <w:sz w:val="22"/>
          <w:szCs w:val="22"/>
        </w:rPr>
        <w:t xml:space="preserve">partecipazione di oltre 250 studenti e studentesse </w:t>
      </w:r>
      <w:r w:rsidR="00504688">
        <w:rPr>
          <w:rFonts w:ascii="Arial" w:hAnsi="Arial" w:cs="Arial"/>
          <w:sz w:val="22"/>
          <w:szCs w:val="22"/>
        </w:rPr>
        <w:t xml:space="preserve">in un percorso che li ha impegnati per oltre quattro mesi. </w:t>
      </w:r>
    </w:p>
    <w:p w14:paraId="41B67572" w14:textId="211C5583" w:rsidR="00504688" w:rsidRPr="00504688" w:rsidRDefault="00504688" w:rsidP="005046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opere finaliste sono state selezionate </w:t>
      </w:r>
      <w:r w:rsidRPr="00504688">
        <w:rPr>
          <w:rFonts w:ascii="Arial" w:hAnsi="Arial" w:cs="Arial"/>
          <w:sz w:val="22"/>
          <w:szCs w:val="22"/>
        </w:rPr>
        <w:t>dalla giuria tecnica</w:t>
      </w:r>
      <w:r>
        <w:rPr>
          <w:rFonts w:ascii="Arial" w:hAnsi="Arial" w:cs="Arial"/>
          <w:sz w:val="22"/>
          <w:szCs w:val="22"/>
        </w:rPr>
        <w:t xml:space="preserve"> </w:t>
      </w:r>
      <w:r w:rsidRPr="00504688">
        <w:rPr>
          <w:rFonts w:ascii="Arial" w:hAnsi="Arial" w:cs="Arial"/>
          <w:sz w:val="22"/>
          <w:szCs w:val="22"/>
        </w:rPr>
        <w:t xml:space="preserve">composta da </w:t>
      </w:r>
      <w:r w:rsidRPr="00504688">
        <w:rPr>
          <w:rFonts w:ascii="Arial" w:hAnsi="Arial" w:cs="Arial"/>
          <w:b/>
          <w:bCs/>
          <w:sz w:val="22"/>
          <w:szCs w:val="22"/>
        </w:rPr>
        <w:t>Mario Turetta</w:t>
      </w:r>
      <w:r w:rsidRPr="00504688">
        <w:rPr>
          <w:rFonts w:ascii="Arial" w:hAnsi="Arial" w:cs="Arial"/>
          <w:sz w:val="22"/>
          <w:szCs w:val="22"/>
        </w:rPr>
        <w:t xml:space="preserve">, </w:t>
      </w:r>
      <w:r w:rsidR="00BF22D3" w:rsidRPr="00504688">
        <w:rPr>
          <w:rFonts w:ascii="Arial" w:hAnsi="Arial" w:cs="Arial"/>
          <w:sz w:val="22"/>
          <w:szCs w:val="22"/>
        </w:rPr>
        <w:t xml:space="preserve">Segretario </w:t>
      </w:r>
      <w:r w:rsidRPr="00504688">
        <w:rPr>
          <w:rFonts w:ascii="Arial" w:hAnsi="Arial" w:cs="Arial"/>
          <w:sz w:val="22"/>
          <w:szCs w:val="22"/>
        </w:rPr>
        <w:t xml:space="preserve">generale del Ministero della Cultura e Direttore avocante dei Musei Reali, </w:t>
      </w:r>
      <w:r w:rsidRPr="00504688">
        <w:rPr>
          <w:rFonts w:ascii="Arial" w:hAnsi="Arial" w:cs="Arial"/>
          <w:b/>
          <w:bCs/>
          <w:sz w:val="22"/>
          <w:szCs w:val="22"/>
        </w:rPr>
        <w:t>Lucrezia Cippitelli</w:t>
      </w:r>
      <w:r w:rsidRPr="00504688">
        <w:rPr>
          <w:rFonts w:ascii="Arial" w:hAnsi="Arial" w:cs="Arial"/>
          <w:sz w:val="22"/>
          <w:szCs w:val="22"/>
        </w:rPr>
        <w:t xml:space="preserve">, curatrice e docente di estetica presso l’Accademia di Brera, </w:t>
      </w:r>
      <w:r w:rsidRPr="00504688">
        <w:rPr>
          <w:rFonts w:ascii="Arial" w:hAnsi="Arial" w:cs="Arial"/>
          <w:b/>
          <w:bCs/>
          <w:sz w:val="22"/>
          <w:szCs w:val="22"/>
        </w:rPr>
        <w:t>Erika Grasso</w:t>
      </w:r>
      <w:r w:rsidRPr="00504688">
        <w:rPr>
          <w:rFonts w:ascii="Arial" w:hAnsi="Arial" w:cs="Arial"/>
          <w:sz w:val="22"/>
          <w:szCs w:val="22"/>
        </w:rPr>
        <w:t xml:space="preserve">, curatrice del Museo di Antropologia ed Etnografia dell’Università degli Studi di Torino, </w:t>
      </w:r>
      <w:r w:rsidRPr="00504688">
        <w:rPr>
          <w:rFonts w:ascii="Arial" w:hAnsi="Arial" w:cs="Arial"/>
          <w:b/>
          <w:bCs/>
          <w:sz w:val="22"/>
          <w:szCs w:val="22"/>
        </w:rPr>
        <w:t>Paola Zanini</w:t>
      </w:r>
      <w:r w:rsidRPr="00504688">
        <w:rPr>
          <w:rFonts w:ascii="Arial" w:hAnsi="Arial" w:cs="Arial"/>
          <w:sz w:val="22"/>
          <w:szCs w:val="22"/>
        </w:rPr>
        <w:t>, Responsabile Dipartimento Educazione del Castello di Rivoli Museo d'Arte Contemporanea,</w:t>
      </w:r>
      <w:r>
        <w:rPr>
          <w:rFonts w:ascii="Arial" w:hAnsi="Arial" w:cs="Arial"/>
          <w:sz w:val="22"/>
          <w:szCs w:val="22"/>
        </w:rPr>
        <w:t xml:space="preserve"> </w:t>
      </w:r>
      <w:r w:rsidRPr="00504688">
        <w:rPr>
          <w:rFonts w:ascii="Arial" w:hAnsi="Arial" w:cs="Arial"/>
          <w:sz w:val="22"/>
          <w:szCs w:val="22"/>
        </w:rPr>
        <w:t>con la partecipazione dell’artista Bekele Mekonnen.</w:t>
      </w:r>
    </w:p>
    <w:p w14:paraId="0FC46A90" w14:textId="5995F50F" w:rsidR="00504688" w:rsidRDefault="00504688" w:rsidP="00504688">
      <w:pPr>
        <w:jc w:val="both"/>
        <w:rPr>
          <w:rFonts w:ascii="Arial" w:hAnsi="Arial" w:cs="Arial"/>
          <w:sz w:val="22"/>
          <w:szCs w:val="22"/>
        </w:rPr>
      </w:pPr>
      <w:r w:rsidRPr="00504688">
        <w:rPr>
          <w:rFonts w:ascii="Arial" w:hAnsi="Arial" w:cs="Arial"/>
          <w:sz w:val="22"/>
          <w:szCs w:val="22"/>
        </w:rPr>
        <w:t xml:space="preserve">I lavori saranno anche pubblicati sul sito dei Musei Reali </w:t>
      </w:r>
      <w:r>
        <w:rPr>
          <w:rFonts w:ascii="Arial" w:hAnsi="Arial" w:cs="Arial"/>
          <w:sz w:val="22"/>
          <w:szCs w:val="22"/>
        </w:rPr>
        <w:t>(</w:t>
      </w:r>
      <w:hyperlink r:id="rId9" w:history="1">
        <w:r w:rsidRPr="005652C7">
          <w:rPr>
            <w:rStyle w:val="Collegamentoipertestuale"/>
            <w:rFonts w:ascii="Arial" w:hAnsi="Arial" w:cs="Arial"/>
            <w:sz w:val="22"/>
            <w:szCs w:val="22"/>
          </w:rPr>
          <w:t>https://museireali.beniculturali.it</w:t>
        </w:r>
      </w:hyperlink>
      <w:r>
        <w:rPr>
          <w:rFonts w:ascii="Arial" w:hAnsi="Arial" w:cs="Arial"/>
          <w:sz w:val="22"/>
          <w:szCs w:val="22"/>
        </w:rPr>
        <w:t>)</w:t>
      </w:r>
      <w:r w:rsidR="007C7F2C">
        <w:rPr>
          <w:rFonts w:ascii="Arial" w:hAnsi="Arial" w:cs="Arial"/>
          <w:sz w:val="22"/>
          <w:szCs w:val="22"/>
        </w:rPr>
        <w:t xml:space="preserve">. Sarà il </w:t>
      </w:r>
      <w:r w:rsidRPr="00504688">
        <w:rPr>
          <w:rFonts w:ascii="Arial" w:hAnsi="Arial" w:cs="Arial"/>
          <w:sz w:val="22"/>
          <w:szCs w:val="22"/>
        </w:rPr>
        <w:t>pubblico</w:t>
      </w:r>
      <w:r w:rsidR="007C7F2C">
        <w:rPr>
          <w:rFonts w:ascii="Arial" w:hAnsi="Arial" w:cs="Arial"/>
          <w:sz w:val="22"/>
          <w:szCs w:val="22"/>
        </w:rPr>
        <w:t xml:space="preserve"> a</w:t>
      </w:r>
      <w:r w:rsidRPr="00504688">
        <w:rPr>
          <w:rFonts w:ascii="Arial" w:hAnsi="Arial" w:cs="Arial"/>
          <w:sz w:val="22"/>
          <w:szCs w:val="22"/>
        </w:rPr>
        <w:t xml:space="preserve"> decret</w:t>
      </w:r>
      <w:r w:rsidR="007C7F2C">
        <w:rPr>
          <w:rFonts w:ascii="Arial" w:hAnsi="Arial" w:cs="Arial"/>
          <w:sz w:val="22"/>
          <w:szCs w:val="22"/>
        </w:rPr>
        <w:t>are</w:t>
      </w:r>
      <w:r w:rsidRPr="00504688">
        <w:rPr>
          <w:rFonts w:ascii="Arial" w:hAnsi="Arial" w:cs="Arial"/>
          <w:sz w:val="22"/>
          <w:szCs w:val="22"/>
        </w:rPr>
        <w:t xml:space="preserve"> le classi vincitrici</w:t>
      </w:r>
      <w:r w:rsidR="007C7F2C">
        <w:rPr>
          <w:rFonts w:ascii="Arial" w:hAnsi="Arial" w:cs="Arial"/>
          <w:sz w:val="22"/>
          <w:szCs w:val="22"/>
        </w:rPr>
        <w:t xml:space="preserve"> mediante una</w:t>
      </w:r>
      <w:r w:rsidRPr="00504688">
        <w:rPr>
          <w:rFonts w:ascii="Arial" w:hAnsi="Arial" w:cs="Arial"/>
          <w:sz w:val="22"/>
          <w:szCs w:val="22"/>
        </w:rPr>
        <w:t xml:space="preserve"> votazione - in modalità online - </w:t>
      </w:r>
      <w:r w:rsidR="007C7F2C">
        <w:rPr>
          <w:rFonts w:ascii="Arial" w:hAnsi="Arial" w:cs="Arial"/>
          <w:sz w:val="22"/>
          <w:szCs w:val="22"/>
        </w:rPr>
        <w:t xml:space="preserve">che </w:t>
      </w:r>
      <w:r w:rsidRPr="00504688">
        <w:rPr>
          <w:rFonts w:ascii="Arial" w:hAnsi="Arial" w:cs="Arial"/>
          <w:sz w:val="22"/>
          <w:szCs w:val="22"/>
        </w:rPr>
        <w:t xml:space="preserve">si aprirà </w:t>
      </w:r>
      <w:r>
        <w:rPr>
          <w:rFonts w:ascii="Arial" w:hAnsi="Arial" w:cs="Arial"/>
          <w:sz w:val="22"/>
          <w:szCs w:val="22"/>
        </w:rPr>
        <w:t xml:space="preserve">proprio sabato </w:t>
      </w:r>
      <w:r w:rsidRPr="00504688">
        <w:rPr>
          <w:rFonts w:ascii="Arial" w:hAnsi="Arial" w:cs="Arial"/>
          <w:sz w:val="22"/>
          <w:szCs w:val="22"/>
        </w:rPr>
        <w:t xml:space="preserve">18 maggio, </w:t>
      </w:r>
      <w:r>
        <w:rPr>
          <w:rFonts w:ascii="Arial" w:hAnsi="Arial" w:cs="Arial"/>
          <w:sz w:val="22"/>
          <w:szCs w:val="22"/>
        </w:rPr>
        <w:t>secondo le</w:t>
      </w:r>
      <w:r w:rsidRPr="00504688">
        <w:rPr>
          <w:rFonts w:ascii="Arial" w:hAnsi="Arial" w:cs="Arial"/>
          <w:sz w:val="22"/>
          <w:szCs w:val="22"/>
        </w:rPr>
        <w:t xml:space="preserve"> </w:t>
      </w:r>
      <w:r w:rsidR="007C7F2C" w:rsidRPr="00504688">
        <w:rPr>
          <w:rFonts w:ascii="Arial" w:hAnsi="Arial" w:cs="Arial"/>
          <w:sz w:val="22"/>
          <w:szCs w:val="22"/>
        </w:rPr>
        <w:t>regole</w:t>
      </w:r>
      <w:r w:rsidRPr="00504688">
        <w:rPr>
          <w:rFonts w:ascii="Arial" w:hAnsi="Arial" w:cs="Arial"/>
          <w:sz w:val="22"/>
          <w:szCs w:val="22"/>
        </w:rPr>
        <w:t xml:space="preserve"> che verranno pubblicate sul sito del museo</w:t>
      </w:r>
      <w:r>
        <w:rPr>
          <w:rFonts w:ascii="Arial" w:hAnsi="Arial" w:cs="Arial"/>
          <w:sz w:val="22"/>
          <w:szCs w:val="22"/>
        </w:rPr>
        <w:t>.</w:t>
      </w:r>
    </w:p>
    <w:p w14:paraId="1BC29767" w14:textId="77777777" w:rsidR="00504688" w:rsidRDefault="00504688" w:rsidP="00504688">
      <w:pPr>
        <w:jc w:val="both"/>
        <w:rPr>
          <w:rFonts w:ascii="Arial" w:hAnsi="Arial" w:cs="Arial"/>
          <w:sz w:val="22"/>
          <w:szCs w:val="22"/>
        </w:rPr>
      </w:pPr>
    </w:p>
    <w:p w14:paraId="419CD602" w14:textId="57093DDB" w:rsidR="00504688" w:rsidRDefault="00504688" w:rsidP="00504688">
      <w:pPr>
        <w:jc w:val="both"/>
        <w:rPr>
          <w:rFonts w:ascii="Arial" w:hAnsi="Arial" w:cs="Arial"/>
          <w:sz w:val="22"/>
          <w:szCs w:val="22"/>
        </w:rPr>
      </w:pPr>
      <w:r w:rsidRPr="009876F7">
        <w:rPr>
          <w:rFonts w:ascii="Arial" w:hAnsi="Arial" w:cs="Arial"/>
          <w:b/>
          <w:bCs/>
          <w:sz w:val="22"/>
          <w:szCs w:val="22"/>
        </w:rPr>
        <w:t xml:space="preserve">Alle ore 16.00, nella Sala da ballo al secondo piano di Palazzo Reale, si tiene la presentazione </w:t>
      </w:r>
      <w:r w:rsidR="009876F7" w:rsidRPr="009876F7">
        <w:rPr>
          <w:rFonts w:ascii="Arial" w:hAnsi="Arial" w:cs="Arial"/>
          <w:b/>
          <w:bCs/>
          <w:sz w:val="22"/>
          <w:szCs w:val="22"/>
        </w:rPr>
        <w:t>del saggio dell’archeologo e divulgatore storico Giorgio Franchetti</w:t>
      </w:r>
      <w:r w:rsidR="009876F7">
        <w:rPr>
          <w:rFonts w:ascii="Arial" w:hAnsi="Arial" w:cs="Arial"/>
          <w:sz w:val="22"/>
          <w:szCs w:val="22"/>
        </w:rPr>
        <w:t>, dal titolo</w:t>
      </w:r>
      <w:r w:rsidR="009876F7" w:rsidRPr="009876F7">
        <w:rPr>
          <w:rFonts w:ascii="Arial" w:hAnsi="Arial" w:cs="Arial"/>
          <w:b/>
          <w:bCs/>
          <w:i/>
          <w:iCs/>
          <w:sz w:val="22"/>
          <w:szCs w:val="22"/>
        </w:rPr>
        <w:t xml:space="preserve"> A TAVOLA CON GLI ETRUSCHI. Viaggio alla scoperta dei Rasenna attraverso il loro rapporto con il cibo</w:t>
      </w:r>
      <w:r w:rsidR="009876F7">
        <w:rPr>
          <w:rFonts w:ascii="Arial" w:hAnsi="Arial" w:cs="Arial"/>
          <w:b/>
          <w:bCs/>
          <w:sz w:val="22"/>
          <w:szCs w:val="22"/>
        </w:rPr>
        <w:t>.</w:t>
      </w:r>
    </w:p>
    <w:p w14:paraId="207C1B02" w14:textId="77777777" w:rsidR="009876F7" w:rsidRDefault="009876F7" w:rsidP="009876F7">
      <w:pPr>
        <w:jc w:val="both"/>
        <w:rPr>
          <w:rFonts w:ascii="Arial" w:hAnsi="Arial" w:cs="Arial"/>
          <w:sz w:val="22"/>
          <w:szCs w:val="22"/>
        </w:rPr>
      </w:pPr>
      <w:r w:rsidRPr="009876F7">
        <w:rPr>
          <w:rFonts w:ascii="Arial" w:hAnsi="Arial" w:cs="Arial"/>
          <w:sz w:val="22"/>
          <w:szCs w:val="22"/>
        </w:rPr>
        <w:t>L’</w:t>
      </w:r>
      <w:r>
        <w:rPr>
          <w:rFonts w:ascii="Arial" w:hAnsi="Arial" w:cs="Arial"/>
          <w:sz w:val="22"/>
          <w:szCs w:val="22"/>
        </w:rPr>
        <w:t xml:space="preserve">appuntamento, che si svolge </w:t>
      </w:r>
      <w:r w:rsidRPr="009876F7">
        <w:rPr>
          <w:rFonts w:ascii="Arial" w:hAnsi="Arial" w:cs="Arial"/>
          <w:sz w:val="22"/>
          <w:szCs w:val="22"/>
        </w:rPr>
        <w:t>nell’ambito delle iniziative per i festeggiamenti dei</w:t>
      </w:r>
      <w:r>
        <w:rPr>
          <w:rFonts w:ascii="Arial" w:hAnsi="Arial" w:cs="Arial"/>
          <w:sz w:val="22"/>
          <w:szCs w:val="22"/>
        </w:rPr>
        <w:t xml:space="preserve"> </w:t>
      </w:r>
      <w:r w:rsidRPr="009876F7">
        <w:rPr>
          <w:rFonts w:ascii="Arial" w:hAnsi="Arial" w:cs="Arial"/>
          <w:b/>
          <w:bCs/>
          <w:sz w:val="22"/>
          <w:szCs w:val="22"/>
        </w:rPr>
        <w:t>300 anni del Museo di Antichità di Torino</w:t>
      </w:r>
      <w:r>
        <w:rPr>
          <w:rFonts w:ascii="Arial" w:hAnsi="Arial" w:cs="Arial"/>
          <w:sz w:val="22"/>
          <w:szCs w:val="22"/>
        </w:rPr>
        <w:t xml:space="preserve">, è </w:t>
      </w:r>
      <w:r w:rsidRPr="009876F7">
        <w:rPr>
          <w:rFonts w:ascii="Arial" w:hAnsi="Arial" w:cs="Arial"/>
          <w:sz w:val="22"/>
          <w:szCs w:val="22"/>
        </w:rPr>
        <w:t xml:space="preserve">introdotto da </w:t>
      </w:r>
      <w:r w:rsidRPr="009876F7">
        <w:rPr>
          <w:rFonts w:ascii="Arial" w:hAnsi="Arial" w:cs="Arial"/>
          <w:b/>
          <w:bCs/>
          <w:sz w:val="22"/>
          <w:szCs w:val="22"/>
        </w:rPr>
        <w:t>Elisa Panero</w:t>
      </w:r>
      <w:r w:rsidRPr="009876F7">
        <w:rPr>
          <w:rFonts w:ascii="Arial" w:hAnsi="Arial" w:cs="Arial"/>
          <w:sz w:val="22"/>
          <w:szCs w:val="22"/>
        </w:rPr>
        <w:t xml:space="preserve">, </w:t>
      </w:r>
      <w:r w:rsidRPr="009876F7">
        <w:rPr>
          <w:rFonts w:ascii="Arial" w:hAnsi="Arial" w:cs="Arial"/>
          <w:i/>
          <w:iCs/>
          <w:sz w:val="22"/>
          <w:szCs w:val="22"/>
        </w:rPr>
        <w:t>chief curator</w:t>
      </w:r>
      <w:r w:rsidRPr="009876F7">
        <w:rPr>
          <w:rFonts w:ascii="Arial" w:hAnsi="Arial" w:cs="Arial"/>
          <w:sz w:val="22"/>
          <w:szCs w:val="22"/>
        </w:rPr>
        <w:t xml:space="preserve"> delle collezioni archeologiche e numismatiche dei Musei Reali, </w:t>
      </w:r>
      <w:r>
        <w:rPr>
          <w:rFonts w:ascii="Arial" w:hAnsi="Arial" w:cs="Arial"/>
          <w:sz w:val="22"/>
          <w:szCs w:val="22"/>
        </w:rPr>
        <w:t>ed è</w:t>
      </w:r>
      <w:r w:rsidRPr="009876F7">
        <w:rPr>
          <w:rFonts w:ascii="Arial" w:hAnsi="Arial" w:cs="Arial"/>
          <w:sz w:val="22"/>
          <w:szCs w:val="22"/>
        </w:rPr>
        <w:t xml:space="preserve"> arricchito dalle performance dal vivo del gruppo dei musici antichi </w:t>
      </w:r>
      <w:r w:rsidRPr="009876F7">
        <w:rPr>
          <w:rFonts w:ascii="Arial" w:hAnsi="Arial" w:cs="Arial"/>
          <w:b/>
          <w:bCs/>
          <w:sz w:val="22"/>
          <w:szCs w:val="22"/>
        </w:rPr>
        <w:t>Phonomachoi – Musica e danza dall’antichità, e dalla presenza dei rievocatori storici in abiti etruschi dell’Associazione Antichi Popoli di Firenze</w:t>
      </w:r>
      <w:r w:rsidRPr="009876F7">
        <w:rPr>
          <w:rFonts w:ascii="Arial" w:hAnsi="Arial" w:cs="Arial"/>
          <w:sz w:val="22"/>
          <w:szCs w:val="22"/>
        </w:rPr>
        <w:t xml:space="preserve">. </w:t>
      </w:r>
    </w:p>
    <w:p w14:paraId="1EB00D88" w14:textId="642E9B4E" w:rsidR="009876F7" w:rsidRDefault="009876F7" w:rsidP="009876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Segue</w:t>
      </w:r>
      <w:r w:rsidRPr="009876F7">
        <w:rPr>
          <w:rFonts w:ascii="Arial" w:hAnsi="Arial" w:cs="Arial"/>
          <w:sz w:val="22"/>
          <w:szCs w:val="22"/>
        </w:rPr>
        <w:t xml:space="preserve"> una degustazione di pietanze “all’etrusca” elaborate dall’archeocuoca </w:t>
      </w:r>
      <w:r w:rsidRPr="009876F7">
        <w:rPr>
          <w:rFonts w:ascii="Arial" w:hAnsi="Arial" w:cs="Arial"/>
          <w:b/>
          <w:bCs/>
          <w:sz w:val="22"/>
          <w:szCs w:val="22"/>
        </w:rPr>
        <w:t>Cristina Conte</w:t>
      </w:r>
      <w:r w:rsidRPr="009876F7">
        <w:rPr>
          <w:rFonts w:ascii="Arial" w:hAnsi="Arial" w:cs="Arial"/>
          <w:sz w:val="22"/>
          <w:szCs w:val="22"/>
        </w:rPr>
        <w:t xml:space="preserve">, e una di vino invecchiato in anfora sotterrata a cura del viticoltore </w:t>
      </w:r>
      <w:r w:rsidRPr="009876F7">
        <w:rPr>
          <w:rFonts w:ascii="Arial" w:hAnsi="Arial" w:cs="Arial"/>
          <w:b/>
          <w:bCs/>
          <w:sz w:val="22"/>
          <w:szCs w:val="22"/>
        </w:rPr>
        <w:t>Francesco Mondini</w:t>
      </w:r>
      <w:r w:rsidRPr="009876F7">
        <w:rPr>
          <w:rFonts w:ascii="Arial" w:hAnsi="Arial" w:cs="Arial"/>
          <w:sz w:val="22"/>
          <w:szCs w:val="22"/>
        </w:rPr>
        <w:t>.</w:t>
      </w:r>
    </w:p>
    <w:p w14:paraId="714491D9" w14:textId="0AD1431A" w:rsidR="00BF22D3" w:rsidRDefault="00BF22D3" w:rsidP="009876F7">
      <w:pPr>
        <w:jc w:val="both"/>
        <w:rPr>
          <w:rFonts w:ascii="Arial" w:hAnsi="Arial" w:cs="Arial"/>
          <w:sz w:val="22"/>
          <w:szCs w:val="22"/>
        </w:rPr>
      </w:pPr>
      <w:r w:rsidRPr="00BF22D3">
        <w:rPr>
          <w:rFonts w:ascii="Arial" w:hAnsi="Arial" w:cs="Arial"/>
          <w:sz w:val="22"/>
          <w:szCs w:val="22"/>
        </w:rPr>
        <w:t>Ingresso con biglietto speciale a 1 euro fino a esaurimento dei posti disponibili</w:t>
      </w:r>
      <w:r>
        <w:rPr>
          <w:rFonts w:ascii="Arial" w:hAnsi="Arial" w:cs="Arial"/>
          <w:sz w:val="22"/>
          <w:szCs w:val="22"/>
        </w:rPr>
        <w:t xml:space="preserve"> (per prenotazioni: </w:t>
      </w:r>
      <w:r w:rsidR="00070B0F">
        <w:rPr>
          <w:rFonts w:ascii="Arial" w:hAnsi="Arial" w:cs="Arial"/>
          <w:sz w:val="22"/>
          <w:szCs w:val="22"/>
        </w:rPr>
        <w:br/>
      </w:r>
      <w:hyperlink r:id="rId10" w:history="1">
        <w:r w:rsidR="00070B0F" w:rsidRPr="00D27BFE">
          <w:rPr>
            <w:rStyle w:val="Collegamentoipertestuale"/>
            <w:rFonts w:ascii="Arial" w:hAnsi="Arial" w:cs="Arial"/>
            <w:sz w:val="22"/>
            <w:szCs w:val="22"/>
          </w:rPr>
          <w:t>mr-to.edu@cultura.gov.it</w:t>
        </w:r>
      </w:hyperlink>
      <w:r>
        <w:rPr>
          <w:rFonts w:ascii="Arial" w:hAnsi="Arial" w:cs="Arial"/>
          <w:sz w:val="22"/>
          <w:szCs w:val="22"/>
        </w:rPr>
        <w:t xml:space="preserve">). </w:t>
      </w:r>
    </w:p>
    <w:p w14:paraId="13059037" w14:textId="77777777" w:rsidR="009876F7" w:rsidRDefault="009876F7" w:rsidP="009876F7">
      <w:pPr>
        <w:jc w:val="both"/>
        <w:rPr>
          <w:rFonts w:ascii="Arial" w:hAnsi="Arial" w:cs="Arial"/>
          <w:sz w:val="22"/>
          <w:szCs w:val="22"/>
        </w:rPr>
      </w:pPr>
    </w:p>
    <w:p w14:paraId="0C5D5C94" w14:textId="4190A306" w:rsidR="00BF22D3" w:rsidRPr="00BF22D3" w:rsidRDefault="00BF22D3" w:rsidP="00BF22D3">
      <w:pPr>
        <w:jc w:val="both"/>
        <w:rPr>
          <w:rFonts w:ascii="Arial" w:hAnsi="Arial" w:cs="Arial"/>
          <w:sz w:val="22"/>
          <w:szCs w:val="22"/>
        </w:rPr>
      </w:pPr>
      <w:r w:rsidRPr="00BF22D3">
        <w:rPr>
          <w:rFonts w:ascii="Arial" w:hAnsi="Arial" w:cs="Arial"/>
          <w:b/>
          <w:bCs/>
          <w:sz w:val="22"/>
          <w:szCs w:val="22"/>
        </w:rPr>
        <w:t xml:space="preserve">Dalle 19.30 alle 22.30 è in programma la </w:t>
      </w:r>
      <w:r w:rsidRPr="00BF22D3">
        <w:rPr>
          <w:rFonts w:ascii="Arial" w:hAnsi="Arial" w:cs="Arial"/>
          <w:b/>
          <w:bCs/>
          <w:i/>
          <w:iCs/>
          <w:sz w:val="22"/>
          <w:szCs w:val="22"/>
        </w:rPr>
        <w:t xml:space="preserve">Notte </w:t>
      </w:r>
      <w:r w:rsidR="00CF51F1">
        <w:rPr>
          <w:rFonts w:ascii="Arial" w:hAnsi="Arial" w:cs="Arial"/>
          <w:b/>
          <w:bCs/>
          <w:i/>
          <w:iCs/>
          <w:sz w:val="22"/>
          <w:szCs w:val="22"/>
        </w:rPr>
        <w:t xml:space="preserve">Europea </w:t>
      </w:r>
      <w:r w:rsidRPr="00BF22D3">
        <w:rPr>
          <w:rFonts w:ascii="Arial" w:hAnsi="Arial" w:cs="Arial"/>
          <w:b/>
          <w:bCs/>
          <w:i/>
          <w:iCs/>
          <w:sz w:val="22"/>
          <w:szCs w:val="22"/>
        </w:rPr>
        <w:t>dei Musei</w:t>
      </w:r>
      <w:r w:rsidRPr="00BF22D3">
        <w:rPr>
          <w:rFonts w:ascii="Arial" w:hAnsi="Arial" w:cs="Arial"/>
          <w:sz w:val="22"/>
          <w:szCs w:val="22"/>
        </w:rPr>
        <w:t xml:space="preserve">, evento promosso dal Ministero della Cultura che prevede </w:t>
      </w:r>
      <w:r w:rsidRPr="00BF22D3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’</w:t>
      </w:r>
      <w:r w:rsidRPr="00BF22D3">
        <w:rPr>
          <w:rFonts w:ascii="Arial" w:hAnsi="Arial" w:cs="Arial"/>
          <w:b/>
          <w:bCs/>
          <w:sz w:val="22"/>
          <w:szCs w:val="22"/>
        </w:rPr>
        <w:t>apertura serale</w:t>
      </w:r>
      <w:r>
        <w:rPr>
          <w:rFonts w:ascii="Arial" w:hAnsi="Arial" w:cs="Arial"/>
          <w:sz w:val="22"/>
          <w:szCs w:val="22"/>
        </w:rPr>
        <w:t xml:space="preserve"> </w:t>
      </w:r>
      <w:r w:rsidRPr="00BF22D3">
        <w:rPr>
          <w:rFonts w:ascii="Arial" w:hAnsi="Arial" w:cs="Arial"/>
          <w:sz w:val="22"/>
          <w:szCs w:val="22"/>
        </w:rPr>
        <w:t xml:space="preserve">dei musei e dei luoghi della cultura statali </w:t>
      </w:r>
      <w:r w:rsidRPr="00BF22D3">
        <w:rPr>
          <w:rFonts w:ascii="Arial" w:hAnsi="Arial" w:cs="Arial"/>
          <w:b/>
          <w:bCs/>
          <w:sz w:val="22"/>
          <w:szCs w:val="22"/>
        </w:rPr>
        <w:t>con ingresso speciale a 1 euro</w:t>
      </w:r>
      <w:r w:rsidRPr="00BF22D3">
        <w:rPr>
          <w:rFonts w:ascii="Arial" w:hAnsi="Arial" w:cs="Arial"/>
          <w:sz w:val="22"/>
          <w:szCs w:val="22"/>
        </w:rPr>
        <w:t>.</w:t>
      </w:r>
    </w:p>
    <w:p w14:paraId="3DF6E9C0" w14:textId="74B55C39" w:rsidR="00BF22D3" w:rsidRDefault="00BF22D3" w:rsidP="00BF22D3">
      <w:pPr>
        <w:jc w:val="both"/>
        <w:rPr>
          <w:rFonts w:ascii="Arial" w:hAnsi="Arial" w:cs="Arial"/>
          <w:sz w:val="22"/>
          <w:szCs w:val="22"/>
        </w:rPr>
      </w:pPr>
      <w:r w:rsidRPr="00BF22D3">
        <w:rPr>
          <w:rFonts w:ascii="Arial" w:hAnsi="Arial" w:cs="Arial"/>
          <w:sz w:val="22"/>
          <w:szCs w:val="22"/>
        </w:rPr>
        <w:lastRenderedPageBreak/>
        <w:t xml:space="preserve">I Musei Reali aderiscono all'iniziativa nazionale e, con il biglietto speciale, </w:t>
      </w:r>
      <w:r w:rsidRPr="00BF22D3">
        <w:rPr>
          <w:rFonts w:ascii="Arial" w:hAnsi="Arial" w:cs="Arial"/>
          <w:b/>
          <w:bCs/>
          <w:sz w:val="22"/>
          <w:szCs w:val="22"/>
        </w:rPr>
        <w:t>alle 21.30 si può assistere anche allo spettacolo di arte performativa a cura della Fondazione Cirko Vertigo</w:t>
      </w:r>
      <w:r w:rsidRPr="00BF22D3">
        <w:rPr>
          <w:rFonts w:ascii="Arial" w:hAnsi="Arial" w:cs="Arial"/>
          <w:sz w:val="22"/>
          <w:szCs w:val="22"/>
        </w:rPr>
        <w:t>, con numeri di bal di corda, tessuti aerei, cinghie aeree e cerchio aereo.</w:t>
      </w:r>
    </w:p>
    <w:p w14:paraId="4D742682" w14:textId="77777777" w:rsidR="007C7F2C" w:rsidRDefault="007C7F2C" w:rsidP="00FA69FC">
      <w:pPr>
        <w:pStyle w:val="Standard"/>
        <w:spacing w:after="0"/>
        <w:jc w:val="both"/>
        <w:rPr>
          <w:rFonts w:ascii="Arial" w:hAnsi="Arial" w:cs="Arial"/>
          <w:b/>
          <w:bCs/>
        </w:rPr>
      </w:pPr>
    </w:p>
    <w:p w14:paraId="609E5E8A" w14:textId="77777777" w:rsidR="00BF22D3" w:rsidRDefault="00BF22D3" w:rsidP="00FA69FC">
      <w:pPr>
        <w:pStyle w:val="Standard"/>
        <w:spacing w:after="0"/>
        <w:jc w:val="both"/>
        <w:rPr>
          <w:rFonts w:ascii="Arial" w:hAnsi="Arial" w:cs="Arial"/>
          <w:b/>
          <w:bCs/>
        </w:rPr>
      </w:pPr>
    </w:p>
    <w:p w14:paraId="2E2D4385" w14:textId="77777777" w:rsidR="007C7F2C" w:rsidRDefault="007C7F2C" w:rsidP="00FA69FC">
      <w:pPr>
        <w:pStyle w:val="Standard"/>
        <w:spacing w:after="0"/>
        <w:jc w:val="both"/>
        <w:rPr>
          <w:rFonts w:ascii="Arial" w:hAnsi="Arial" w:cs="Arial"/>
          <w:b/>
          <w:bCs/>
        </w:rPr>
      </w:pPr>
    </w:p>
    <w:p w14:paraId="382E3656" w14:textId="7A345810" w:rsidR="00423865" w:rsidRPr="0096410C" w:rsidRDefault="00F43CD2" w:rsidP="00FA69FC">
      <w:pPr>
        <w:pStyle w:val="Standard"/>
        <w:spacing w:after="0"/>
        <w:jc w:val="both"/>
        <w:rPr>
          <w:rFonts w:ascii="Arial" w:hAnsi="Arial" w:cs="Arial"/>
          <w:b/>
          <w:bCs/>
        </w:rPr>
      </w:pPr>
      <w:r w:rsidRPr="0096410C">
        <w:rPr>
          <w:rFonts w:ascii="Arial" w:hAnsi="Arial" w:cs="Arial"/>
          <w:b/>
          <w:bCs/>
        </w:rPr>
        <w:t xml:space="preserve">Musei Reali </w:t>
      </w:r>
    </w:p>
    <w:p w14:paraId="75832AF4" w14:textId="1D9AFD25" w:rsidR="00423865" w:rsidRPr="0096410C" w:rsidRDefault="003D6F66" w:rsidP="00FA69FC">
      <w:pPr>
        <w:pStyle w:val="Standard"/>
        <w:spacing w:after="0"/>
        <w:jc w:val="both"/>
        <w:rPr>
          <w:rFonts w:ascii="Arial" w:hAnsi="Arial" w:cs="Arial"/>
        </w:rPr>
      </w:pPr>
      <w:r w:rsidRPr="0096410C">
        <w:rPr>
          <w:rFonts w:ascii="Arial" w:hAnsi="Arial" w:cs="Arial"/>
        </w:rPr>
        <w:t>Piazzetta Reale 1 – Torino</w:t>
      </w:r>
    </w:p>
    <w:p w14:paraId="1EEA499E" w14:textId="77777777" w:rsidR="00FA69FC" w:rsidRPr="0096410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</w:p>
    <w:p w14:paraId="6476462B" w14:textId="77777777" w:rsidR="00FA69FC" w:rsidRPr="0096410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96410C">
        <w:rPr>
          <w:rFonts w:ascii="Arial" w:hAnsi="Arial" w:cs="Arial"/>
          <w:b/>
          <w:bCs/>
        </w:rPr>
        <w:t>Sito internet:</w:t>
      </w:r>
    </w:p>
    <w:p w14:paraId="286EBBA3" w14:textId="291B5E0A" w:rsidR="00FA69FC" w:rsidRPr="0096410C" w:rsidRDefault="00D670C4" w:rsidP="00FA69FC">
      <w:pPr>
        <w:pStyle w:val="Standard"/>
        <w:spacing w:after="0"/>
        <w:jc w:val="both"/>
        <w:rPr>
          <w:rStyle w:val="Collegamentoipertestuale"/>
          <w:rFonts w:ascii="Arial" w:hAnsi="Arial" w:cs="Arial"/>
        </w:rPr>
      </w:pPr>
      <w:hyperlink r:id="rId11" w:history="1">
        <w:r w:rsidR="00423865" w:rsidRPr="0096410C">
          <w:rPr>
            <w:rStyle w:val="Collegamentoipertestuale"/>
            <w:rFonts w:ascii="Arial" w:hAnsi="Arial" w:cs="Arial"/>
          </w:rPr>
          <w:t>museireali.beniculturali.it/</w:t>
        </w:r>
      </w:hyperlink>
    </w:p>
    <w:p w14:paraId="46CD82E6" w14:textId="55238A0B" w:rsidR="00366090" w:rsidRPr="0096410C" w:rsidRDefault="00366090" w:rsidP="00FA69FC">
      <w:pPr>
        <w:pStyle w:val="Standard"/>
        <w:spacing w:after="0"/>
        <w:jc w:val="both"/>
        <w:rPr>
          <w:rStyle w:val="Collegamentoipertestuale"/>
          <w:rFonts w:ascii="Arial" w:hAnsi="Arial" w:cs="Arial"/>
        </w:rPr>
      </w:pPr>
    </w:p>
    <w:p w14:paraId="4F73B5B1" w14:textId="228E7A07" w:rsidR="00366090" w:rsidRPr="0096410C" w:rsidRDefault="00366090" w:rsidP="00FA69FC">
      <w:pPr>
        <w:pStyle w:val="Standard"/>
        <w:spacing w:after="0"/>
        <w:jc w:val="both"/>
        <w:rPr>
          <w:rFonts w:ascii="Arial" w:hAnsi="Arial" w:cs="Arial"/>
          <w:b/>
          <w:bCs/>
        </w:rPr>
      </w:pPr>
      <w:r w:rsidRPr="0096410C">
        <w:rPr>
          <w:rFonts w:ascii="Arial" w:hAnsi="Arial" w:cs="Arial"/>
          <w:b/>
          <w:bCs/>
        </w:rPr>
        <w:t xml:space="preserve">Area stampa: </w:t>
      </w:r>
    </w:p>
    <w:p w14:paraId="6C3CEABF" w14:textId="3FE834F6" w:rsidR="00D960CF" w:rsidRPr="0096410C" w:rsidRDefault="00366090" w:rsidP="00FA69FC">
      <w:pPr>
        <w:pStyle w:val="Standard"/>
        <w:spacing w:after="0"/>
        <w:jc w:val="both"/>
        <w:rPr>
          <w:rStyle w:val="Hyperlink0"/>
          <w:rFonts w:ascii="Arial" w:hAnsi="Arial" w:cs="Arial"/>
        </w:rPr>
      </w:pPr>
      <w:r w:rsidRPr="0096410C">
        <w:rPr>
          <w:rStyle w:val="Hyperlink0"/>
          <w:rFonts w:ascii="Arial" w:hAnsi="Arial" w:cs="Arial"/>
        </w:rPr>
        <w:t>museireali.beniculturali.it/area-stampa/</w:t>
      </w:r>
    </w:p>
    <w:p w14:paraId="4A448879" w14:textId="77777777" w:rsidR="00366090" w:rsidRPr="0096410C" w:rsidRDefault="00366090" w:rsidP="00FA69FC">
      <w:pPr>
        <w:pStyle w:val="Standard"/>
        <w:spacing w:after="0"/>
        <w:jc w:val="both"/>
        <w:rPr>
          <w:rStyle w:val="Hyperlink0"/>
          <w:rFonts w:ascii="Arial" w:hAnsi="Arial" w:cs="Arial"/>
        </w:rPr>
      </w:pPr>
    </w:p>
    <w:p w14:paraId="592B600F" w14:textId="77777777" w:rsidR="00FA69FC" w:rsidRPr="0096410C" w:rsidRDefault="00FA69FC" w:rsidP="00FA69FC">
      <w:pPr>
        <w:pStyle w:val="Standard"/>
        <w:spacing w:after="0"/>
        <w:jc w:val="both"/>
        <w:rPr>
          <w:rFonts w:ascii="Arial" w:hAnsi="Arial" w:cs="Arial"/>
          <w:b/>
          <w:bCs/>
        </w:rPr>
      </w:pPr>
      <w:r w:rsidRPr="0096410C">
        <w:rPr>
          <w:rFonts w:ascii="Arial" w:hAnsi="Arial" w:cs="Arial"/>
          <w:b/>
          <w:bCs/>
        </w:rPr>
        <w:t>Social</w:t>
      </w:r>
    </w:p>
    <w:p w14:paraId="70111370" w14:textId="77777777" w:rsidR="00FA69FC" w:rsidRPr="0096410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96410C">
        <w:rPr>
          <w:rFonts w:ascii="Arial" w:hAnsi="Arial" w:cs="Arial"/>
        </w:rPr>
        <w:t>FB museirealitorino</w:t>
      </w:r>
    </w:p>
    <w:p w14:paraId="5A23906B" w14:textId="77777777" w:rsidR="00FA69FC" w:rsidRPr="0096410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96410C">
        <w:rPr>
          <w:rFonts w:ascii="Arial" w:hAnsi="Arial" w:cs="Arial"/>
        </w:rPr>
        <w:t>IG museirealitorino</w:t>
      </w:r>
    </w:p>
    <w:p w14:paraId="216845E5" w14:textId="2B0A1232" w:rsidR="00FA69FC" w:rsidRPr="0047064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96410C">
        <w:rPr>
          <w:rFonts w:ascii="Arial" w:hAnsi="Arial" w:cs="Arial"/>
        </w:rPr>
        <w:t>TW MuseiRealiTo</w:t>
      </w:r>
    </w:p>
    <w:p w14:paraId="3C68DFC1" w14:textId="1E5CD5EB" w:rsidR="00D960CF" w:rsidRPr="0047064C" w:rsidRDefault="00D960CF" w:rsidP="00FA69FC">
      <w:pPr>
        <w:pStyle w:val="Standard"/>
        <w:spacing w:after="0"/>
        <w:jc w:val="both"/>
        <w:rPr>
          <w:rFonts w:ascii="Arial" w:hAnsi="Arial" w:cs="Arial"/>
        </w:rPr>
      </w:pPr>
    </w:p>
    <w:p w14:paraId="28489FC9" w14:textId="77777777" w:rsidR="00FA69FC" w:rsidRPr="0047064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47064C">
        <w:rPr>
          <w:rFonts w:ascii="Arial" w:hAnsi="Arial" w:cs="Arial"/>
          <w:b/>
          <w:bCs/>
          <w:u w:val="single" w:color="000000"/>
        </w:rPr>
        <w:t>Ufficio stampa</w:t>
      </w:r>
    </w:p>
    <w:p w14:paraId="05269D11" w14:textId="77777777" w:rsidR="00FA69FC" w:rsidRPr="0047064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47064C">
        <w:rPr>
          <w:rFonts w:ascii="Arial" w:hAnsi="Arial" w:cs="Arial"/>
          <w:b/>
          <w:bCs/>
        </w:rPr>
        <w:t>CLP Relazioni Pubbliche</w:t>
      </w:r>
    </w:p>
    <w:p w14:paraId="31A180BC" w14:textId="77777777" w:rsidR="00D42DAD" w:rsidRPr="00741B46" w:rsidRDefault="00D42DAD" w:rsidP="00D42DAD">
      <w:pPr>
        <w:pStyle w:val="Standard"/>
        <w:suppressAutoHyphens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Clara Cervia</w:t>
      </w:r>
      <w:r w:rsidRPr="00741B46">
        <w:rPr>
          <w:rFonts w:ascii="Arial" w:hAnsi="Arial" w:cs="Arial"/>
          <w:color w:val="auto"/>
          <w:sz w:val="20"/>
          <w:szCs w:val="20"/>
        </w:rPr>
        <w:t xml:space="preserve"> | T +39 02 36755700 | </w:t>
      </w:r>
      <w:r>
        <w:rPr>
          <w:rFonts w:cs="Calibri"/>
          <w:bCs/>
        </w:rPr>
        <w:t>M. +39.</w:t>
      </w:r>
      <w:r w:rsidRPr="00751FDC">
        <w:rPr>
          <w:rFonts w:cs="Calibri"/>
          <w:bCs/>
        </w:rPr>
        <w:t>333</w:t>
      </w:r>
      <w:r>
        <w:rPr>
          <w:rFonts w:cs="Calibri"/>
          <w:bCs/>
        </w:rPr>
        <w:t>.</w:t>
      </w:r>
      <w:r w:rsidRPr="00751FDC">
        <w:rPr>
          <w:rFonts w:cs="Calibri"/>
          <w:bCs/>
        </w:rPr>
        <w:t>9125684</w:t>
      </w:r>
      <w:r>
        <w:rPr>
          <w:rFonts w:cs="Calibri"/>
          <w:bCs/>
        </w:rPr>
        <w:t xml:space="preserve"> </w:t>
      </w:r>
      <w:r w:rsidRPr="00741B46">
        <w:rPr>
          <w:rFonts w:ascii="Arial" w:hAnsi="Arial" w:cs="Arial"/>
          <w:color w:val="auto"/>
          <w:sz w:val="20"/>
          <w:szCs w:val="20"/>
        </w:rPr>
        <w:t xml:space="preserve">| </w:t>
      </w:r>
      <w:hyperlink r:id="rId12" w:history="1">
        <w:r w:rsidRPr="00296272">
          <w:rPr>
            <w:rStyle w:val="Collegamentoipertestuale"/>
          </w:rPr>
          <w:t>clara.cervia@clp1968.it</w:t>
        </w:r>
      </w:hyperlink>
      <w:r>
        <w:t xml:space="preserve"> </w:t>
      </w:r>
      <w:r w:rsidRPr="00741B46">
        <w:rPr>
          <w:rFonts w:ascii="Arial" w:hAnsi="Arial" w:cs="Arial"/>
          <w:color w:val="auto"/>
          <w:sz w:val="20"/>
          <w:szCs w:val="20"/>
        </w:rPr>
        <w:t xml:space="preserve">| </w:t>
      </w:r>
      <w:hyperlink r:id="rId13" w:history="1">
        <w:r w:rsidRPr="00741B46">
          <w:rPr>
            <w:rStyle w:val="Hyperlink0"/>
            <w:rFonts w:ascii="Arial" w:hAnsi="Arial" w:cs="Arial"/>
            <w:color w:val="auto"/>
            <w:sz w:val="20"/>
            <w:szCs w:val="20"/>
          </w:rPr>
          <w:t>www.clp1968.it</w:t>
        </w:r>
      </w:hyperlink>
    </w:p>
    <w:p w14:paraId="6E1B3EA1" w14:textId="1E304DE1" w:rsidR="00D960CF" w:rsidRPr="0047064C" w:rsidRDefault="00D960CF" w:rsidP="00D42DAD">
      <w:pPr>
        <w:pStyle w:val="Standard"/>
        <w:spacing w:after="0"/>
        <w:jc w:val="both"/>
        <w:rPr>
          <w:rFonts w:ascii="Arial" w:hAnsi="Arial" w:cs="Arial"/>
        </w:rPr>
      </w:pPr>
    </w:p>
    <w:sectPr w:rsidR="00D960CF" w:rsidRPr="0047064C" w:rsidSect="00B148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6AA1" w14:textId="77777777" w:rsidR="004A68E7" w:rsidRDefault="004A68E7" w:rsidP="0019745A">
      <w:r>
        <w:separator/>
      </w:r>
    </w:p>
  </w:endnote>
  <w:endnote w:type="continuationSeparator" w:id="0">
    <w:p w14:paraId="5714C1F4" w14:textId="77777777" w:rsidR="004A68E7" w:rsidRDefault="004A68E7" w:rsidP="0019745A">
      <w:r>
        <w:continuationSeparator/>
      </w:r>
    </w:p>
  </w:endnote>
  <w:endnote w:type="continuationNotice" w:id="1">
    <w:p w14:paraId="61E8D4EE" w14:textId="77777777" w:rsidR="00712CD5" w:rsidRDefault="00712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62F8" w14:textId="77777777" w:rsidR="00B14812" w:rsidRDefault="00B148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D4BC6D7" w14:paraId="5E4FDDBB" w14:textId="77777777" w:rsidTr="0D4BC6D7">
      <w:trPr>
        <w:trHeight w:val="300"/>
      </w:trPr>
      <w:tc>
        <w:tcPr>
          <w:tcW w:w="3210" w:type="dxa"/>
        </w:tcPr>
        <w:p w14:paraId="3CE067C2" w14:textId="1DA19A4C" w:rsidR="0D4BC6D7" w:rsidRDefault="0D4BC6D7" w:rsidP="0D4BC6D7">
          <w:pPr>
            <w:pStyle w:val="Intestazione"/>
            <w:ind w:left="-115"/>
          </w:pPr>
        </w:p>
      </w:tc>
      <w:tc>
        <w:tcPr>
          <w:tcW w:w="3210" w:type="dxa"/>
        </w:tcPr>
        <w:p w14:paraId="07CC0BDC" w14:textId="262A9BDD" w:rsidR="0D4BC6D7" w:rsidRDefault="0D4BC6D7" w:rsidP="0D4BC6D7">
          <w:pPr>
            <w:pStyle w:val="Intestazione"/>
            <w:jc w:val="center"/>
          </w:pPr>
        </w:p>
      </w:tc>
      <w:tc>
        <w:tcPr>
          <w:tcW w:w="3210" w:type="dxa"/>
        </w:tcPr>
        <w:p w14:paraId="1C56CD06" w14:textId="3247FDC7" w:rsidR="0D4BC6D7" w:rsidRDefault="0D4BC6D7" w:rsidP="0D4BC6D7">
          <w:pPr>
            <w:pStyle w:val="Intestazione"/>
            <w:ind w:right="-115"/>
            <w:jc w:val="right"/>
          </w:pPr>
        </w:p>
      </w:tc>
    </w:tr>
  </w:tbl>
  <w:p w14:paraId="0B817D95" w14:textId="5952FC46" w:rsidR="0D4BC6D7" w:rsidRDefault="0D4BC6D7" w:rsidP="0D4BC6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85FD" w14:textId="77777777" w:rsidR="00B14812" w:rsidRDefault="00B148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C340" w14:textId="77777777" w:rsidR="004A68E7" w:rsidRDefault="004A68E7" w:rsidP="0019745A">
      <w:r>
        <w:separator/>
      </w:r>
    </w:p>
  </w:footnote>
  <w:footnote w:type="continuationSeparator" w:id="0">
    <w:p w14:paraId="0E454CF0" w14:textId="77777777" w:rsidR="004A68E7" w:rsidRDefault="004A68E7" w:rsidP="0019745A">
      <w:r>
        <w:continuationSeparator/>
      </w:r>
    </w:p>
  </w:footnote>
  <w:footnote w:type="continuationNotice" w:id="1">
    <w:p w14:paraId="74DF33DB" w14:textId="77777777" w:rsidR="00712CD5" w:rsidRDefault="00712C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339E" w14:textId="77777777" w:rsidR="00B14812" w:rsidRDefault="00B148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569F" w14:textId="7A8FB993" w:rsidR="0019745A" w:rsidRDefault="001974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2ADD" w14:textId="07A8343C" w:rsidR="00B14812" w:rsidRDefault="00B14812">
    <w:pPr>
      <w:pStyle w:val="Intestazione"/>
    </w:pPr>
    <w:r>
      <w:rPr>
        <w:noProof/>
      </w:rPr>
      <w:drawing>
        <wp:inline distT="0" distB="0" distL="0" distR="0" wp14:anchorId="5AE8907A" wp14:editId="26FB7861">
          <wp:extent cx="5913120" cy="11506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8F"/>
    <w:rsid w:val="00021641"/>
    <w:rsid w:val="00027881"/>
    <w:rsid w:val="000348F9"/>
    <w:rsid w:val="0004736C"/>
    <w:rsid w:val="00057346"/>
    <w:rsid w:val="00070B0F"/>
    <w:rsid w:val="00091125"/>
    <w:rsid w:val="00091B11"/>
    <w:rsid w:val="000A37B2"/>
    <w:rsid w:val="000B3F7B"/>
    <w:rsid w:val="000D606E"/>
    <w:rsid w:val="001111CC"/>
    <w:rsid w:val="00116C17"/>
    <w:rsid w:val="00121717"/>
    <w:rsid w:val="00133156"/>
    <w:rsid w:val="00176D8B"/>
    <w:rsid w:val="0019745A"/>
    <w:rsid w:val="001A2882"/>
    <w:rsid w:val="001B16E7"/>
    <w:rsid w:val="001D00EF"/>
    <w:rsid w:val="001E47E3"/>
    <w:rsid w:val="002103D3"/>
    <w:rsid w:val="00231052"/>
    <w:rsid w:val="0023663D"/>
    <w:rsid w:val="0025235F"/>
    <w:rsid w:val="002802D9"/>
    <w:rsid w:val="0029369D"/>
    <w:rsid w:val="002B22D2"/>
    <w:rsid w:val="002C6401"/>
    <w:rsid w:val="002D2F3C"/>
    <w:rsid w:val="002D6BF7"/>
    <w:rsid w:val="002E5F4D"/>
    <w:rsid w:val="00310B22"/>
    <w:rsid w:val="00320FA3"/>
    <w:rsid w:val="00336AF4"/>
    <w:rsid w:val="00337586"/>
    <w:rsid w:val="0034320B"/>
    <w:rsid w:val="003610C1"/>
    <w:rsid w:val="0036551E"/>
    <w:rsid w:val="00366090"/>
    <w:rsid w:val="003704B2"/>
    <w:rsid w:val="003901CA"/>
    <w:rsid w:val="003D6F66"/>
    <w:rsid w:val="003E58D3"/>
    <w:rsid w:val="00405145"/>
    <w:rsid w:val="00417D0C"/>
    <w:rsid w:val="00420D97"/>
    <w:rsid w:val="00423865"/>
    <w:rsid w:val="004400E0"/>
    <w:rsid w:val="00440C71"/>
    <w:rsid w:val="0045292B"/>
    <w:rsid w:val="0047064C"/>
    <w:rsid w:val="004838C4"/>
    <w:rsid w:val="004A68E7"/>
    <w:rsid w:val="00504688"/>
    <w:rsid w:val="0052707A"/>
    <w:rsid w:val="00572B4C"/>
    <w:rsid w:val="005767ED"/>
    <w:rsid w:val="0059485D"/>
    <w:rsid w:val="005C523A"/>
    <w:rsid w:val="005E320C"/>
    <w:rsid w:val="005F5948"/>
    <w:rsid w:val="0062256F"/>
    <w:rsid w:val="006447EA"/>
    <w:rsid w:val="006749E2"/>
    <w:rsid w:val="00674B94"/>
    <w:rsid w:val="00691AA6"/>
    <w:rsid w:val="006C0347"/>
    <w:rsid w:val="006D05C8"/>
    <w:rsid w:val="006E3524"/>
    <w:rsid w:val="00706EDD"/>
    <w:rsid w:val="00707CD0"/>
    <w:rsid w:val="00712CD5"/>
    <w:rsid w:val="0071305B"/>
    <w:rsid w:val="007207CE"/>
    <w:rsid w:val="0073269F"/>
    <w:rsid w:val="00742156"/>
    <w:rsid w:val="0078682E"/>
    <w:rsid w:val="0079794C"/>
    <w:rsid w:val="007C6946"/>
    <w:rsid w:val="007C7F2C"/>
    <w:rsid w:val="007D4D4D"/>
    <w:rsid w:val="007D5E8A"/>
    <w:rsid w:val="0080048E"/>
    <w:rsid w:val="00803CF4"/>
    <w:rsid w:val="00810F41"/>
    <w:rsid w:val="00863C79"/>
    <w:rsid w:val="00872683"/>
    <w:rsid w:val="00883831"/>
    <w:rsid w:val="008B1E2F"/>
    <w:rsid w:val="00903D07"/>
    <w:rsid w:val="0090579E"/>
    <w:rsid w:val="0096410C"/>
    <w:rsid w:val="00977E6B"/>
    <w:rsid w:val="009876F7"/>
    <w:rsid w:val="009900C8"/>
    <w:rsid w:val="009A5858"/>
    <w:rsid w:val="009B3A8C"/>
    <w:rsid w:val="009B5798"/>
    <w:rsid w:val="009C6E92"/>
    <w:rsid w:val="009D4334"/>
    <w:rsid w:val="009E57AF"/>
    <w:rsid w:val="009F39D7"/>
    <w:rsid w:val="00A02F9E"/>
    <w:rsid w:val="00A14315"/>
    <w:rsid w:val="00A15D78"/>
    <w:rsid w:val="00A3151B"/>
    <w:rsid w:val="00A315EC"/>
    <w:rsid w:val="00A45F76"/>
    <w:rsid w:val="00A50110"/>
    <w:rsid w:val="00A62D66"/>
    <w:rsid w:val="00A66612"/>
    <w:rsid w:val="00A84CCF"/>
    <w:rsid w:val="00AB0A0A"/>
    <w:rsid w:val="00AC0E8F"/>
    <w:rsid w:val="00AC2171"/>
    <w:rsid w:val="00AF4594"/>
    <w:rsid w:val="00B14812"/>
    <w:rsid w:val="00B43E54"/>
    <w:rsid w:val="00B66232"/>
    <w:rsid w:val="00B92972"/>
    <w:rsid w:val="00B92E90"/>
    <w:rsid w:val="00BC2A29"/>
    <w:rsid w:val="00BC4A28"/>
    <w:rsid w:val="00BD1C73"/>
    <w:rsid w:val="00BD4E0E"/>
    <w:rsid w:val="00BE1B16"/>
    <w:rsid w:val="00BF0352"/>
    <w:rsid w:val="00BF22D3"/>
    <w:rsid w:val="00BF4268"/>
    <w:rsid w:val="00C048E7"/>
    <w:rsid w:val="00C1215C"/>
    <w:rsid w:val="00C34F3F"/>
    <w:rsid w:val="00C852DC"/>
    <w:rsid w:val="00C87853"/>
    <w:rsid w:val="00CE0E48"/>
    <w:rsid w:val="00CF51F1"/>
    <w:rsid w:val="00D42DAD"/>
    <w:rsid w:val="00D53992"/>
    <w:rsid w:val="00D64C48"/>
    <w:rsid w:val="00D652A5"/>
    <w:rsid w:val="00D670C4"/>
    <w:rsid w:val="00D960CF"/>
    <w:rsid w:val="00DB6F18"/>
    <w:rsid w:val="00DC2D75"/>
    <w:rsid w:val="00DD32FD"/>
    <w:rsid w:val="00E16B78"/>
    <w:rsid w:val="00E41351"/>
    <w:rsid w:val="00E41B8E"/>
    <w:rsid w:val="00E4213D"/>
    <w:rsid w:val="00E81B13"/>
    <w:rsid w:val="00E9625F"/>
    <w:rsid w:val="00E9798B"/>
    <w:rsid w:val="00EA7104"/>
    <w:rsid w:val="00EC109B"/>
    <w:rsid w:val="00EC374B"/>
    <w:rsid w:val="00ED7D5A"/>
    <w:rsid w:val="00EE3AD8"/>
    <w:rsid w:val="00EF065C"/>
    <w:rsid w:val="00EF5716"/>
    <w:rsid w:val="00F43CD2"/>
    <w:rsid w:val="00F47E3F"/>
    <w:rsid w:val="00F67A13"/>
    <w:rsid w:val="00F7751A"/>
    <w:rsid w:val="00F93DA8"/>
    <w:rsid w:val="00FA69FC"/>
    <w:rsid w:val="00FC1263"/>
    <w:rsid w:val="00FC1517"/>
    <w:rsid w:val="00FC4C3A"/>
    <w:rsid w:val="00FE2C18"/>
    <w:rsid w:val="00FE376E"/>
    <w:rsid w:val="043F2F42"/>
    <w:rsid w:val="04C40D92"/>
    <w:rsid w:val="0B2AA3F6"/>
    <w:rsid w:val="0C9BCBE3"/>
    <w:rsid w:val="0D4BC6D7"/>
    <w:rsid w:val="116F3D06"/>
    <w:rsid w:val="16F2A91D"/>
    <w:rsid w:val="2921FBC0"/>
    <w:rsid w:val="297F37DE"/>
    <w:rsid w:val="35B5AD78"/>
    <w:rsid w:val="38ED4E3A"/>
    <w:rsid w:val="3C24EEFC"/>
    <w:rsid w:val="3D2135F2"/>
    <w:rsid w:val="5B07ED43"/>
    <w:rsid w:val="6798949A"/>
    <w:rsid w:val="70B4A6DD"/>
    <w:rsid w:val="76D92CDE"/>
    <w:rsid w:val="7E96B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58391"/>
  <w14:defaultImageDpi w14:val="300"/>
  <w15:docId w15:val="{2CEF5FDA-71B5-472F-808B-565D254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4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45A"/>
  </w:style>
  <w:style w:type="paragraph" w:styleId="Pidipagina">
    <w:name w:val="footer"/>
    <w:basedOn w:val="Normale"/>
    <w:link w:val="PidipaginaCarattere"/>
    <w:uiPriority w:val="99"/>
    <w:unhideWhenUsed/>
    <w:rsid w:val="001974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45A"/>
  </w:style>
  <w:style w:type="paragraph" w:customStyle="1" w:styleId="Standard">
    <w:name w:val="Standard"/>
    <w:rsid w:val="00FA69FC"/>
    <w:pPr>
      <w:shd w:val="clear" w:color="auto" w:fill="FFFFFF"/>
      <w:autoSpaceDN w:val="0"/>
      <w:spacing w:after="160" w:line="254" w:lineRule="auto"/>
      <w:textAlignment w:val="baseline"/>
    </w:pPr>
    <w:rPr>
      <w:rFonts w:ascii="Calibri" w:eastAsia="Arial Unicode MS" w:hAnsi="Calibri" w:cs="Arial Unicode MS"/>
      <w:color w:val="000000"/>
      <w:kern w:val="3"/>
      <w:sz w:val="22"/>
      <w:szCs w:val="22"/>
      <w:lang w:eastAsia="en-US"/>
    </w:rPr>
  </w:style>
  <w:style w:type="character" w:customStyle="1" w:styleId="Hyperlink0">
    <w:name w:val="Hyperlink.0"/>
    <w:rsid w:val="00FA69FC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FA69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FA69F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81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812"/>
    <w:rPr>
      <w:rFonts w:ascii="Lucida Grande" w:hAnsi="Lucida Grande" w:cs="Lucida Grande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60C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3865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6749E2"/>
    <w:rPr>
      <w:i/>
      <w:iCs/>
    </w:rPr>
  </w:style>
  <w:style w:type="character" w:styleId="Enfasigrassetto">
    <w:name w:val="Strong"/>
    <w:basedOn w:val="Carpredefinitoparagrafo"/>
    <w:uiPriority w:val="22"/>
    <w:qFormat/>
    <w:rsid w:val="006749E2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04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lp1968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lara.cervia@clp1968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seireali.beniculturali.it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mr-to.edu@cultura.gov.it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museireali.beniculturali.it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557D0-56FE-43E9-918B-8D52844D6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759A5-D5C3-4BBE-85C5-A7BBB4CF6D40}">
  <ds:schemaRefs>
    <ds:schemaRef ds:uri="http://schemas.microsoft.com/office/2006/metadata/properties"/>
    <ds:schemaRef ds:uri="http://www.w3.org/2000/xmlns/"/>
    <ds:schemaRef ds:uri="e6ae1104-2084-46c2-94e8-fb18143a54c8"/>
    <ds:schemaRef ds:uri="http://www.w3.org/2001/XMLSchema-instance"/>
    <ds:schemaRef ds:uri="e51cac17-9d3b-42cf-aa66-1c7ce94de29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BA2627-A12F-4AAB-A398-99581A6F251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51cac17-9d3b-42cf-aa66-1c7ce94de299"/>
    <ds:schemaRef ds:uri="e6ae1104-2084-46c2-94e8-fb18143a54c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Latino</dc:creator>
  <cp:keywords/>
  <dc:description/>
  <cp:lastModifiedBy>Ilenia Rubino</cp:lastModifiedBy>
  <cp:revision>9</cp:revision>
  <cp:lastPrinted>2024-05-15T09:40:00Z</cp:lastPrinted>
  <dcterms:created xsi:type="dcterms:W3CDTF">2024-05-15T09:40:00Z</dcterms:created>
  <dcterms:modified xsi:type="dcterms:W3CDTF">2024-05-15T13:03:00Z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