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E02F0" w14:textId="77777777" w:rsidR="004E51C9" w:rsidRDefault="004E51C9" w:rsidP="00E21AC0">
      <w:pPr>
        <w:spacing w:after="0" w:line="274" w:lineRule="auto"/>
        <w:rPr>
          <w:sz w:val="28"/>
          <w:szCs w:val="28"/>
          <w:lang w:val="it-IT"/>
        </w:rPr>
      </w:pPr>
    </w:p>
    <w:p w14:paraId="0449A033" w14:textId="77777777" w:rsidR="001D355D" w:rsidRPr="00F55841" w:rsidRDefault="001D355D" w:rsidP="00E21AC0">
      <w:pPr>
        <w:spacing w:after="0" w:line="274" w:lineRule="auto"/>
        <w:rPr>
          <w:sz w:val="28"/>
          <w:szCs w:val="28"/>
          <w:lang w:val="it-IT"/>
        </w:rPr>
      </w:pPr>
    </w:p>
    <w:p w14:paraId="5CD4C7FB" w14:textId="309B01C5" w:rsidR="001D355D" w:rsidRPr="001D355D" w:rsidRDefault="001D355D" w:rsidP="001D355D">
      <w:pPr>
        <w:spacing w:after="0" w:line="274" w:lineRule="auto"/>
        <w:rPr>
          <w:b/>
          <w:bCs/>
          <w:sz w:val="28"/>
          <w:szCs w:val="28"/>
          <w:lang w:val="it-IT"/>
        </w:rPr>
      </w:pPr>
      <w:r w:rsidRPr="001D355D">
        <w:rPr>
          <w:b/>
          <w:bCs/>
          <w:sz w:val="28"/>
          <w:szCs w:val="28"/>
          <w:lang w:val="it-IT"/>
        </w:rPr>
        <w:t>ILSE RUCH</w:t>
      </w:r>
    </w:p>
    <w:p w14:paraId="375D64AD" w14:textId="08D1AA51" w:rsidR="00F55841" w:rsidRDefault="001D355D" w:rsidP="001D355D">
      <w:pPr>
        <w:spacing w:after="0" w:line="274" w:lineRule="auto"/>
        <w:rPr>
          <w:sz w:val="28"/>
          <w:szCs w:val="28"/>
          <w:lang w:val="it-IT"/>
        </w:rPr>
      </w:pPr>
      <w:r w:rsidRPr="001D355D">
        <w:rPr>
          <w:b/>
          <w:bCs/>
          <w:sz w:val="28"/>
          <w:szCs w:val="28"/>
          <w:lang w:val="it-IT"/>
        </w:rPr>
        <w:t xml:space="preserve">Presidente della Fondazione per la cultura Kurt e Barbara </w:t>
      </w:r>
      <w:proofErr w:type="spellStart"/>
      <w:r w:rsidRPr="001D355D">
        <w:rPr>
          <w:b/>
          <w:bCs/>
          <w:sz w:val="28"/>
          <w:szCs w:val="28"/>
          <w:lang w:val="it-IT"/>
        </w:rPr>
        <w:t>Alten</w:t>
      </w:r>
      <w:proofErr w:type="spellEnd"/>
      <w:r w:rsidRPr="001D355D">
        <w:rPr>
          <w:b/>
          <w:bCs/>
          <w:sz w:val="28"/>
          <w:szCs w:val="28"/>
          <w:lang w:val="it-IT"/>
        </w:rPr>
        <w:t>,</w:t>
      </w:r>
      <w:r>
        <w:rPr>
          <w:b/>
          <w:bCs/>
          <w:sz w:val="28"/>
          <w:szCs w:val="28"/>
          <w:lang w:val="it-IT"/>
        </w:rPr>
        <w:t xml:space="preserve"> </w:t>
      </w:r>
      <w:r w:rsidRPr="001D355D">
        <w:rPr>
          <w:b/>
          <w:bCs/>
          <w:sz w:val="28"/>
          <w:szCs w:val="28"/>
          <w:lang w:val="it-IT"/>
        </w:rPr>
        <w:t>Soletta</w:t>
      </w:r>
    </w:p>
    <w:p w14:paraId="1CF1A91C" w14:textId="77777777" w:rsidR="001D355D" w:rsidRDefault="001D355D" w:rsidP="00F55841">
      <w:pPr>
        <w:spacing w:after="120" w:line="274" w:lineRule="auto"/>
        <w:jc w:val="both"/>
        <w:rPr>
          <w:sz w:val="24"/>
          <w:szCs w:val="24"/>
          <w:lang w:val="it-IT"/>
        </w:rPr>
      </w:pPr>
    </w:p>
    <w:p w14:paraId="0AE8796D" w14:textId="77777777" w:rsidR="001D355D" w:rsidRDefault="001D355D" w:rsidP="00F55841">
      <w:pPr>
        <w:spacing w:after="120" w:line="274" w:lineRule="auto"/>
        <w:jc w:val="both"/>
        <w:rPr>
          <w:sz w:val="24"/>
          <w:szCs w:val="24"/>
          <w:lang w:val="it-IT"/>
        </w:rPr>
      </w:pPr>
    </w:p>
    <w:p w14:paraId="3EC33AE3" w14:textId="12FF9E83" w:rsidR="00F55841" w:rsidRPr="001D355D" w:rsidRDefault="001D355D" w:rsidP="001D355D">
      <w:pPr>
        <w:spacing w:after="120" w:line="274" w:lineRule="auto"/>
        <w:jc w:val="both"/>
        <w:rPr>
          <w:b/>
          <w:bCs/>
          <w:i/>
          <w:iCs/>
          <w:sz w:val="24"/>
          <w:szCs w:val="24"/>
          <w:lang w:val="it-IT"/>
        </w:rPr>
      </w:pPr>
      <w:r w:rsidRPr="001D355D">
        <w:rPr>
          <w:b/>
          <w:bCs/>
          <w:i/>
          <w:iCs/>
          <w:sz w:val="24"/>
          <w:szCs w:val="24"/>
          <w:lang w:val="it-IT"/>
        </w:rPr>
        <w:t>Il decennale del Museo</w:t>
      </w:r>
      <w:r w:rsidRPr="001D355D">
        <w:rPr>
          <w:b/>
          <w:bCs/>
          <w:i/>
          <w:iCs/>
          <w:sz w:val="24"/>
          <w:szCs w:val="24"/>
          <w:lang w:val="it-IT"/>
        </w:rPr>
        <w:t xml:space="preserve"> </w:t>
      </w:r>
      <w:r w:rsidRPr="001D355D">
        <w:rPr>
          <w:b/>
          <w:bCs/>
          <w:i/>
          <w:iCs/>
          <w:sz w:val="24"/>
          <w:szCs w:val="24"/>
          <w:lang w:val="it-IT"/>
        </w:rPr>
        <w:t>Castello San Materno</w:t>
      </w:r>
      <w:r w:rsidRPr="001D355D">
        <w:rPr>
          <w:b/>
          <w:bCs/>
          <w:i/>
          <w:iCs/>
          <w:sz w:val="24"/>
          <w:szCs w:val="24"/>
          <w:lang w:val="it-IT"/>
        </w:rPr>
        <w:t xml:space="preserve"> </w:t>
      </w:r>
      <w:r w:rsidRPr="001D355D">
        <w:rPr>
          <w:b/>
          <w:bCs/>
          <w:i/>
          <w:iCs/>
          <w:sz w:val="24"/>
          <w:szCs w:val="24"/>
          <w:lang w:val="it-IT"/>
        </w:rPr>
        <w:t>di Ascona</w:t>
      </w:r>
    </w:p>
    <w:p w14:paraId="11D05655" w14:textId="73364441" w:rsidR="001D355D" w:rsidRPr="001D355D" w:rsidRDefault="001D355D" w:rsidP="001D355D">
      <w:pPr>
        <w:spacing w:after="120" w:line="274" w:lineRule="auto"/>
        <w:jc w:val="both"/>
        <w:rPr>
          <w:sz w:val="24"/>
          <w:szCs w:val="24"/>
          <w:lang w:val="it-IT"/>
        </w:rPr>
      </w:pPr>
      <w:r w:rsidRPr="001D355D">
        <w:rPr>
          <w:sz w:val="24"/>
          <w:szCs w:val="24"/>
          <w:lang w:val="it-IT"/>
        </w:rPr>
        <w:t xml:space="preserve">La mostra </w:t>
      </w:r>
      <w:r w:rsidRPr="001D355D">
        <w:rPr>
          <w:i/>
          <w:iCs/>
          <w:sz w:val="24"/>
          <w:szCs w:val="24"/>
          <w:lang w:val="it-IT"/>
        </w:rPr>
        <w:t xml:space="preserve">Karl Hofer – Figure, nature morte, paesaggi </w:t>
      </w:r>
      <w:r w:rsidRPr="001D355D">
        <w:rPr>
          <w:sz w:val="24"/>
          <w:szCs w:val="24"/>
          <w:lang w:val="it-IT"/>
        </w:rPr>
        <w:t>è l’occasione ideale per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festeggiare il decimo anniversario del Museo Castello San Materno! Nell’aprile del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2014 il piccolo castello all’ingresso di Ascona, dopo un accurato restauro durato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parecchi anni, veniva ufficialmente inaugurato come museo e trasformato nel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moderno spazio espositivo del Comune di Ascona.</w:t>
      </w:r>
    </w:p>
    <w:p w14:paraId="60D53313" w14:textId="159066F8" w:rsidR="001D355D" w:rsidRPr="001D355D" w:rsidRDefault="001D355D" w:rsidP="001D355D">
      <w:pPr>
        <w:spacing w:after="120" w:line="274" w:lineRule="auto"/>
        <w:jc w:val="both"/>
        <w:rPr>
          <w:sz w:val="24"/>
          <w:szCs w:val="24"/>
          <w:lang w:val="it-IT"/>
        </w:rPr>
      </w:pPr>
      <w:r w:rsidRPr="001D355D">
        <w:rPr>
          <w:sz w:val="24"/>
          <w:szCs w:val="24"/>
          <w:lang w:val="it-IT"/>
        </w:rPr>
        <w:t>L’idea e l’iniziativa per la realizzazione di questo progetto vanno riconosciute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soprattutto al dottor Luca </w:t>
      </w:r>
      <w:proofErr w:type="spellStart"/>
      <w:r w:rsidRPr="001D355D">
        <w:rPr>
          <w:sz w:val="24"/>
          <w:szCs w:val="24"/>
          <w:lang w:val="it-IT"/>
        </w:rPr>
        <w:t>Pissoglio</w:t>
      </w:r>
      <w:proofErr w:type="spellEnd"/>
      <w:r w:rsidRPr="001D355D">
        <w:rPr>
          <w:sz w:val="24"/>
          <w:szCs w:val="24"/>
          <w:lang w:val="it-IT"/>
        </w:rPr>
        <w:t>, sindaco di Ascona per dodici anni,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a Urs Ris, consulente fiscale e conoscitore d’arte, a </w:t>
      </w:r>
      <w:proofErr w:type="spellStart"/>
      <w:r w:rsidRPr="001D355D">
        <w:rPr>
          <w:sz w:val="24"/>
          <w:szCs w:val="24"/>
          <w:lang w:val="it-IT"/>
        </w:rPr>
        <w:t>Hubertus</w:t>
      </w:r>
      <w:proofErr w:type="spellEnd"/>
      <w:r w:rsidRPr="001D355D">
        <w:rPr>
          <w:sz w:val="24"/>
          <w:szCs w:val="24"/>
          <w:lang w:val="it-IT"/>
        </w:rPr>
        <w:t xml:space="preserve"> </w:t>
      </w:r>
      <w:proofErr w:type="spellStart"/>
      <w:r w:rsidRPr="001D355D">
        <w:rPr>
          <w:sz w:val="24"/>
          <w:szCs w:val="24"/>
          <w:lang w:val="it-IT"/>
        </w:rPr>
        <w:t>Melsheimer</w:t>
      </w:r>
      <w:proofErr w:type="spellEnd"/>
      <w:r w:rsidRPr="001D355D">
        <w:rPr>
          <w:sz w:val="24"/>
          <w:szCs w:val="24"/>
          <w:lang w:val="it-IT"/>
        </w:rPr>
        <w:t>, consulente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d’arte della famiglia </w:t>
      </w:r>
      <w:proofErr w:type="spellStart"/>
      <w:r w:rsidRPr="001D355D">
        <w:rPr>
          <w:sz w:val="24"/>
          <w:szCs w:val="24"/>
          <w:lang w:val="it-IT"/>
        </w:rPr>
        <w:t>Alten</w:t>
      </w:r>
      <w:proofErr w:type="spellEnd"/>
      <w:r w:rsidRPr="001D355D">
        <w:rPr>
          <w:sz w:val="24"/>
          <w:szCs w:val="24"/>
          <w:lang w:val="it-IT"/>
        </w:rPr>
        <w:t xml:space="preserve">, e al notaio </w:t>
      </w:r>
      <w:proofErr w:type="spellStart"/>
      <w:r w:rsidRPr="001D355D">
        <w:rPr>
          <w:sz w:val="24"/>
          <w:szCs w:val="24"/>
          <w:lang w:val="it-IT"/>
        </w:rPr>
        <w:t>Burkhard</w:t>
      </w:r>
      <w:proofErr w:type="spellEnd"/>
      <w:r w:rsidRPr="001D355D">
        <w:rPr>
          <w:sz w:val="24"/>
          <w:szCs w:val="24"/>
          <w:lang w:val="it-IT"/>
        </w:rPr>
        <w:t xml:space="preserve"> </w:t>
      </w:r>
      <w:proofErr w:type="spellStart"/>
      <w:r w:rsidRPr="001D355D">
        <w:rPr>
          <w:sz w:val="24"/>
          <w:szCs w:val="24"/>
          <w:lang w:val="it-IT"/>
        </w:rPr>
        <w:t>Scherrer</w:t>
      </w:r>
      <w:proofErr w:type="spellEnd"/>
      <w:r w:rsidRPr="001D355D">
        <w:rPr>
          <w:sz w:val="24"/>
          <w:szCs w:val="24"/>
          <w:lang w:val="it-IT"/>
        </w:rPr>
        <w:t>, consulente legale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della famiglia.</w:t>
      </w:r>
    </w:p>
    <w:p w14:paraId="04CBB479" w14:textId="62906891" w:rsidR="001D355D" w:rsidRPr="001D355D" w:rsidRDefault="001D355D" w:rsidP="001D355D">
      <w:pPr>
        <w:spacing w:after="120" w:line="274" w:lineRule="auto"/>
        <w:jc w:val="both"/>
        <w:rPr>
          <w:sz w:val="24"/>
          <w:szCs w:val="24"/>
          <w:lang w:val="it-IT"/>
        </w:rPr>
      </w:pPr>
      <w:r w:rsidRPr="001D355D">
        <w:rPr>
          <w:sz w:val="24"/>
          <w:szCs w:val="24"/>
          <w:lang w:val="it-IT"/>
        </w:rPr>
        <w:t>Il restauro del Castello – le cui origini risalgono al VI-VIII secolo e che,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prima di passare nelle mani del Comune, era l’abitazione della danzatrice tedesca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di danza moderna Charlotte Bara (1901-1986) – lo ha reso sede della preziosa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collezione d’arte della Fondazione per la cultura Kurt e Barbara </w:t>
      </w:r>
      <w:proofErr w:type="spellStart"/>
      <w:r w:rsidRPr="001D355D">
        <w:rPr>
          <w:sz w:val="24"/>
          <w:szCs w:val="24"/>
          <w:lang w:val="it-IT"/>
        </w:rPr>
        <w:t>Alten</w:t>
      </w:r>
      <w:proofErr w:type="spellEnd"/>
      <w:r w:rsidRPr="001D355D">
        <w:rPr>
          <w:sz w:val="24"/>
          <w:szCs w:val="24"/>
          <w:lang w:val="it-IT"/>
        </w:rPr>
        <w:t>.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La collezione permanente annovera opere di esponenti della colonia di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artisti di </w:t>
      </w:r>
      <w:proofErr w:type="spellStart"/>
      <w:r w:rsidRPr="001D355D">
        <w:rPr>
          <w:sz w:val="24"/>
          <w:szCs w:val="24"/>
          <w:lang w:val="it-IT"/>
        </w:rPr>
        <w:t>Worpswede</w:t>
      </w:r>
      <w:proofErr w:type="spellEnd"/>
      <w:r w:rsidRPr="001D355D">
        <w:rPr>
          <w:sz w:val="24"/>
          <w:szCs w:val="24"/>
          <w:lang w:val="it-IT"/>
        </w:rPr>
        <w:t xml:space="preserve">, dell’impressionismo e dell’espressionismo tedeschi. </w:t>
      </w:r>
      <w:proofErr w:type="gramStart"/>
      <w:r w:rsidRPr="001D355D">
        <w:rPr>
          <w:sz w:val="24"/>
          <w:szCs w:val="24"/>
          <w:lang w:val="it-IT"/>
        </w:rPr>
        <w:t>Inoltre</w:t>
      </w:r>
      <w:proofErr w:type="gramEnd"/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il Museo propone un vivace programma espositivo: nel corso degli anni sono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state organizzate mostre temporanee di artisti quali il paesaggista di </w:t>
      </w:r>
      <w:proofErr w:type="spellStart"/>
      <w:r w:rsidRPr="001D355D">
        <w:rPr>
          <w:sz w:val="24"/>
          <w:szCs w:val="24"/>
          <w:lang w:val="it-IT"/>
        </w:rPr>
        <w:t>Worpswede</w:t>
      </w:r>
      <w:proofErr w:type="spellEnd"/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Fritz Overbeck, i due pionieri dell’impressionismo tedesco </w:t>
      </w:r>
      <w:proofErr w:type="spellStart"/>
      <w:r w:rsidRPr="001D355D">
        <w:rPr>
          <w:sz w:val="24"/>
          <w:szCs w:val="24"/>
          <w:lang w:val="it-IT"/>
        </w:rPr>
        <w:t>Lovis</w:t>
      </w:r>
      <w:proofErr w:type="spellEnd"/>
      <w:r w:rsidRPr="001D355D">
        <w:rPr>
          <w:sz w:val="24"/>
          <w:szCs w:val="24"/>
          <w:lang w:val="it-IT"/>
        </w:rPr>
        <w:t xml:space="preserve"> </w:t>
      </w:r>
      <w:proofErr w:type="spellStart"/>
      <w:r w:rsidRPr="001D355D">
        <w:rPr>
          <w:sz w:val="24"/>
          <w:szCs w:val="24"/>
          <w:lang w:val="it-IT"/>
        </w:rPr>
        <w:t>Corinth</w:t>
      </w:r>
      <w:proofErr w:type="spellEnd"/>
      <w:r w:rsidRPr="001D355D">
        <w:rPr>
          <w:sz w:val="24"/>
          <w:szCs w:val="24"/>
          <w:lang w:val="it-IT"/>
        </w:rPr>
        <w:t xml:space="preserve"> e Max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Liebermann, e il pittore e grafico tedesco-americano </w:t>
      </w:r>
      <w:proofErr w:type="spellStart"/>
      <w:r w:rsidRPr="001D355D">
        <w:rPr>
          <w:sz w:val="24"/>
          <w:szCs w:val="24"/>
          <w:lang w:val="it-IT"/>
        </w:rPr>
        <w:t>Lyonel</w:t>
      </w:r>
      <w:proofErr w:type="spellEnd"/>
      <w:r>
        <w:rPr>
          <w:sz w:val="24"/>
          <w:szCs w:val="24"/>
          <w:lang w:val="it-IT"/>
        </w:rPr>
        <w:t xml:space="preserve"> </w:t>
      </w:r>
      <w:proofErr w:type="spellStart"/>
      <w:r w:rsidRPr="001D355D">
        <w:rPr>
          <w:sz w:val="24"/>
          <w:szCs w:val="24"/>
          <w:lang w:val="it-IT"/>
        </w:rPr>
        <w:t>Feininger</w:t>
      </w:r>
      <w:proofErr w:type="spellEnd"/>
      <w:r w:rsidRPr="001D355D">
        <w:rPr>
          <w:sz w:val="24"/>
          <w:szCs w:val="24"/>
          <w:lang w:val="it-IT"/>
        </w:rPr>
        <w:t>.</w:t>
      </w:r>
    </w:p>
    <w:p w14:paraId="6E0EB3AE" w14:textId="050ADF39" w:rsidR="001D355D" w:rsidRPr="001D355D" w:rsidRDefault="001D355D" w:rsidP="001D355D">
      <w:pPr>
        <w:spacing w:after="120" w:line="274" w:lineRule="auto"/>
        <w:jc w:val="both"/>
        <w:rPr>
          <w:sz w:val="24"/>
          <w:szCs w:val="24"/>
          <w:lang w:val="it-IT"/>
        </w:rPr>
      </w:pPr>
      <w:r w:rsidRPr="001D355D">
        <w:rPr>
          <w:sz w:val="24"/>
          <w:szCs w:val="24"/>
          <w:lang w:val="it-IT"/>
        </w:rPr>
        <w:t>La mostra temporanea di quest’anno è dedicata al pittore tedesco Karl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Hofer (1878-1955) che, muovendosi tra espressionismo e Nuova Oggettività, ha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mantenuto per tutta la vita un personale approccio estremamente indipendente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nei confronti dell’arte. Per molti anni ha coltivato un profondo rapporto con la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Svizzera: se durante i primi decenni di attività creativa beneficiò del mecenatismo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di Theodor Reinhart, imprenditore e collezionista d’arte di Winterthur, in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seguito instaurò uno stretto legame con il Ticino, dove ebbe una casa di proprietà.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Dal 1918 fino allo scoppio del secondo conflitto mondiale, il Ticino non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solo divenne la sua seconda patria spirituale – come scrisse nelle sue memorie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pubblicate nel 1953 – ma fu da lui considerato una delle basi del suo lavoro creativo.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Fu grazie all’amore per la regione mediterranea che Hofer, fino ad allora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pittore di figure, iniziò a dedicarsi anche alla pittura paesaggistica. Durante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i regolari soggiorni estivi osservava la natura e la catturava in fotografie e disegni.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Anche gli abitanti del Ticino furono oggetto del suo interesse, venendo a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volte ritratti nelle sue opere.</w:t>
      </w:r>
    </w:p>
    <w:p w14:paraId="13FB1006" w14:textId="57D61EFE" w:rsidR="001D355D" w:rsidRPr="001D355D" w:rsidRDefault="001D355D" w:rsidP="001D355D">
      <w:pPr>
        <w:spacing w:after="120" w:line="274" w:lineRule="auto"/>
        <w:jc w:val="both"/>
        <w:rPr>
          <w:sz w:val="24"/>
          <w:szCs w:val="24"/>
          <w:lang w:val="it-IT"/>
        </w:rPr>
      </w:pPr>
      <w:r w:rsidRPr="001D355D">
        <w:rPr>
          <w:sz w:val="24"/>
          <w:szCs w:val="24"/>
          <w:lang w:val="it-IT"/>
        </w:rPr>
        <w:lastRenderedPageBreak/>
        <w:t>La realizzazione di una mostra e del relativo catalogo richiede la stretta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collaborazione di più persone. Un ringraziamento speciale va innanzitutto ai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generosi prestatori della Josef Müller-</w:t>
      </w:r>
      <w:proofErr w:type="spellStart"/>
      <w:r w:rsidRPr="001D355D">
        <w:rPr>
          <w:sz w:val="24"/>
          <w:szCs w:val="24"/>
          <w:lang w:val="it-IT"/>
        </w:rPr>
        <w:t>Stiftung</w:t>
      </w:r>
      <w:proofErr w:type="spellEnd"/>
      <w:r w:rsidRPr="001D355D">
        <w:rPr>
          <w:sz w:val="24"/>
          <w:szCs w:val="24"/>
          <w:lang w:val="it-IT"/>
        </w:rPr>
        <w:t xml:space="preserve"> presso il </w:t>
      </w:r>
      <w:proofErr w:type="spellStart"/>
      <w:r w:rsidRPr="001D355D">
        <w:rPr>
          <w:sz w:val="24"/>
          <w:szCs w:val="24"/>
          <w:lang w:val="it-IT"/>
        </w:rPr>
        <w:t>Kunstmuseum</w:t>
      </w:r>
      <w:proofErr w:type="spellEnd"/>
      <w:r w:rsidRPr="001D355D">
        <w:rPr>
          <w:sz w:val="24"/>
          <w:szCs w:val="24"/>
          <w:lang w:val="it-IT"/>
        </w:rPr>
        <w:t xml:space="preserve"> Solothurn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e a quelli della ricca </w:t>
      </w:r>
      <w:proofErr w:type="spellStart"/>
      <w:r w:rsidRPr="001D355D">
        <w:rPr>
          <w:sz w:val="24"/>
          <w:szCs w:val="24"/>
          <w:lang w:val="it-IT"/>
        </w:rPr>
        <w:t>Sammlung</w:t>
      </w:r>
      <w:proofErr w:type="spellEnd"/>
      <w:r w:rsidRPr="001D355D">
        <w:rPr>
          <w:sz w:val="24"/>
          <w:szCs w:val="24"/>
          <w:lang w:val="it-IT"/>
        </w:rPr>
        <w:t xml:space="preserve"> </w:t>
      </w:r>
      <w:proofErr w:type="spellStart"/>
      <w:r w:rsidRPr="001D355D">
        <w:rPr>
          <w:sz w:val="24"/>
          <w:szCs w:val="24"/>
          <w:lang w:val="it-IT"/>
        </w:rPr>
        <w:t>Arthouse</w:t>
      </w:r>
      <w:proofErr w:type="spellEnd"/>
      <w:r w:rsidRPr="001D355D">
        <w:rPr>
          <w:sz w:val="24"/>
          <w:szCs w:val="24"/>
          <w:lang w:val="it-IT"/>
        </w:rPr>
        <w:t xml:space="preserve">, così come a Frank </w:t>
      </w:r>
      <w:proofErr w:type="spellStart"/>
      <w:r w:rsidRPr="001D355D">
        <w:rPr>
          <w:sz w:val="24"/>
          <w:szCs w:val="24"/>
          <w:lang w:val="it-IT"/>
        </w:rPr>
        <w:t>Brabant</w:t>
      </w:r>
      <w:proofErr w:type="spellEnd"/>
      <w:r w:rsidRPr="001D355D">
        <w:rPr>
          <w:sz w:val="24"/>
          <w:szCs w:val="24"/>
          <w:lang w:val="it-IT"/>
        </w:rPr>
        <w:t xml:space="preserve"> di Wiesbaden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e a un collezionista privato della Germania settentrionale che desidera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mantenere l’anonimato.</w:t>
      </w:r>
    </w:p>
    <w:p w14:paraId="53537BC0" w14:textId="47848D82" w:rsidR="001D355D" w:rsidRPr="001D355D" w:rsidRDefault="001D355D" w:rsidP="001D355D">
      <w:pPr>
        <w:spacing w:after="120" w:line="274" w:lineRule="auto"/>
        <w:jc w:val="both"/>
        <w:rPr>
          <w:sz w:val="24"/>
          <w:szCs w:val="24"/>
          <w:lang w:val="it-IT"/>
        </w:rPr>
      </w:pPr>
      <w:r w:rsidRPr="001D355D">
        <w:rPr>
          <w:sz w:val="24"/>
          <w:szCs w:val="24"/>
          <w:lang w:val="it-IT"/>
        </w:rPr>
        <w:t xml:space="preserve">Desideriamo inoltre ringraziare Markus </w:t>
      </w:r>
      <w:proofErr w:type="spellStart"/>
      <w:r w:rsidRPr="001D355D">
        <w:rPr>
          <w:sz w:val="24"/>
          <w:szCs w:val="24"/>
          <w:lang w:val="it-IT"/>
        </w:rPr>
        <w:t>Eisenbeis</w:t>
      </w:r>
      <w:proofErr w:type="spellEnd"/>
      <w:r w:rsidRPr="001D355D">
        <w:rPr>
          <w:sz w:val="24"/>
          <w:szCs w:val="24"/>
          <w:lang w:val="it-IT"/>
        </w:rPr>
        <w:t xml:space="preserve"> e la dott.ssa Renate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Goldmann del VAN HAM Art Estate di Colonia per le importanti informazioni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fornite e il prezioso supporto. Si ringraziano la casa editrice E.A. </w:t>
      </w:r>
      <w:proofErr w:type="spellStart"/>
      <w:r w:rsidRPr="001D355D">
        <w:rPr>
          <w:sz w:val="24"/>
          <w:szCs w:val="24"/>
          <w:lang w:val="it-IT"/>
        </w:rPr>
        <w:t>Seemann</w:t>
      </w:r>
      <w:proofErr w:type="spellEnd"/>
      <w:r w:rsidRPr="001D355D">
        <w:rPr>
          <w:sz w:val="24"/>
          <w:szCs w:val="24"/>
          <w:lang w:val="it-IT"/>
        </w:rPr>
        <w:t xml:space="preserve"> </w:t>
      </w:r>
      <w:proofErr w:type="spellStart"/>
      <w:r w:rsidRPr="001D355D">
        <w:rPr>
          <w:sz w:val="24"/>
          <w:szCs w:val="24"/>
          <w:lang w:val="it-IT"/>
        </w:rPr>
        <w:t>Verlag</w:t>
      </w:r>
      <w:proofErr w:type="spellEnd"/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di Lipsia, in particolare la responsabile del progetto, dott.ssa Valerie </w:t>
      </w:r>
      <w:proofErr w:type="spellStart"/>
      <w:r w:rsidRPr="001D355D">
        <w:rPr>
          <w:sz w:val="24"/>
          <w:szCs w:val="24"/>
          <w:lang w:val="it-IT"/>
        </w:rPr>
        <w:t>Ender</w:t>
      </w:r>
      <w:proofErr w:type="spellEnd"/>
      <w:r w:rsidRPr="001D355D">
        <w:rPr>
          <w:sz w:val="24"/>
          <w:szCs w:val="24"/>
          <w:lang w:val="it-IT"/>
        </w:rPr>
        <w:t>, per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l’attenta e meticolosa cura editoriale del catalogo e la grafica Carmen </w:t>
      </w:r>
      <w:proofErr w:type="spellStart"/>
      <w:r w:rsidRPr="001D355D">
        <w:rPr>
          <w:sz w:val="24"/>
          <w:szCs w:val="24"/>
          <w:lang w:val="it-IT"/>
        </w:rPr>
        <w:t>Klaucke</w:t>
      </w:r>
      <w:proofErr w:type="spellEnd"/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per la bella veste grafica del volume. Meritano poi un ringraziamento particolare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 xml:space="preserve">la dott.ssa Doris </w:t>
      </w:r>
      <w:proofErr w:type="spellStart"/>
      <w:r w:rsidRPr="001D355D">
        <w:rPr>
          <w:sz w:val="24"/>
          <w:szCs w:val="24"/>
          <w:lang w:val="it-IT"/>
        </w:rPr>
        <w:t>Hansmann</w:t>
      </w:r>
      <w:proofErr w:type="spellEnd"/>
      <w:r w:rsidRPr="001D355D">
        <w:rPr>
          <w:sz w:val="24"/>
          <w:szCs w:val="24"/>
          <w:lang w:val="it-IT"/>
        </w:rPr>
        <w:t xml:space="preserve"> e Harald </w:t>
      </w:r>
      <w:proofErr w:type="spellStart"/>
      <w:r w:rsidRPr="001D355D">
        <w:rPr>
          <w:sz w:val="24"/>
          <w:szCs w:val="24"/>
          <w:lang w:val="it-IT"/>
        </w:rPr>
        <w:t>Fiebig</w:t>
      </w:r>
      <w:proofErr w:type="spellEnd"/>
      <w:r w:rsidRPr="001D355D">
        <w:rPr>
          <w:sz w:val="24"/>
          <w:szCs w:val="24"/>
          <w:lang w:val="it-IT"/>
        </w:rPr>
        <w:t>, curatore della mostra, per l’introduzione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all’opera dell’artista e al suo stretto legame con la Svizzera.</w:t>
      </w:r>
    </w:p>
    <w:p w14:paraId="33F9C149" w14:textId="6371124A" w:rsidR="001D355D" w:rsidRDefault="001D355D" w:rsidP="001D355D">
      <w:pPr>
        <w:spacing w:after="120" w:line="274" w:lineRule="auto"/>
        <w:jc w:val="both"/>
        <w:rPr>
          <w:sz w:val="24"/>
          <w:szCs w:val="24"/>
          <w:lang w:val="it-IT"/>
        </w:rPr>
      </w:pPr>
      <w:r w:rsidRPr="001D355D">
        <w:rPr>
          <w:sz w:val="24"/>
          <w:szCs w:val="24"/>
          <w:lang w:val="it-IT"/>
        </w:rPr>
        <w:t>Un sentito ringraziamento va infine alla dott.ssa Mara Folini, direttrice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del Museo Comunale d’Arte Moderna e del Museo Castello San Materno, nonché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al personale dei due musei, che con grande impegno e in stretta collaborazione</w:t>
      </w:r>
      <w:r>
        <w:rPr>
          <w:sz w:val="24"/>
          <w:szCs w:val="24"/>
          <w:lang w:val="it-IT"/>
        </w:rPr>
        <w:t xml:space="preserve"> </w:t>
      </w:r>
      <w:r w:rsidRPr="001D355D">
        <w:rPr>
          <w:sz w:val="24"/>
          <w:szCs w:val="24"/>
          <w:lang w:val="it-IT"/>
        </w:rPr>
        <w:t>con la Fondazione ha organizzato e allestito questa mostra celebrativa.</w:t>
      </w:r>
    </w:p>
    <w:p w14:paraId="614ECCF0" w14:textId="77777777" w:rsidR="001D355D" w:rsidRDefault="001D355D" w:rsidP="00F55841">
      <w:pPr>
        <w:spacing w:after="120" w:line="274" w:lineRule="auto"/>
        <w:jc w:val="both"/>
        <w:rPr>
          <w:sz w:val="24"/>
          <w:szCs w:val="24"/>
          <w:lang w:val="it-IT"/>
        </w:rPr>
      </w:pPr>
    </w:p>
    <w:p w14:paraId="777844AE" w14:textId="7C83A49B" w:rsidR="00F55841" w:rsidRPr="00F55841" w:rsidRDefault="00F55841" w:rsidP="00F55841">
      <w:pPr>
        <w:spacing w:after="12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Ascona (Svizzera), 6 giugno 2024</w:t>
      </w:r>
    </w:p>
    <w:sectPr w:rsidR="00F55841" w:rsidRPr="00F55841" w:rsidSect="005E3606"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9BE94" w14:textId="77777777" w:rsidR="0018287F" w:rsidRDefault="0018287F" w:rsidP="005E3606">
      <w:pPr>
        <w:spacing w:after="0" w:line="240" w:lineRule="auto"/>
      </w:pPr>
      <w:r>
        <w:separator/>
      </w:r>
    </w:p>
  </w:endnote>
  <w:endnote w:type="continuationSeparator" w:id="0">
    <w:p w14:paraId="2D410A78" w14:textId="77777777" w:rsidR="0018287F" w:rsidRDefault="0018287F" w:rsidP="005E3606">
      <w:pPr>
        <w:spacing w:after="0" w:line="240" w:lineRule="auto"/>
      </w:pPr>
      <w:r>
        <w:continuationSeparator/>
      </w:r>
    </w:p>
  </w:endnote>
  <w:endnote w:type="continuationNotice" w:id="1">
    <w:p w14:paraId="0B30D133" w14:textId="77777777" w:rsidR="0018287F" w:rsidRDefault="001828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Condense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DA166" w14:textId="77777777" w:rsidR="0018287F" w:rsidRDefault="0018287F" w:rsidP="005E3606">
      <w:pPr>
        <w:spacing w:after="0" w:line="240" w:lineRule="auto"/>
      </w:pPr>
      <w:r>
        <w:separator/>
      </w:r>
    </w:p>
  </w:footnote>
  <w:footnote w:type="continuationSeparator" w:id="0">
    <w:p w14:paraId="6B55400B" w14:textId="77777777" w:rsidR="0018287F" w:rsidRDefault="0018287F" w:rsidP="005E3606">
      <w:pPr>
        <w:spacing w:after="0" w:line="240" w:lineRule="auto"/>
      </w:pPr>
      <w:r>
        <w:continuationSeparator/>
      </w:r>
    </w:p>
  </w:footnote>
  <w:footnote w:type="continuationNotice" w:id="1">
    <w:p w14:paraId="0D5D5C5A" w14:textId="77777777" w:rsidR="0018287F" w:rsidRDefault="001828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BDB1" w14:textId="56D838D5" w:rsidR="005E3606" w:rsidRDefault="005E3606">
    <w:pPr>
      <w:pStyle w:val="Intestazione"/>
    </w:pPr>
    <w:r>
      <w:rPr>
        <w:noProof/>
      </w:rPr>
      <w:drawing>
        <wp:inline distT="0" distB="0" distL="0" distR="0" wp14:anchorId="47418FBF" wp14:editId="73713076">
          <wp:extent cx="1509713" cy="718911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120" cy="723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2C7"/>
    <w:rsid w:val="00092379"/>
    <w:rsid w:val="00095EA0"/>
    <w:rsid w:val="000A4EE0"/>
    <w:rsid w:val="001433F3"/>
    <w:rsid w:val="00162095"/>
    <w:rsid w:val="00163873"/>
    <w:rsid w:val="0018287F"/>
    <w:rsid w:val="001A1E3F"/>
    <w:rsid w:val="001A46C7"/>
    <w:rsid w:val="001B6FB9"/>
    <w:rsid w:val="001C2CEB"/>
    <w:rsid w:val="001D355D"/>
    <w:rsid w:val="001E07BF"/>
    <w:rsid w:val="001F55B1"/>
    <w:rsid w:val="002404B1"/>
    <w:rsid w:val="002878EB"/>
    <w:rsid w:val="002B1645"/>
    <w:rsid w:val="002B7641"/>
    <w:rsid w:val="002C3956"/>
    <w:rsid w:val="003034FB"/>
    <w:rsid w:val="00322EAF"/>
    <w:rsid w:val="00347D5F"/>
    <w:rsid w:val="003928DB"/>
    <w:rsid w:val="003A1586"/>
    <w:rsid w:val="003B68FD"/>
    <w:rsid w:val="003F24E8"/>
    <w:rsid w:val="0041643E"/>
    <w:rsid w:val="004206CF"/>
    <w:rsid w:val="00426A9F"/>
    <w:rsid w:val="00436359"/>
    <w:rsid w:val="00470BF4"/>
    <w:rsid w:val="00482B79"/>
    <w:rsid w:val="004D0C52"/>
    <w:rsid w:val="004E51C9"/>
    <w:rsid w:val="004F3742"/>
    <w:rsid w:val="0052053C"/>
    <w:rsid w:val="00522EC1"/>
    <w:rsid w:val="00526906"/>
    <w:rsid w:val="005540A8"/>
    <w:rsid w:val="005C6C75"/>
    <w:rsid w:val="005E3606"/>
    <w:rsid w:val="005F0A41"/>
    <w:rsid w:val="00610F51"/>
    <w:rsid w:val="00623802"/>
    <w:rsid w:val="00680398"/>
    <w:rsid w:val="006B3863"/>
    <w:rsid w:val="006D1065"/>
    <w:rsid w:val="006D5376"/>
    <w:rsid w:val="0071043C"/>
    <w:rsid w:val="00744D3F"/>
    <w:rsid w:val="007557FD"/>
    <w:rsid w:val="007B625B"/>
    <w:rsid w:val="007C0471"/>
    <w:rsid w:val="007D6083"/>
    <w:rsid w:val="007E5667"/>
    <w:rsid w:val="007F3565"/>
    <w:rsid w:val="008015A7"/>
    <w:rsid w:val="008102BE"/>
    <w:rsid w:val="008328A6"/>
    <w:rsid w:val="00863DF1"/>
    <w:rsid w:val="008649A8"/>
    <w:rsid w:val="008752B2"/>
    <w:rsid w:val="008965D9"/>
    <w:rsid w:val="008A3EDF"/>
    <w:rsid w:val="00935452"/>
    <w:rsid w:val="00966DBD"/>
    <w:rsid w:val="00990A0A"/>
    <w:rsid w:val="009A2615"/>
    <w:rsid w:val="009A5B19"/>
    <w:rsid w:val="009B6B03"/>
    <w:rsid w:val="00A0710E"/>
    <w:rsid w:val="00A25ACE"/>
    <w:rsid w:val="00A41A77"/>
    <w:rsid w:val="00A4631E"/>
    <w:rsid w:val="00A56455"/>
    <w:rsid w:val="00A623FE"/>
    <w:rsid w:val="00AE754D"/>
    <w:rsid w:val="00AE7799"/>
    <w:rsid w:val="00AF1E9D"/>
    <w:rsid w:val="00AF424C"/>
    <w:rsid w:val="00B01A53"/>
    <w:rsid w:val="00B02681"/>
    <w:rsid w:val="00B232CE"/>
    <w:rsid w:val="00B236E6"/>
    <w:rsid w:val="00B377DD"/>
    <w:rsid w:val="00B67D80"/>
    <w:rsid w:val="00B75E6D"/>
    <w:rsid w:val="00B77B92"/>
    <w:rsid w:val="00B80FEC"/>
    <w:rsid w:val="00B94D8B"/>
    <w:rsid w:val="00BA73E9"/>
    <w:rsid w:val="00BC0C68"/>
    <w:rsid w:val="00BD3710"/>
    <w:rsid w:val="00BE653F"/>
    <w:rsid w:val="00C025C1"/>
    <w:rsid w:val="00C1354A"/>
    <w:rsid w:val="00C24CDE"/>
    <w:rsid w:val="00C56E35"/>
    <w:rsid w:val="00CA07AF"/>
    <w:rsid w:val="00D14C3D"/>
    <w:rsid w:val="00D301B2"/>
    <w:rsid w:val="00D34101"/>
    <w:rsid w:val="00D76F70"/>
    <w:rsid w:val="00D86AFC"/>
    <w:rsid w:val="00DA6D97"/>
    <w:rsid w:val="00DB38D1"/>
    <w:rsid w:val="00DB679E"/>
    <w:rsid w:val="00DC464D"/>
    <w:rsid w:val="00DD1596"/>
    <w:rsid w:val="00DD3265"/>
    <w:rsid w:val="00DF4A04"/>
    <w:rsid w:val="00E21AC0"/>
    <w:rsid w:val="00E63564"/>
    <w:rsid w:val="00E85B65"/>
    <w:rsid w:val="00F114CA"/>
    <w:rsid w:val="00F258EC"/>
    <w:rsid w:val="00F55841"/>
    <w:rsid w:val="00F702E9"/>
    <w:rsid w:val="00F70FC4"/>
    <w:rsid w:val="00F712C7"/>
    <w:rsid w:val="00F81A91"/>
    <w:rsid w:val="00F91FBA"/>
    <w:rsid w:val="00F94D63"/>
    <w:rsid w:val="00FB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8DAE"/>
  <w15:docId w15:val="{74FDD3C8-4F58-4A45-B699-FF65C16C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679E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qFormat/>
    <w:rsid w:val="00FB3B2C"/>
    <w:pPr>
      <w:keepNext/>
      <w:spacing w:after="0" w:line="240" w:lineRule="auto"/>
      <w:outlineLvl w:val="0"/>
    </w:pPr>
    <w:rPr>
      <w:rFonts w:ascii="HelveticaNeue Condensed" w:eastAsia="Times New Roman" w:hAnsi="HelveticaNeue Condensed" w:cs="Times New Roman"/>
      <w:b/>
      <w:bCs/>
      <w:sz w:val="24"/>
      <w:szCs w:val="24"/>
      <w:lang w:eastAsia="de-D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10F51"/>
    <w:pPr>
      <w:spacing w:after="0" w:line="240" w:lineRule="auto"/>
    </w:pPr>
    <w:rPr>
      <w:lang w:val="de-CH"/>
    </w:rPr>
  </w:style>
  <w:style w:type="paragraph" w:styleId="NormaleWeb">
    <w:name w:val="Normal (Web)"/>
    <w:basedOn w:val="Normale"/>
    <w:uiPriority w:val="99"/>
    <w:semiHidden/>
    <w:unhideWhenUsed/>
    <w:rsid w:val="0016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23802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8965D9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B2C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B3B2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B3B2C"/>
    <w:pPr>
      <w:spacing w:after="160" w:line="240" w:lineRule="auto"/>
    </w:pPr>
    <w:rPr>
      <w:kern w:val="2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B3B2C"/>
    <w:rPr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3B2C"/>
    <w:pPr>
      <w:spacing w:after="200"/>
    </w:pPr>
    <w:rPr>
      <w:b/>
      <w:bCs/>
      <w:kern w:val="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3B2C"/>
    <w:rPr>
      <w:b/>
      <w:bCs/>
      <w:kern w:val="2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rsid w:val="00FB3B2C"/>
    <w:rPr>
      <w:rFonts w:ascii="HelveticaNeue Condensed" w:eastAsia="Times New Roman" w:hAnsi="HelveticaNeue Condensed" w:cs="Times New Roman"/>
      <w:b/>
      <w:bCs/>
      <w:sz w:val="24"/>
      <w:szCs w:val="24"/>
      <w:lang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5E3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3606"/>
  </w:style>
  <w:style w:type="paragraph" w:styleId="Pidipagina">
    <w:name w:val="footer"/>
    <w:basedOn w:val="Normale"/>
    <w:link w:val="PidipaginaCarattere"/>
    <w:uiPriority w:val="99"/>
    <w:unhideWhenUsed/>
    <w:rsid w:val="005E3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3606"/>
  </w:style>
  <w:style w:type="character" w:styleId="Menzionenonrisolta">
    <w:name w:val="Unresolved Mention"/>
    <w:basedOn w:val="Carpredefinitoparagrafo"/>
    <w:uiPriority w:val="99"/>
    <w:semiHidden/>
    <w:unhideWhenUsed/>
    <w:rsid w:val="002C3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5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E664B-851C-4660-95D6-74BF8889E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E254DF-288D-4F12-AD21-0D71824F3E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DAEA6B-CA67-45D9-8090-F74F09C354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 Fiebig</dc:creator>
  <cp:lastModifiedBy>Carlo Ghielmetti</cp:lastModifiedBy>
  <cp:revision>2</cp:revision>
  <cp:lastPrinted>2024-05-17T09:33:00Z</cp:lastPrinted>
  <dcterms:created xsi:type="dcterms:W3CDTF">2024-06-04T09:23:00Z</dcterms:created>
  <dcterms:modified xsi:type="dcterms:W3CDTF">2024-06-04T09:23:00Z</dcterms:modified>
</cp:coreProperties>
</file>