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B7255" w14:textId="77777777" w:rsidR="00C470FF" w:rsidRPr="008D797B" w:rsidRDefault="00C470FF" w:rsidP="00016FF2">
      <w:pPr>
        <w:spacing w:after="8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A24165" w14:textId="293CC999" w:rsidR="00C470FF" w:rsidRPr="008D797B" w:rsidRDefault="005028C1" w:rsidP="005028C1">
      <w:pPr>
        <w:tabs>
          <w:tab w:val="left" w:pos="955"/>
        </w:tabs>
        <w:spacing w:after="80"/>
        <w:rPr>
          <w:rFonts w:ascii="Arial" w:hAnsi="Arial" w:cs="Arial"/>
          <w:b/>
          <w:bCs/>
          <w:sz w:val="24"/>
          <w:szCs w:val="24"/>
        </w:rPr>
      </w:pPr>
      <w:r w:rsidRPr="008D797B">
        <w:rPr>
          <w:rFonts w:ascii="Arial" w:hAnsi="Arial" w:cs="Arial"/>
          <w:b/>
          <w:bCs/>
          <w:sz w:val="24"/>
          <w:szCs w:val="24"/>
        </w:rPr>
        <w:tab/>
      </w:r>
    </w:p>
    <w:p w14:paraId="0F74784E" w14:textId="77777777" w:rsidR="00C470FF" w:rsidRPr="008D797B" w:rsidRDefault="00C470FF" w:rsidP="00016FF2">
      <w:pPr>
        <w:spacing w:after="8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817B3FF" w14:textId="50D2FD0B" w:rsidR="00C470FF" w:rsidRPr="008D797B" w:rsidRDefault="00B365B6" w:rsidP="00B365B6">
      <w:pPr>
        <w:tabs>
          <w:tab w:val="left" w:pos="3360"/>
        </w:tabs>
        <w:spacing w:after="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655044B1" w14:textId="77777777" w:rsidR="008D797B" w:rsidRPr="008D797B" w:rsidRDefault="008D797B" w:rsidP="00016FF2">
      <w:pPr>
        <w:spacing w:after="80"/>
        <w:jc w:val="center"/>
        <w:rPr>
          <w:rFonts w:ascii="Arial" w:hAnsi="Arial" w:cs="Arial"/>
          <w:b/>
          <w:bCs/>
        </w:rPr>
      </w:pPr>
    </w:p>
    <w:p w14:paraId="790A71EF" w14:textId="77777777" w:rsidR="00F615E7" w:rsidRDefault="00F615E7" w:rsidP="00F966DD">
      <w:pPr>
        <w:spacing w:after="80"/>
        <w:jc w:val="both"/>
        <w:rPr>
          <w:rFonts w:ascii="Arial" w:hAnsi="Arial" w:cs="Arial"/>
          <w:b/>
          <w:bCs/>
          <w:sz w:val="24"/>
        </w:rPr>
      </w:pPr>
    </w:p>
    <w:p w14:paraId="7A722580" w14:textId="548B24AA" w:rsidR="00F966DD" w:rsidRPr="00F966DD" w:rsidRDefault="00F966DD" w:rsidP="00F966DD">
      <w:pPr>
        <w:spacing w:after="80"/>
        <w:jc w:val="both"/>
        <w:rPr>
          <w:rFonts w:ascii="Arial" w:hAnsi="Arial" w:cs="Arial"/>
          <w:b/>
          <w:bCs/>
          <w:sz w:val="24"/>
        </w:rPr>
      </w:pPr>
      <w:r w:rsidRPr="00F966DD">
        <w:rPr>
          <w:rFonts w:ascii="Arial" w:hAnsi="Arial" w:cs="Arial"/>
          <w:b/>
          <w:bCs/>
          <w:sz w:val="24"/>
        </w:rPr>
        <w:t>TOMMASO SACCHI</w:t>
      </w:r>
    </w:p>
    <w:p w14:paraId="6E32E21C" w14:textId="10F1FCAA" w:rsidR="008D797B" w:rsidRDefault="00F966DD" w:rsidP="00F966DD">
      <w:pPr>
        <w:spacing w:after="80"/>
        <w:jc w:val="both"/>
        <w:rPr>
          <w:rFonts w:ascii="Arial" w:hAnsi="Arial" w:cs="Arial"/>
          <w:sz w:val="24"/>
        </w:rPr>
      </w:pPr>
      <w:r w:rsidRPr="00F966DD">
        <w:rPr>
          <w:rFonts w:ascii="Arial" w:hAnsi="Arial" w:cs="Arial"/>
          <w:b/>
          <w:bCs/>
          <w:sz w:val="24"/>
        </w:rPr>
        <w:t>Assessore alla Cultura</w:t>
      </w:r>
      <w:r>
        <w:rPr>
          <w:rFonts w:ascii="Arial" w:hAnsi="Arial" w:cs="Arial"/>
          <w:b/>
          <w:bCs/>
          <w:sz w:val="24"/>
        </w:rPr>
        <w:t xml:space="preserve"> </w:t>
      </w:r>
      <w:r w:rsidRPr="00F966DD">
        <w:rPr>
          <w:rFonts w:ascii="Arial" w:hAnsi="Arial" w:cs="Arial"/>
          <w:b/>
          <w:bCs/>
          <w:sz w:val="24"/>
        </w:rPr>
        <w:t>del Comune di Milano</w:t>
      </w:r>
    </w:p>
    <w:p w14:paraId="46159EAE" w14:textId="77777777" w:rsidR="008D797B" w:rsidRPr="008D797B" w:rsidRDefault="008D797B" w:rsidP="008D797B">
      <w:pPr>
        <w:spacing w:after="80"/>
        <w:jc w:val="both"/>
        <w:rPr>
          <w:rFonts w:ascii="Arial" w:hAnsi="Arial" w:cs="Arial"/>
          <w:szCs w:val="20"/>
        </w:rPr>
      </w:pPr>
    </w:p>
    <w:p w14:paraId="621F1039" w14:textId="77777777" w:rsidR="00F966DD" w:rsidRPr="00F966DD" w:rsidRDefault="00F966DD" w:rsidP="00F966DD">
      <w:pPr>
        <w:spacing w:after="80"/>
        <w:jc w:val="both"/>
        <w:rPr>
          <w:rFonts w:ascii="Arial" w:hAnsi="Arial" w:cs="Arial"/>
          <w:szCs w:val="20"/>
        </w:rPr>
      </w:pPr>
      <w:r w:rsidRPr="00F966DD">
        <w:rPr>
          <w:rFonts w:ascii="Arial" w:hAnsi="Arial" w:cs="Arial"/>
          <w:szCs w:val="20"/>
        </w:rPr>
        <w:t>Questa straordinaria esposizione dedicata a due colossi della pittura francese dell’ultimo quarto del XIX secolo e dell’inizio del XX, Pierre-Auguste Renoir e Paul Cézanne, offre un’opportunità unica di immergersi nell’universo artistico di maestri che, pur esprimendosi attraverso stili distinti, hanno condiviso un legame indissolubile di amicizia e ammirazione reciproca.</w:t>
      </w:r>
    </w:p>
    <w:p w14:paraId="5CBE4CBF" w14:textId="77777777" w:rsidR="00F966DD" w:rsidRPr="00F966DD" w:rsidRDefault="00F966DD" w:rsidP="00F966DD">
      <w:pPr>
        <w:spacing w:after="80"/>
        <w:jc w:val="both"/>
        <w:rPr>
          <w:rFonts w:ascii="Arial" w:hAnsi="Arial" w:cs="Arial"/>
          <w:szCs w:val="20"/>
        </w:rPr>
      </w:pPr>
      <w:r w:rsidRPr="00F966DD">
        <w:rPr>
          <w:rFonts w:ascii="Arial" w:hAnsi="Arial" w:cs="Arial"/>
          <w:szCs w:val="20"/>
        </w:rPr>
        <w:t>Dalla rivoluzionaria epoca impressionista dei loro esordi fino alla piena maturità, Cézanne e Renoir hanno tracciato percorsi singolari, Cézanne attraverso la sua rigorosa geometria e Renoir con la sua armoniosa rotondità. Nonostante le differenti cifre stilistiche, le loro opere si intersecano in un dialogo serrato, creando una sinfonia visiva che continuerà a influenzare le generazioni successive di artisti.</w:t>
      </w:r>
    </w:p>
    <w:p w14:paraId="0B9326C3" w14:textId="77777777" w:rsidR="00F966DD" w:rsidRPr="00F966DD" w:rsidRDefault="00F966DD" w:rsidP="00F966DD">
      <w:pPr>
        <w:spacing w:after="80"/>
        <w:jc w:val="both"/>
        <w:rPr>
          <w:rFonts w:ascii="Arial" w:hAnsi="Arial" w:cs="Arial"/>
          <w:szCs w:val="20"/>
        </w:rPr>
      </w:pPr>
      <w:r w:rsidRPr="00F966DD">
        <w:rPr>
          <w:rFonts w:ascii="Arial" w:hAnsi="Arial" w:cs="Arial"/>
          <w:szCs w:val="20"/>
        </w:rPr>
        <w:t xml:space="preserve">I soggiorni comuni nel sud della Francia negli anni </w:t>
      </w:r>
      <w:proofErr w:type="gramStart"/>
      <w:r w:rsidRPr="00F966DD">
        <w:rPr>
          <w:rFonts w:ascii="Arial" w:hAnsi="Arial" w:cs="Arial"/>
          <w:szCs w:val="20"/>
        </w:rPr>
        <w:t>ottanta</w:t>
      </w:r>
      <w:proofErr w:type="gramEnd"/>
      <w:r w:rsidRPr="00F966DD">
        <w:rPr>
          <w:rFonts w:ascii="Arial" w:hAnsi="Arial" w:cs="Arial"/>
          <w:szCs w:val="20"/>
        </w:rPr>
        <w:t xml:space="preserve"> e novanta del XIX secolo hanno ispirato una serie di magnifiche opere, dai paesaggi alle nature morte, dai ritratti intimi agli affascinanti nudi. L’esposizione milanese di questi capolavori è frutto di una collaborazione dell’Amministrazione con due istituzioni di risonanza mondiale, il Musée de l’Orangerie e il Musée d’Orsay, due pilastri della cultura artistica internazionale che condividono l’impegno di offrire al pubblico un’esperienza artistica completa e coinvolgente.</w:t>
      </w:r>
    </w:p>
    <w:p w14:paraId="009CA17D" w14:textId="2742C57B" w:rsidR="008D797B" w:rsidRDefault="00F966DD" w:rsidP="00F966DD">
      <w:pPr>
        <w:spacing w:after="80"/>
        <w:jc w:val="both"/>
        <w:rPr>
          <w:rFonts w:ascii="Arial" w:hAnsi="Arial" w:cs="Arial"/>
          <w:szCs w:val="20"/>
        </w:rPr>
      </w:pPr>
      <w:r w:rsidRPr="00F966DD">
        <w:rPr>
          <w:rFonts w:ascii="Arial" w:hAnsi="Arial" w:cs="Arial"/>
          <w:szCs w:val="20"/>
        </w:rPr>
        <w:t>Attraverso questa mostra, la città di Milano vi invita a esplorare la modernità senza tempo incarnata da Cézanne e Renoir, figure fondamentali della storia dell’arte che hanno lasciato un’eredità fertile nelle opere di artisti del calibro di Picasso, Matisse, Denis e Bonnard nel corso del XX secolo. Un’occasione preziosa per addentrarsi nel mondo di due maestri che hanno ridefinito i confini dell’arte e dell’estetica.</w:t>
      </w:r>
    </w:p>
    <w:p w14:paraId="26603983" w14:textId="77777777" w:rsidR="00F615E7" w:rsidRDefault="00F615E7" w:rsidP="008D797B">
      <w:pPr>
        <w:spacing w:after="80"/>
        <w:jc w:val="both"/>
        <w:rPr>
          <w:rFonts w:ascii="Arial" w:hAnsi="Arial" w:cs="Arial"/>
          <w:szCs w:val="20"/>
        </w:rPr>
      </w:pPr>
    </w:p>
    <w:p w14:paraId="5A5B30F1" w14:textId="12B0DECE" w:rsidR="008D797B" w:rsidRPr="008D797B" w:rsidRDefault="008D797B" w:rsidP="008D797B">
      <w:pPr>
        <w:spacing w:after="8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Milano, 18 marzo 2024</w:t>
      </w:r>
    </w:p>
    <w:sectPr w:rsidR="008D797B" w:rsidRPr="008D797B" w:rsidSect="000D45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680" w:footer="17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C189C" w14:textId="77777777" w:rsidR="002F09AF" w:rsidRDefault="002F09AF" w:rsidP="00016FF2">
      <w:pPr>
        <w:spacing w:after="0" w:line="240" w:lineRule="auto"/>
      </w:pPr>
      <w:r>
        <w:separator/>
      </w:r>
    </w:p>
  </w:endnote>
  <w:endnote w:type="continuationSeparator" w:id="0">
    <w:p w14:paraId="681770EB" w14:textId="77777777" w:rsidR="002F09AF" w:rsidRDefault="002F09AF" w:rsidP="00016FF2">
      <w:pPr>
        <w:spacing w:after="0" w:line="240" w:lineRule="auto"/>
      </w:pPr>
      <w:r>
        <w:continuationSeparator/>
      </w:r>
    </w:p>
  </w:endnote>
  <w:endnote w:type="continuationNotice" w:id="1">
    <w:p w14:paraId="37F9B157" w14:textId="77777777" w:rsidR="002F09AF" w:rsidRDefault="002F09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FB53" w14:textId="77777777" w:rsidR="00DE731A" w:rsidRDefault="00DE73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F433" w14:textId="77777777" w:rsidR="00DE731A" w:rsidRDefault="00DE731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084C6" w14:textId="4F752C8D" w:rsidR="00906DCE" w:rsidRDefault="00C977F3">
    <w:pPr>
      <w:pStyle w:val="Pidipagina"/>
    </w:pPr>
    <w:r>
      <w:rPr>
        <w:noProof/>
      </w:rPr>
      <w:drawing>
        <wp:anchor distT="0" distB="0" distL="114300" distR="114300" simplePos="0" relativeHeight="251659269" behindDoc="0" locked="0" layoutInCell="1" allowOverlap="1" wp14:anchorId="41BF7674" wp14:editId="0BA50E27">
          <wp:simplePos x="0" y="0"/>
          <wp:positionH relativeFrom="column">
            <wp:posOffset>-1633</wp:posOffset>
          </wp:positionH>
          <wp:positionV relativeFrom="paragraph">
            <wp:posOffset>63630</wp:posOffset>
          </wp:positionV>
          <wp:extent cx="6120130" cy="741680"/>
          <wp:effectExtent l="0" t="0" r="0" b="0"/>
          <wp:wrapNone/>
          <wp:docPr id="76420665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06655" name="Immagine 76420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3824" cy="745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61B58" w14:textId="77777777" w:rsidR="002F09AF" w:rsidRDefault="002F09AF" w:rsidP="00016FF2">
      <w:pPr>
        <w:spacing w:after="0" w:line="240" w:lineRule="auto"/>
      </w:pPr>
      <w:r>
        <w:separator/>
      </w:r>
    </w:p>
  </w:footnote>
  <w:footnote w:type="continuationSeparator" w:id="0">
    <w:p w14:paraId="0184FBFE" w14:textId="77777777" w:rsidR="002F09AF" w:rsidRDefault="002F09AF" w:rsidP="00016FF2">
      <w:pPr>
        <w:spacing w:after="0" w:line="240" w:lineRule="auto"/>
      </w:pPr>
      <w:r>
        <w:continuationSeparator/>
      </w:r>
    </w:p>
  </w:footnote>
  <w:footnote w:type="continuationNotice" w:id="1">
    <w:p w14:paraId="2B05043F" w14:textId="77777777" w:rsidR="002F09AF" w:rsidRDefault="002F09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08CC6" w14:textId="77777777" w:rsidR="00DE731A" w:rsidRDefault="00DE73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B230" w14:textId="77777777" w:rsidR="00DE731A" w:rsidRDefault="00DE731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467F" w14:textId="5E7FC552" w:rsidR="002C1CE5" w:rsidRDefault="002C1CE5" w:rsidP="002C1CE5">
    <w:pPr>
      <w:pStyle w:val="Intestazione"/>
    </w:pPr>
    <w:r w:rsidRPr="002B133E">
      <w:rPr>
        <w:noProof/>
      </w:rPr>
      <w:drawing>
        <wp:anchor distT="0" distB="0" distL="114300" distR="114300" simplePos="0" relativeHeight="251658245" behindDoc="0" locked="0" layoutInCell="1" allowOverlap="1" wp14:anchorId="7B792D5B" wp14:editId="66C1B7FF">
          <wp:simplePos x="0" y="0"/>
          <wp:positionH relativeFrom="column">
            <wp:posOffset>2049390</wp:posOffset>
          </wp:positionH>
          <wp:positionV relativeFrom="paragraph">
            <wp:posOffset>297815</wp:posOffset>
          </wp:positionV>
          <wp:extent cx="2066192" cy="1060745"/>
          <wp:effectExtent l="0" t="0" r="4445" b="635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98489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192" cy="106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292D0AD" wp14:editId="355C5DE1">
              <wp:simplePos x="0" y="0"/>
              <wp:positionH relativeFrom="column">
                <wp:posOffset>-318575</wp:posOffset>
              </wp:positionH>
              <wp:positionV relativeFrom="paragraph">
                <wp:posOffset>332740</wp:posOffset>
              </wp:positionV>
              <wp:extent cx="1588655" cy="764540"/>
              <wp:effectExtent l="0" t="0" r="0" b="0"/>
              <wp:wrapNone/>
              <wp:docPr id="572488575" name="Text Box 5724885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865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5A4034" w14:textId="77777777" w:rsidR="002C1CE5" w:rsidRPr="0013241D" w:rsidRDefault="002C1CE5" w:rsidP="002C1CE5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 w:rsidRPr="0013241D">
                            <w:rPr>
                              <w:rFonts w:ascii="MS Gothic" w:eastAsia="MS Gothic" w:hAnsi="MS Gothic" w:cs="MS Gothic" w:hint="eastAsia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DE302" w14:textId="77777777" w:rsidR="002C1CE5" w:rsidRDefault="002C1CE5" w:rsidP="002C1CE5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19 marzo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30 giugno 2024</w:t>
                          </w:r>
                        </w:p>
                        <w:p w14:paraId="6BDA8E94" w14:textId="77777777" w:rsidR="002C1CE5" w:rsidRPr="0013241D" w:rsidRDefault="002C1CE5" w:rsidP="002C1CE5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A9CAF37" w14:textId="77777777" w:rsidR="002C1CE5" w:rsidRPr="00E04494" w:rsidRDefault="002C1CE5" w:rsidP="002C1CE5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92D0AD" id="_x0000_t202" coordsize="21600,21600" o:spt="202" path="m,l,21600r21600,l21600,xe">
              <v:stroke joinstyle="miter"/>
              <v:path gradientshapeok="t" o:connecttype="rect"/>
            </v:shapetype>
            <v:shape id="Text Box 572488575" o:spid="_x0000_s1026" type="#_x0000_t202" style="position:absolute;margin-left:-25.1pt;margin-top:26.2pt;width:125.1pt;height:60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" filled="f" stroked="f" strokeweight=".5pt">
              <v:textbox>
                <w:txbxContent>
                  <w:p w14:paraId="325A4034" w14:textId="77777777" w:rsidR="002C1CE5" w:rsidRPr="0013241D" w:rsidRDefault="002C1CE5" w:rsidP="002C1CE5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 w:rsidRPr="0013241D">
                      <w:rPr>
                        <w:rFonts w:ascii="MS Gothic" w:eastAsia="MS Gothic" w:hAnsi="MS Gothic" w:cs="MS Gothic" w:hint="eastAsia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DE302" w14:textId="77777777" w:rsidR="002C1CE5" w:rsidRDefault="002C1CE5" w:rsidP="002C1CE5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19 marzo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30 giugno 2024</w:t>
                    </w:r>
                  </w:p>
                  <w:p w14:paraId="6BDA8E94" w14:textId="77777777" w:rsidR="002C1CE5" w:rsidRPr="0013241D" w:rsidRDefault="002C1CE5" w:rsidP="002C1CE5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A9CAF37" w14:textId="77777777" w:rsidR="002C1CE5" w:rsidRPr="00E04494" w:rsidRDefault="002C1CE5" w:rsidP="002C1CE5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38A6332" wp14:editId="5F0C4290">
              <wp:simplePos x="0" y="0"/>
              <wp:positionH relativeFrom="column">
                <wp:posOffset>5155321</wp:posOffset>
              </wp:positionH>
              <wp:positionV relativeFrom="paragraph">
                <wp:posOffset>340360</wp:posOffset>
              </wp:positionV>
              <wp:extent cx="2444115" cy="76454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411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658B8E" w14:textId="77777777" w:rsidR="00906DCE" w:rsidRPr="0013241D" w:rsidRDefault="00906DCE" w:rsidP="00906DCE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5375AE9F" w14:textId="39A77EDC" w:rsidR="002C1CE5" w:rsidRPr="0013241D" w:rsidRDefault="002C1CE5" w:rsidP="002C1CE5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mostracezannerenoir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22B8AB5D" w14:textId="77777777" w:rsidR="002C1CE5" w:rsidRPr="00E04494" w:rsidRDefault="002C1CE5" w:rsidP="002C1CE5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8A6332" id="Text Box 4" o:spid="_x0000_s1027" type="#_x0000_t202" style="position:absolute;margin-left:405.95pt;margin-top:26.8pt;width:192.45pt;height:60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" filled="f" stroked="f" strokeweight=".5pt">
              <v:textbox>
                <w:txbxContent>
                  <w:p w14:paraId="13658B8E" w14:textId="77777777" w:rsidR="00906DCE" w:rsidRPr="0013241D" w:rsidRDefault="00906DCE" w:rsidP="00906DCE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5375AE9F" w14:textId="39A77EDC" w:rsidR="002C1CE5" w:rsidRPr="0013241D" w:rsidRDefault="002C1CE5" w:rsidP="002C1CE5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mostracezannerenoir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22B8AB5D" w14:textId="77777777" w:rsidR="002C1CE5" w:rsidRPr="00E04494" w:rsidRDefault="002C1CE5" w:rsidP="002C1CE5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4628080" wp14:editId="213E3D17">
              <wp:simplePos x="0" y="0"/>
              <wp:positionH relativeFrom="column">
                <wp:posOffset>-412359</wp:posOffset>
              </wp:positionH>
              <wp:positionV relativeFrom="paragraph">
                <wp:posOffset>-202809</wp:posOffset>
              </wp:positionV>
              <wp:extent cx="7086600" cy="1696915"/>
              <wp:effectExtent l="0" t="0" r="0" b="5080"/>
              <wp:wrapNone/>
              <wp:docPr id="2046273584" name="Rectangle 20462735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86600" cy="1696915"/>
                      </a:xfrm>
                      <a:prstGeom prst="rect">
                        <a:avLst/>
                      </a:prstGeom>
                      <a:solidFill>
                        <a:srgbClr val="EA83A9">
                          <a:alpha val="71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1973DB2" id="Rectangle 2046273584" o:spid="_x0000_s1026" style="position:absolute;margin-left:-32.45pt;margin-top:-15.95pt;width:558pt;height:133.6pt;z-index:-2516582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" fillcolor="#ea83a9" stroked="f" strokeweight="1pt">
              <v:fill opacity="46517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57A8D09" wp14:editId="59816E22">
              <wp:simplePos x="0" y="0"/>
              <wp:positionH relativeFrom="column">
                <wp:posOffset>-318770</wp:posOffset>
              </wp:positionH>
              <wp:positionV relativeFrom="paragraph">
                <wp:posOffset>207451</wp:posOffset>
              </wp:positionV>
              <wp:extent cx="6829425" cy="0"/>
              <wp:effectExtent l="0" t="0" r="1587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425" cy="0"/>
                      </a:xfrm>
                      <a:prstGeom prst="line">
                        <a:avLst/>
                      </a:prstGeom>
                      <a:ln w="889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F35272" id="Straight Connector 6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1pt,16.35pt" to="512.6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" strokecolor="black [3213]" strokeweight=".7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556AF35B" wp14:editId="0306BE35">
          <wp:simplePos x="0" y="0"/>
          <wp:positionH relativeFrom="column">
            <wp:posOffset>2508250</wp:posOffset>
          </wp:positionH>
          <wp:positionV relativeFrom="paragraph">
            <wp:posOffset>-97051</wp:posOffset>
          </wp:positionV>
          <wp:extent cx="1162244" cy="298580"/>
          <wp:effectExtent l="0" t="0" r="0" b="0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244" cy="298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40E701" w14:textId="78FC959D" w:rsidR="002C1CE5" w:rsidRDefault="002C1CE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16"/>
    <w:rsid w:val="00016FF2"/>
    <w:rsid w:val="00054CE9"/>
    <w:rsid w:val="00062F6C"/>
    <w:rsid w:val="0007355E"/>
    <w:rsid w:val="00080068"/>
    <w:rsid w:val="000B2432"/>
    <w:rsid w:val="000B39B4"/>
    <w:rsid w:val="000D453F"/>
    <w:rsid w:val="00111658"/>
    <w:rsid w:val="00141063"/>
    <w:rsid w:val="00143961"/>
    <w:rsid w:val="00151094"/>
    <w:rsid w:val="001B0707"/>
    <w:rsid w:val="001B4020"/>
    <w:rsid w:val="001E50D2"/>
    <w:rsid w:val="00221843"/>
    <w:rsid w:val="002233C7"/>
    <w:rsid w:val="002416D8"/>
    <w:rsid w:val="00277569"/>
    <w:rsid w:val="002C1CE5"/>
    <w:rsid w:val="002F09AF"/>
    <w:rsid w:val="00326D42"/>
    <w:rsid w:val="003310F0"/>
    <w:rsid w:val="0037244C"/>
    <w:rsid w:val="00380697"/>
    <w:rsid w:val="003A421F"/>
    <w:rsid w:val="003E0396"/>
    <w:rsid w:val="004B088F"/>
    <w:rsid w:val="005028C1"/>
    <w:rsid w:val="005430A0"/>
    <w:rsid w:val="00583020"/>
    <w:rsid w:val="005915FB"/>
    <w:rsid w:val="00592B16"/>
    <w:rsid w:val="005A63F1"/>
    <w:rsid w:val="005F6D54"/>
    <w:rsid w:val="00635F32"/>
    <w:rsid w:val="0065631C"/>
    <w:rsid w:val="0075590D"/>
    <w:rsid w:val="00763570"/>
    <w:rsid w:val="0078048E"/>
    <w:rsid w:val="00796874"/>
    <w:rsid w:val="007A7C8F"/>
    <w:rsid w:val="007B697C"/>
    <w:rsid w:val="007C36DA"/>
    <w:rsid w:val="007E25C1"/>
    <w:rsid w:val="007F0ECB"/>
    <w:rsid w:val="007F343D"/>
    <w:rsid w:val="00825D40"/>
    <w:rsid w:val="00851112"/>
    <w:rsid w:val="008511A9"/>
    <w:rsid w:val="008536C2"/>
    <w:rsid w:val="008762EB"/>
    <w:rsid w:val="008D6638"/>
    <w:rsid w:val="008D797B"/>
    <w:rsid w:val="00906DCE"/>
    <w:rsid w:val="009114CD"/>
    <w:rsid w:val="00952563"/>
    <w:rsid w:val="00971AE0"/>
    <w:rsid w:val="00986A31"/>
    <w:rsid w:val="00990806"/>
    <w:rsid w:val="009A2204"/>
    <w:rsid w:val="009A382E"/>
    <w:rsid w:val="00A25791"/>
    <w:rsid w:val="00A51363"/>
    <w:rsid w:val="00A62332"/>
    <w:rsid w:val="00A86914"/>
    <w:rsid w:val="00A95D8A"/>
    <w:rsid w:val="00AA331D"/>
    <w:rsid w:val="00AB0C7D"/>
    <w:rsid w:val="00AB310F"/>
    <w:rsid w:val="00AE15BC"/>
    <w:rsid w:val="00B17C50"/>
    <w:rsid w:val="00B234BA"/>
    <w:rsid w:val="00B365B6"/>
    <w:rsid w:val="00BB4EFA"/>
    <w:rsid w:val="00C14662"/>
    <w:rsid w:val="00C470FF"/>
    <w:rsid w:val="00C561B1"/>
    <w:rsid w:val="00C72B01"/>
    <w:rsid w:val="00C84EEE"/>
    <w:rsid w:val="00C977F3"/>
    <w:rsid w:val="00CC5D66"/>
    <w:rsid w:val="00DC2BD4"/>
    <w:rsid w:val="00DD7126"/>
    <w:rsid w:val="00DE731A"/>
    <w:rsid w:val="00E1124C"/>
    <w:rsid w:val="00E35501"/>
    <w:rsid w:val="00E53A76"/>
    <w:rsid w:val="00E6708B"/>
    <w:rsid w:val="00E70C04"/>
    <w:rsid w:val="00EB03C5"/>
    <w:rsid w:val="00EC25C8"/>
    <w:rsid w:val="00F24435"/>
    <w:rsid w:val="00F615E7"/>
    <w:rsid w:val="00F857A8"/>
    <w:rsid w:val="00F966DD"/>
    <w:rsid w:val="00FB38E0"/>
    <w:rsid w:val="00FB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4322A"/>
  <w15:chartTrackingRefBased/>
  <w15:docId w15:val="{4AC87D51-6B80-43B2-B06E-66A692C5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16F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6FF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1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6FF2"/>
  </w:style>
  <w:style w:type="paragraph" w:styleId="Pidipagina">
    <w:name w:val="footer"/>
    <w:basedOn w:val="Normale"/>
    <w:link w:val="PidipaginaCarattere"/>
    <w:uiPriority w:val="99"/>
    <w:unhideWhenUsed/>
    <w:rsid w:val="0001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FF2"/>
  </w:style>
  <w:style w:type="paragraph" w:customStyle="1" w:styleId="Paragrafobase">
    <w:name w:val="[Paragrafo base]"/>
    <w:basedOn w:val="Normale"/>
    <w:uiPriority w:val="99"/>
    <w:qFormat/>
    <w:rsid w:val="00016FF2"/>
    <w:pPr>
      <w:suppressAutoHyphens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DC2BD4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9A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0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12D248-E070-4300-B5A6-AAAD60378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01CE0-C638-4B1A-BCFE-28DD741977B9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6976217D-B162-45C8-B398-E697F9BE3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Ilenia Rubino</cp:lastModifiedBy>
  <cp:revision>4</cp:revision>
  <cp:lastPrinted>2024-01-26T01:05:00Z</cp:lastPrinted>
  <dcterms:created xsi:type="dcterms:W3CDTF">2024-03-06T14:07:00Z</dcterms:created>
  <dcterms:modified xsi:type="dcterms:W3CDTF">2024-03-15T16:13:00Z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