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28C0" w14:textId="5BAE4E52" w:rsidR="007D7114" w:rsidRPr="0067196D" w:rsidRDefault="007D7114" w:rsidP="00FF4ED9">
      <w:pPr>
        <w:jc w:val="center"/>
        <w:rPr>
          <w:rFonts w:cstheme="minorHAnsi"/>
          <w:b/>
          <w:bCs/>
          <w:sz w:val="28"/>
          <w:szCs w:val="28"/>
        </w:rPr>
      </w:pPr>
      <w:r w:rsidRPr="0067196D">
        <w:rPr>
          <w:rFonts w:cstheme="minorHAnsi"/>
          <w:b/>
          <w:bCs/>
          <w:sz w:val="28"/>
          <w:szCs w:val="28"/>
        </w:rPr>
        <w:t>MILANO</w:t>
      </w:r>
    </w:p>
    <w:p w14:paraId="48FF9979" w14:textId="4D10BD15" w:rsidR="007D7114" w:rsidRPr="0067196D" w:rsidRDefault="007D7114" w:rsidP="00FF4ED9">
      <w:pPr>
        <w:jc w:val="center"/>
        <w:rPr>
          <w:rFonts w:cstheme="minorHAnsi"/>
          <w:b/>
          <w:bCs/>
          <w:sz w:val="28"/>
          <w:szCs w:val="28"/>
        </w:rPr>
      </w:pPr>
      <w:r w:rsidRPr="0067196D">
        <w:rPr>
          <w:rFonts w:cstheme="minorHAnsi"/>
          <w:b/>
          <w:bCs/>
          <w:sz w:val="28"/>
          <w:szCs w:val="28"/>
        </w:rPr>
        <w:t>MUSEO DIOCESANO CARLO MARIA MARTINI</w:t>
      </w:r>
    </w:p>
    <w:p w14:paraId="1632A433" w14:textId="77777777" w:rsidR="007D7114" w:rsidRPr="0067196D" w:rsidRDefault="007D7114" w:rsidP="00FF4ED9">
      <w:pPr>
        <w:jc w:val="center"/>
        <w:rPr>
          <w:rFonts w:cstheme="minorHAnsi"/>
          <w:b/>
          <w:bCs/>
          <w:sz w:val="28"/>
          <w:szCs w:val="28"/>
        </w:rPr>
      </w:pPr>
    </w:p>
    <w:p w14:paraId="4D957C3C" w14:textId="25D5D754" w:rsidR="00FF4ED9" w:rsidRPr="0067196D" w:rsidRDefault="007D7114" w:rsidP="00FF4ED9">
      <w:pPr>
        <w:jc w:val="center"/>
        <w:rPr>
          <w:rFonts w:cstheme="minorHAnsi"/>
          <w:b/>
          <w:bCs/>
          <w:sz w:val="28"/>
          <w:szCs w:val="28"/>
        </w:rPr>
      </w:pPr>
      <w:r w:rsidRPr="0067196D">
        <w:rPr>
          <w:rFonts w:cstheme="minorHAnsi"/>
          <w:b/>
          <w:bCs/>
          <w:sz w:val="28"/>
          <w:szCs w:val="28"/>
        </w:rPr>
        <w:t>I RISULTATI DEL 2023 E LE MOSTRE DELLA PRIMAVERA</w:t>
      </w:r>
    </w:p>
    <w:p w14:paraId="6D72FFD0" w14:textId="2DBD6D18" w:rsidR="00EC25C8" w:rsidRPr="0067196D" w:rsidRDefault="00EC25C8">
      <w:pPr>
        <w:rPr>
          <w:rFonts w:cstheme="minorHAnsi"/>
        </w:rPr>
      </w:pPr>
    </w:p>
    <w:p w14:paraId="570EEFFC" w14:textId="17B26A64" w:rsidR="00A03DCD" w:rsidRDefault="00A03DCD"/>
    <w:p w14:paraId="32A82CA3" w14:textId="77777777" w:rsidR="007D7114" w:rsidRDefault="007D7114"/>
    <w:p w14:paraId="3474095E" w14:textId="78C5266E" w:rsidR="00016CDE" w:rsidRDefault="00951416" w:rsidP="007D7114">
      <w:pPr>
        <w:spacing w:after="120"/>
        <w:jc w:val="both"/>
      </w:pPr>
      <w:r>
        <w:t xml:space="preserve">Alla vigilia </w:t>
      </w:r>
      <w:r w:rsidR="00A03DCD">
        <w:t>della nuova stagione espositiva</w:t>
      </w:r>
      <w:r>
        <w:t xml:space="preserve">, il </w:t>
      </w:r>
      <w:r w:rsidR="00A03DCD">
        <w:t>Museo Diocesano di Milano</w:t>
      </w:r>
      <w:r>
        <w:t xml:space="preserve"> </w:t>
      </w:r>
      <w:r w:rsidR="00016CDE">
        <w:t>guarda al</w:t>
      </w:r>
      <w:r w:rsidR="007D7114">
        <w:t>l’anno appena trascorso</w:t>
      </w:r>
      <w:r w:rsidR="00016CDE">
        <w:t xml:space="preserve"> attraverso i numeri.</w:t>
      </w:r>
    </w:p>
    <w:p w14:paraId="420D5401" w14:textId="7CEF1995" w:rsidR="00016CDE" w:rsidRDefault="00016CDE" w:rsidP="007D7114">
      <w:pPr>
        <w:spacing w:after="120"/>
        <w:jc w:val="both"/>
      </w:pPr>
      <w:r>
        <w:t xml:space="preserve">Il bilancio è decisamente positivo: </w:t>
      </w:r>
      <w:r w:rsidRPr="007D7114">
        <w:rPr>
          <w:b/>
          <w:bCs/>
        </w:rPr>
        <w:t>sono stati infatti 96.839 i visitatori che</w:t>
      </w:r>
      <w:r w:rsidR="007D7114" w:rsidRPr="007D7114">
        <w:rPr>
          <w:b/>
          <w:bCs/>
        </w:rPr>
        <w:t xml:space="preserve"> nel 2023</w:t>
      </w:r>
      <w:r w:rsidRPr="007D7114">
        <w:rPr>
          <w:b/>
          <w:bCs/>
        </w:rPr>
        <w:t xml:space="preserve"> hanno apprezzato la collezione permanente e le varie iniziative </w:t>
      </w:r>
      <w:r w:rsidR="00C46423" w:rsidRPr="007D7114">
        <w:rPr>
          <w:b/>
          <w:bCs/>
        </w:rPr>
        <w:t>temporanee</w:t>
      </w:r>
      <w:r w:rsidR="00C46423">
        <w:t xml:space="preserve"> capaci di soddisfare una larga fetta di appassionati d’arte</w:t>
      </w:r>
      <w:r w:rsidR="0067196D">
        <w:t>.</w:t>
      </w:r>
    </w:p>
    <w:p w14:paraId="1B9C34C6" w14:textId="78022426" w:rsidR="00C46423" w:rsidRDefault="00C46423" w:rsidP="007D7114">
      <w:pPr>
        <w:spacing w:after="120"/>
        <w:jc w:val="both"/>
      </w:pPr>
      <w:r>
        <w:t xml:space="preserve">Molto apprezzata è stata la mostra che ha presentato per la prima volta a Milano uno dei capolavori assoluti di Masaccio, </w:t>
      </w:r>
      <w:r w:rsidRPr="00C46423">
        <w:t xml:space="preserve">l’artista che </w:t>
      </w:r>
      <w:r>
        <w:t>ha rivoluzionato</w:t>
      </w:r>
      <w:r w:rsidRPr="00C46423">
        <w:t xml:space="preserve"> la pittura del Quattrocento italiano</w:t>
      </w:r>
      <w:r>
        <w:t xml:space="preserve">, ovvero la </w:t>
      </w:r>
      <w:r>
        <w:rPr>
          <w:i/>
          <w:iCs/>
        </w:rPr>
        <w:t>Crocifissione</w:t>
      </w:r>
      <w:r>
        <w:t xml:space="preserve"> proveniente dal</w:t>
      </w:r>
      <w:r w:rsidRPr="00C46423">
        <w:t xml:space="preserve"> Museo e Real Bosco di Capodimonte a Napoli</w:t>
      </w:r>
      <w:r>
        <w:t>.</w:t>
      </w:r>
    </w:p>
    <w:p w14:paraId="28F655CE" w14:textId="0531B5D4" w:rsidR="00C46423" w:rsidRDefault="00DE683A" w:rsidP="007D7114">
      <w:pPr>
        <w:spacing w:after="120"/>
        <w:jc w:val="both"/>
      </w:pPr>
      <w:r>
        <w:t xml:space="preserve">Non di meno sono state gradite le rassegne fotografiche che hanno consentito al pubblico di approfondire alcune delle personalità più interessanti di questa particolare forma espressiva, da uno dei maestri assoluti del Novecento, quale Robert </w:t>
      </w:r>
      <w:proofErr w:type="spellStart"/>
      <w:r>
        <w:t>Doisneau</w:t>
      </w:r>
      <w:proofErr w:type="spellEnd"/>
      <w:r w:rsidR="0016405B">
        <w:t>,</w:t>
      </w:r>
      <w:r>
        <w:t xml:space="preserve"> a Lee Jeffries che, con le sue opere, ha dato </w:t>
      </w:r>
      <w:r w:rsidRPr="00493DC8">
        <w:t xml:space="preserve">voce </w:t>
      </w:r>
      <w:r>
        <w:t>a</w:t>
      </w:r>
      <w:r w:rsidRPr="00493DC8">
        <w:t xml:space="preserve">i poveri e </w:t>
      </w:r>
      <w:r>
        <w:t>a</w:t>
      </w:r>
      <w:r w:rsidRPr="00493DC8">
        <w:t>gli emarginati</w:t>
      </w:r>
      <w:r>
        <w:t xml:space="preserve"> della società contemporanea, a Mario De Biasi, tra i m</w:t>
      </w:r>
      <w:r w:rsidR="00CC76F7">
        <w:t>igli</w:t>
      </w:r>
      <w:r>
        <w:t xml:space="preserve">ori </w:t>
      </w:r>
      <w:r w:rsidRPr="00DE683A">
        <w:t>fotoreporter</w:t>
      </w:r>
      <w:r>
        <w:t xml:space="preserve"> del secondo Novecento, la cui personale di oltre 100 immagini è ancora visibile fino al 18 febbraio.</w:t>
      </w:r>
    </w:p>
    <w:p w14:paraId="42507872" w14:textId="6DA427ED" w:rsidR="00DE683A" w:rsidRDefault="00CC76F7" w:rsidP="007D7114">
      <w:pPr>
        <w:jc w:val="both"/>
      </w:pPr>
      <w:r>
        <w:t xml:space="preserve">Protagonista del periodo natalizio è stato Beato Angelico, uno dei maggiori pittori del Rinascimento, di cui si può ammirare, fino al 28 gennaio, </w:t>
      </w:r>
      <w:r w:rsidRPr="00CC76F7">
        <w:t xml:space="preserve">lo straordinario scomparto dell’Armadio degli Argenti dedicato alle </w:t>
      </w:r>
      <w:r w:rsidRPr="00CC76F7">
        <w:rPr>
          <w:i/>
          <w:iCs/>
        </w:rPr>
        <w:t>Storie dell’Infanzia di Cristo</w:t>
      </w:r>
      <w:r w:rsidRPr="00CC76F7">
        <w:t>, dall’</w:t>
      </w:r>
      <w:r w:rsidRPr="00CC76F7">
        <w:rPr>
          <w:i/>
          <w:iCs/>
        </w:rPr>
        <w:t xml:space="preserve">Annunciazione </w:t>
      </w:r>
      <w:r w:rsidRPr="00CC76F7">
        <w:t xml:space="preserve">alla </w:t>
      </w:r>
      <w:r w:rsidRPr="00CC76F7">
        <w:rPr>
          <w:i/>
          <w:iCs/>
        </w:rPr>
        <w:t>Disputa fra i Dottori</w:t>
      </w:r>
      <w:r w:rsidRPr="00CC76F7">
        <w:t xml:space="preserve">, introdotte dalla </w:t>
      </w:r>
      <w:r w:rsidRPr="00CC76F7">
        <w:rPr>
          <w:i/>
          <w:iCs/>
        </w:rPr>
        <w:t xml:space="preserve">Visione di Ezechiele, </w:t>
      </w:r>
      <w:r w:rsidRPr="00CC76F7">
        <w:t>proveniente dal Museo di San Marco a Firenze</w:t>
      </w:r>
      <w:r>
        <w:t>.</w:t>
      </w:r>
    </w:p>
    <w:p w14:paraId="4D9C9A9F" w14:textId="4FC377AF" w:rsidR="00CC76F7" w:rsidRDefault="00CC76F7" w:rsidP="007D7114">
      <w:pPr>
        <w:jc w:val="both"/>
      </w:pPr>
    </w:p>
    <w:p w14:paraId="3194647D" w14:textId="415958B1" w:rsidR="005F4177" w:rsidRDefault="00CC76F7" w:rsidP="005F4177">
      <w:pPr>
        <w:spacing w:after="120"/>
        <w:jc w:val="both"/>
      </w:pPr>
      <w:r w:rsidRPr="007D7114">
        <w:rPr>
          <w:b/>
          <w:bCs/>
        </w:rPr>
        <w:t xml:space="preserve">Un altro dato sensibilmente importante dell’anno appena trascorso, è quello relativo alle </w:t>
      </w:r>
      <w:r w:rsidR="006A2B9E">
        <w:rPr>
          <w:b/>
          <w:bCs/>
        </w:rPr>
        <w:t>oltre 600 visite guidate, curate dai Servizi educativi e dalla Direzione del Museo, mentre tutte</w:t>
      </w:r>
      <w:r w:rsidRPr="007D7114">
        <w:rPr>
          <w:b/>
          <w:bCs/>
        </w:rPr>
        <w:t xml:space="preserve"> le iniziative, come conferenze, approfondimenti, attività per bambini, scuole e famiglie hanno sempre fatto registrare il tutto esaurito</w:t>
      </w:r>
      <w:r>
        <w:t>.</w:t>
      </w:r>
      <w:r w:rsidR="005F4177">
        <w:t xml:space="preserve"> </w:t>
      </w:r>
    </w:p>
    <w:p w14:paraId="3BA1DE11" w14:textId="61232E60" w:rsidR="006A2B9E" w:rsidRDefault="006A2B9E" w:rsidP="005F4177">
      <w:pPr>
        <w:spacing w:after="120"/>
        <w:jc w:val="both"/>
      </w:pPr>
      <w:r w:rsidRPr="006A2B9E">
        <w:rPr>
          <w:b/>
          <w:bCs/>
        </w:rPr>
        <w:t>Nel 2023 sono proseguite con successo le attività online</w:t>
      </w:r>
      <w:r>
        <w:t xml:space="preserve">, tra cui si ricorda il </w:t>
      </w:r>
      <w:r w:rsidRPr="006A2B9E">
        <w:t>corso di storia dell’arte di Stefano Zuffi,</w:t>
      </w:r>
      <w:r>
        <w:t xml:space="preserve"> nate durante il periodo pandemico per rispondere alle esigenze e alle richieste di un pubblico più lontano, che non poteva partecipare in presenza, ma che si è fidelizzato a questo genere di proposte.</w:t>
      </w:r>
    </w:p>
    <w:p w14:paraId="2F0EA30F" w14:textId="429E98CA" w:rsidR="00CC76F7" w:rsidRPr="00CC76F7" w:rsidRDefault="00CC76F7" w:rsidP="007D7114">
      <w:pPr>
        <w:jc w:val="both"/>
        <w:rPr>
          <w:bCs/>
        </w:rPr>
      </w:pPr>
      <w:r w:rsidRPr="007D7114">
        <w:rPr>
          <w:b/>
          <w:bCs/>
        </w:rPr>
        <w:t xml:space="preserve">Il 2024 del Museo si apre il prossimo 20 febbraio con la mostra dedicata al </w:t>
      </w:r>
      <w:r w:rsidRPr="00CC76F7">
        <w:rPr>
          <w:b/>
          <w:bCs/>
          <w:i/>
          <w:iCs/>
        </w:rPr>
        <w:t>Compianto</w:t>
      </w:r>
      <w:r w:rsidRPr="00CC76F7">
        <w:rPr>
          <w:i/>
          <w:iCs/>
        </w:rPr>
        <w:t xml:space="preserve"> </w:t>
      </w:r>
      <w:r w:rsidRPr="00CC76F7">
        <w:rPr>
          <w:b/>
          <w:i/>
          <w:iCs/>
        </w:rPr>
        <w:t>sul Cristo morto</w:t>
      </w:r>
      <w:r w:rsidRPr="00CC76F7">
        <w:rPr>
          <w:b/>
        </w:rPr>
        <w:t xml:space="preserve"> di Giovanni Bellini</w:t>
      </w:r>
      <w:r w:rsidRPr="00CC76F7">
        <w:rPr>
          <w:bCs/>
        </w:rPr>
        <w:t xml:space="preserve"> (Venezia 1435 circa – 1516), uno dei vertici del maestro veneziano,</w:t>
      </w:r>
      <w:r w:rsidRPr="00CC76F7">
        <w:rPr>
          <w:bCs/>
          <w:i/>
        </w:rPr>
        <w:t xml:space="preserve"> </w:t>
      </w:r>
      <w:r w:rsidRPr="00CC76F7">
        <w:rPr>
          <w:bCs/>
        </w:rPr>
        <w:t xml:space="preserve">conservato nei Musei Vaticani. </w:t>
      </w:r>
    </w:p>
    <w:p w14:paraId="06E06972" w14:textId="183ADD9C" w:rsidR="00CC76F7" w:rsidRPr="00CC76F7" w:rsidRDefault="007D7114" w:rsidP="007D7114">
      <w:pPr>
        <w:jc w:val="both"/>
        <w:rPr>
          <w:bCs/>
        </w:rPr>
      </w:pPr>
      <w:r>
        <w:rPr>
          <w:bCs/>
        </w:rPr>
        <w:t>Fino all’11 maggio, l</w:t>
      </w:r>
      <w:r w:rsidR="00CC76F7" w:rsidRPr="00CC76F7">
        <w:rPr>
          <w:bCs/>
        </w:rPr>
        <w:t>’esposizione, curata da Nadia Righi, direttrice del Museo Diocesano di Milano, Fabrizio Biferali, curatore del Reparto per l'Arte dei secoli XV-XVI dei Musei Vaticani,</w:t>
      </w:r>
      <w:r w:rsidR="00EB0420">
        <w:rPr>
          <w:bCs/>
        </w:rPr>
        <w:t xml:space="preserve"> </w:t>
      </w:r>
      <w:proofErr w:type="spellStart"/>
      <w:r w:rsidR="00CC76F7" w:rsidRPr="00CC76F7">
        <w:rPr>
          <w:bCs/>
          <w:i/>
          <w:iCs/>
        </w:rPr>
        <w:t>Main</w:t>
      </w:r>
      <w:proofErr w:type="spellEnd"/>
      <w:r w:rsidR="00CC76F7" w:rsidRPr="00CC76F7">
        <w:rPr>
          <w:bCs/>
          <w:i/>
          <w:iCs/>
        </w:rPr>
        <w:t xml:space="preserve"> sponsor </w:t>
      </w:r>
      <w:r w:rsidR="00CC76F7" w:rsidRPr="00CC76F7">
        <w:rPr>
          <w:bCs/>
        </w:rPr>
        <w:t>Unipol e sponsor BPER, presenta la preziosa tavola, realizzata da Bellini fra il 1472 e il 1474, che in origine costituiva la cimasa per la pala per l’altare maggiore della chiesa di San Francesco a Pesaro, uno dei massimi capolavori della pittura italiana, che segna la maturità del pittore e sigla il suo ruolo di caposcuola della pittura veneziana.</w:t>
      </w:r>
    </w:p>
    <w:p w14:paraId="49123066" w14:textId="641EFE8F" w:rsidR="00CC76F7" w:rsidRPr="00CC76F7" w:rsidRDefault="00CC76F7" w:rsidP="007D7114">
      <w:pPr>
        <w:jc w:val="both"/>
        <w:rPr>
          <w:bCs/>
        </w:rPr>
      </w:pPr>
      <w:r w:rsidRPr="00CC76F7">
        <w:rPr>
          <w:bCs/>
        </w:rPr>
        <w:t>La scena</w:t>
      </w:r>
      <w:r w:rsidR="007D7114">
        <w:rPr>
          <w:bCs/>
        </w:rPr>
        <w:t xml:space="preserve"> </w:t>
      </w:r>
      <w:r w:rsidRPr="00CC76F7">
        <w:rPr>
          <w:bCs/>
        </w:rPr>
        <w:t xml:space="preserve">raffigura il momento in cui il corpo di Cristo, prima della sepoltura, viene compianto e unto con olii profumati. In uno spazio ristretto e compresso, reso con un taglio fortemente scorciato dal basso verso l’alto che tiene conto dell’altezza a cui la tavola doveva trovarsi, risalta la presenza statuaria dei quattro personaggi, Cristo, Giuseppe d’Arimatea, Nicodemo e la Maddalena, che tiene fra le sue mani quella di Gesù. </w:t>
      </w:r>
    </w:p>
    <w:p w14:paraId="5823E014" w14:textId="77777777" w:rsidR="006A2B9E" w:rsidRPr="006A2B9E" w:rsidRDefault="00CC76F7" w:rsidP="007D7114">
      <w:pPr>
        <w:jc w:val="both"/>
        <w:rPr>
          <w:bCs/>
        </w:rPr>
      </w:pPr>
      <w:r w:rsidRPr="00CC76F7">
        <w:rPr>
          <w:bCs/>
        </w:rPr>
        <w:t>L</w:t>
      </w:r>
      <w:r w:rsidR="007D7114" w:rsidRPr="007D7114">
        <w:rPr>
          <w:bCs/>
        </w:rPr>
        <w:t xml:space="preserve">a rassegna </w:t>
      </w:r>
      <w:r w:rsidRPr="00CC76F7">
        <w:rPr>
          <w:bCs/>
        </w:rPr>
        <w:t xml:space="preserve">si completa con una sezione intitolata </w:t>
      </w:r>
      <w:r w:rsidRPr="00CC76F7">
        <w:rPr>
          <w:b/>
          <w:i/>
          <w:iCs/>
        </w:rPr>
        <w:t>Davanti a Bellini. Quattro artisti contemporanei in dialogo con il capolavoro del maestro veneziano</w:t>
      </w:r>
      <w:r w:rsidRPr="00CC76F7">
        <w:rPr>
          <w:b/>
        </w:rPr>
        <w:t xml:space="preserve">, </w:t>
      </w:r>
      <w:r w:rsidRPr="00CC76F7">
        <w:rPr>
          <w:bCs/>
        </w:rPr>
        <w:t>realizzata in collaborazione con Casa Testori</w:t>
      </w:r>
      <w:r w:rsidRPr="007D7114">
        <w:rPr>
          <w:bCs/>
        </w:rPr>
        <w:t xml:space="preserve">, </w:t>
      </w:r>
      <w:r w:rsidR="006A2B9E">
        <w:rPr>
          <w:bCs/>
        </w:rPr>
        <w:t>curata da</w:t>
      </w:r>
      <w:r w:rsidR="006A2B9E" w:rsidRPr="006A2B9E">
        <w:rPr>
          <w:bCs/>
        </w:rPr>
        <w:t xml:space="preserve"> Giuseppe Frangi, presidente Associazione Giovanni Testori, </w:t>
      </w:r>
      <w:r w:rsidRPr="006A2B9E">
        <w:rPr>
          <w:bCs/>
        </w:rPr>
        <w:t>dove</w:t>
      </w:r>
      <w:r w:rsidR="00EB0420" w:rsidRPr="006A2B9E">
        <w:rPr>
          <w:bCs/>
        </w:rPr>
        <w:t xml:space="preserve"> </w:t>
      </w:r>
      <w:r w:rsidRPr="006A2B9E">
        <w:rPr>
          <w:b/>
        </w:rPr>
        <w:t>Letizia Cariello, Emma Ciceri, Francesco De Grandi e Andrea Mastrovito</w:t>
      </w:r>
      <w:r w:rsidRPr="006A2B9E">
        <w:rPr>
          <w:bCs/>
        </w:rPr>
        <w:t xml:space="preserve"> riflettono con una loro opera, realizzat</w:t>
      </w:r>
      <w:r w:rsidR="007D7114" w:rsidRPr="006A2B9E">
        <w:rPr>
          <w:bCs/>
        </w:rPr>
        <w:t>a</w:t>
      </w:r>
      <w:r w:rsidRPr="006A2B9E">
        <w:rPr>
          <w:bCs/>
        </w:rPr>
        <w:t xml:space="preserve"> per l’occasione, sui temi suggeriti dal capolavoro belliniano.</w:t>
      </w:r>
      <w:r w:rsidR="00EB0420" w:rsidRPr="006A2B9E">
        <w:rPr>
          <w:bCs/>
        </w:rPr>
        <w:t xml:space="preserve"> </w:t>
      </w:r>
    </w:p>
    <w:p w14:paraId="0192448C" w14:textId="2AD8BEFE" w:rsidR="00CC76F7" w:rsidRDefault="00EB0420" w:rsidP="007D7114">
      <w:pPr>
        <w:jc w:val="both"/>
        <w:rPr>
          <w:bCs/>
        </w:rPr>
      </w:pPr>
      <w:r w:rsidRPr="006A2B9E">
        <w:rPr>
          <w:bCs/>
        </w:rPr>
        <w:t>Come di consueto, il Museo proporrà eventi collaterali come visite guidate, conferenze e approfondimenti sui temi suggeriti dall’esposizione.</w:t>
      </w:r>
      <w:r>
        <w:rPr>
          <w:bCs/>
        </w:rPr>
        <w:t xml:space="preserve"> </w:t>
      </w:r>
    </w:p>
    <w:p w14:paraId="60D9A93D" w14:textId="2D85362E" w:rsidR="00D34639" w:rsidRPr="007D7114" w:rsidRDefault="00D34639" w:rsidP="007D7114">
      <w:pPr>
        <w:jc w:val="both"/>
        <w:rPr>
          <w:bCs/>
        </w:rPr>
      </w:pPr>
    </w:p>
    <w:p w14:paraId="4355533E" w14:textId="77777777" w:rsidR="007D7114" w:rsidRDefault="007D7114" w:rsidP="007D7114">
      <w:pPr>
        <w:jc w:val="both"/>
      </w:pPr>
      <w:r w:rsidRPr="006752D9">
        <w:rPr>
          <w:b/>
          <w:bCs/>
          <w:i/>
          <w:iCs/>
        </w:rPr>
        <w:t>Divine Creature</w:t>
      </w:r>
      <w:r>
        <w:rPr>
          <w:b/>
          <w:bCs/>
        </w:rPr>
        <w:t xml:space="preserve"> è il titolo della seconda mostra della stagione, in programma dal</w:t>
      </w:r>
      <w:r w:rsidRPr="006752D9">
        <w:rPr>
          <w:b/>
          <w:bCs/>
        </w:rPr>
        <w:t xml:space="preserve"> 5 marzo al 14 aprile 2024</w:t>
      </w:r>
      <w:r>
        <w:rPr>
          <w:b/>
          <w:bCs/>
        </w:rPr>
        <w:t>.</w:t>
      </w:r>
    </w:p>
    <w:p w14:paraId="3DA73989" w14:textId="378BCBB6" w:rsidR="007D7114" w:rsidRPr="0067196D" w:rsidRDefault="007D7114" w:rsidP="007D7114">
      <w:pPr>
        <w:jc w:val="both"/>
      </w:pPr>
      <w:r>
        <w:t>I</w:t>
      </w:r>
      <w:r w:rsidRPr="00ED6C19">
        <w:t xml:space="preserve">l progetto fotografico </w:t>
      </w:r>
      <w:r>
        <w:t xml:space="preserve">curato da </w:t>
      </w:r>
      <w:r w:rsidRPr="00ED6C19">
        <w:rPr>
          <w:bCs/>
        </w:rPr>
        <w:t>Adamo Antonacci</w:t>
      </w:r>
      <w:r>
        <w:rPr>
          <w:bCs/>
        </w:rPr>
        <w:t xml:space="preserve">, ruota attorno al </w:t>
      </w:r>
      <w:r w:rsidRPr="00ED6C19">
        <w:t xml:space="preserve">tema della disabilità, vista attraverso la lente dell’arte sacra. </w:t>
      </w:r>
      <w:r>
        <w:t xml:space="preserve">Il percorso espositivo propone di </w:t>
      </w:r>
      <w:r w:rsidRPr="00ED6C19">
        <w:t xml:space="preserve">ricreare </w:t>
      </w:r>
      <w:r>
        <w:rPr>
          <w:i/>
          <w:iCs/>
        </w:rPr>
        <w:t>tableau</w:t>
      </w:r>
      <w:r w:rsidR="00EB0420">
        <w:rPr>
          <w:i/>
          <w:iCs/>
        </w:rPr>
        <w:t>x</w:t>
      </w:r>
      <w:r>
        <w:rPr>
          <w:i/>
          <w:iCs/>
        </w:rPr>
        <w:t xml:space="preserve"> vivant</w:t>
      </w:r>
      <w:r w:rsidR="00EB0420">
        <w:rPr>
          <w:i/>
          <w:iCs/>
        </w:rPr>
        <w:t>s</w:t>
      </w:r>
      <w:r>
        <w:rPr>
          <w:i/>
          <w:iCs/>
        </w:rPr>
        <w:t xml:space="preserve"> </w:t>
      </w:r>
      <w:r>
        <w:t>tratti da importanti capolavori</w:t>
      </w:r>
      <w:r w:rsidRPr="00ED6C19">
        <w:t xml:space="preserve">, </w:t>
      </w:r>
      <w:r>
        <w:t xml:space="preserve">dove i personaggi sono </w:t>
      </w:r>
      <w:r w:rsidRPr="0067196D">
        <w:t>interpretati da persone con disabilità</w:t>
      </w:r>
      <w:r w:rsidR="00EB0420" w:rsidRPr="0067196D">
        <w:t xml:space="preserve"> e loro familiari.</w:t>
      </w:r>
    </w:p>
    <w:p w14:paraId="53571B1A" w14:textId="41B5CAF7" w:rsidR="007D7114" w:rsidRDefault="007D7114" w:rsidP="007D7114">
      <w:pPr>
        <w:jc w:val="both"/>
      </w:pPr>
      <w:r w:rsidRPr="0067196D">
        <w:t xml:space="preserve">La riproduzione di famosi quadri sacri segue le tappe fondamentali della vita di Cristo, dall’Annunciazione fino alla Resurrezione. </w:t>
      </w:r>
      <w:r w:rsidR="00EB0420" w:rsidRPr="0067196D">
        <w:t>Il progetto presenta scatti di</w:t>
      </w:r>
      <w:r w:rsidRPr="0067196D">
        <w:t xml:space="preserve"> Leonardo Baldini</w:t>
      </w:r>
      <w:r w:rsidRPr="00ED6C19">
        <w:t xml:space="preserve">, fotografo professionista da sempre impegnato nel mondo della disabilità. </w:t>
      </w:r>
    </w:p>
    <w:p w14:paraId="33323D3C" w14:textId="77777777" w:rsidR="0067196D" w:rsidRDefault="007D7114" w:rsidP="007D7114">
      <w:pPr>
        <w:jc w:val="both"/>
      </w:pPr>
      <w:r w:rsidRPr="00ED6C19">
        <w:t xml:space="preserve">La mostra è completata da un video che racconta il </w:t>
      </w:r>
      <w:r w:rsidRPr="00185DCA">
        <w:rPr>
          <w:i/>
          <w:iCs/>
        </w:rPr>
        <w:t>making of</w:t>
      </w:r>
      <w:r w:rsidRPr="00ED6C19">
        <w:t xml:space="preserve"> del percorso realizzato con il fotografo e i ragazzi</w:t>
      </w:r>
      <w:r>
        <w:t>.</w:t>
      </w:r>
      <w:r w:rsidR="00EB0420">
        <w:t xml:space="preserve"> </w:t>
      </w:r>
    </w:p>
    <w:p w14:paraId="4FB7A895" w14:textId="17EE7CB0" w:rsidR="007D7114" w:rsidRDefault="00EB0420" w:rsidP="007D7114">
      <w:pPr>
        <w:jc w:val="both"/>
      </w:pPr>
      <w:r w:rsidRPr="0067196D">
        <w:t>Per l’occasione, il Museo proporrà un calendario di visite guidate con il coinvolgimento di ragazzi con disabilità grazie alla collaborazione di Anffas e della Consulta Diocesana per la Disabilità.</w:t>
      </w:r>
    </w:p>
    <w:p w14:paraId="6A7C4D1D" w14:textId="77777777" w:rsidR="007D7114" w:rsidRPr="00CC76F7" w:rsidRDefault="007D7114" w:rsidP="007D7114">
      <w:pPr>
        <w:jc w:val="both"/>
        <w:rPr>
          <w:bCs/>
        </w:rPr>
      </w:pPr>
    </w:p>
    <w:p w14:paraId="2E873D25" w14:textId="59BBB582" w:rsidR="00CC76F7" w:rsidRDefault="007D7114" w:rsidP="007D7114">
      <w:pPr>
        <w:jc w:val="both"/>
        <w:rPr>
          <w:bCs/>
        </w:rPr>
      </w:pPr>
      <w:r>
        <w:rPr>
          <w:bCs/>
        </w:rPr>
        <w:t>Milano, gennaio 2024</w:t>
      </w:r>
    </w:p>
    <w:p w14:paraId="112F23DB" w14:textId="587F440D" w:rsidR="007D7114" w:rsidRDefault="007D7114" w:rsidP="007D7114">
      <w:pPr>
        <w:jc w:val="both"/>
        <w:rPr>
          <w:bCs/>
        </w:rPr>
      </w:pPr>
    </w:p>
    <w:p w14:paraId="4D2AD172" w14:textId="157844F7" w:rsidR="007D7114" w:rsidRPr="007D7114" w:rsidRDefault="007D7114" w:rsidP="007D7114">
      <w:pPr>
        <w:jc w:val="both"/>
        <w:rPr>
          <w:b/>
          <w:sz w:val="22"/>
          <w:szCs w:val="22"/>
        </w:rPr>
      </w:pPr>
      <w:r w:rsidRPr="007D7114">
        <w:rPr>
          <w:b/>
          <w:sz w:val="22"/>
          <w:szCs w:val="22"/>
        </w:rPr>
        <w:t xml:space="preserve">Museo Diocesano Carlo Maria Martini </w:t>
      </w:r>
    </w:p>
    <w:p w14:paraId="2562891B" w14:textId="695EEFD1" w:rsidR="007D7114" w:rsidRPr="007D7114" w:rsidRDefault="007D7114" w:rsidP="007D7114">
      <w:pPr>
        <w:jc w:val="both"/>
        <w:rPr>
          <w:bCs/>
        </w:rPr>
      </w:pPr>
      <w:r w:rsidRPr="00782D11">
        <w:rPr>
          <w:bCs/>
          <w:sz w:val="22"/>
          <w:szCs w:val="22"/>
        </w:rPr>
        <w:t>Milano,</w:t>
      </w:r>
      <w:r>
        <w:rPr>
          <w:bCs/>
          <w:sz w:val="22"/>
          <w:szCs w:val="22"/>
        </w:rPr>
        <w:t xml:space="preserve"> </w:t>
      </w:r>
      <w:r w:rsidRPr="007D7114">
        <w:rPr>
          <w:bCs/>
          <w:sz w:val="22"/>
          <w:szCs w:val="22"/>
        </w:rPr>
        <w:t>p.zza Sant’Eustorgio, 3</w:t>
      </w:r>
    </w:p>
    <w:p w14:paraId="498F2FC3" w14:textId="624D1E83" w:rsidR="00C46423" w:rsidRDefault="00C46423" w:rsidP="007D7114">
      <w:pPr>
        <w:jc w:val="both"/>
        <w:rPr>
          <w:bCs/>
        </w:rPr>
      </w:pPr>
    </w:p>
    <w:p w14:paraId="4D1FCE1C" w14:textId="77777777" w:rsidR="007D7114" w:rsidRPr="00782D11" w:rsidRDefault="007D7114" w:rsidP="007D7114">
      <w:pPr>
        <w:jc w:val="both"/>
        <w:rPr>
          <w:sz w:val="22"/>
          <w:szCs w:val="22"/>
        </w:rPr>
      </w:pPr>
      <w:r w:rsidRPr="00782D11">
        <w:rPr>
          <w:b/>
          <w:bCs/>
          <w:sz w:val="22"/>
          <w:szCs w:val="22"/>
        </w:rPr>
        <w:t>Informazioni</w:t>
      </w:r>
      <w:r w:rsidRPr="00782D11">
        <w:rPr>
          <w:sz w:val="22"/>
          <w:szCs w:val="22"/>
        </w:rPr>
        <w:t xml:space="preserve">: T +39 02 89420019; </w:t>
      </w:r>
      <w:hyperlink r:id="rId9" w:history="1">
        <w:r w:rsidRPr="00782D11">
          <w:rPr>
            <w:rStyle w:val="Collegamentoipertestuale"/>
            <w:sz w:val="22"/>
            <w:szCs w:val="22"/>
          </w:rPr>
          <w:t>www.chiostrisanteustorgio.it</w:t>
        </w:r>
      </w:hyperlink>
    </w:p>
    <w:p w14:paraId="5832D712" w14:textId="77777777" w:rsidR="007D7114" w:rsidRDefault="007D7114" w:rsidP="007D7114">
      <w:pPr>
        <w:jc w:val="both"/>
        <w:rPr>
          <w:sz w:val="22"/>
          <w:szCs w:val="22"/>
        </w:rPr>
      </w:pPr>
    </w:p>
    <w:tbl>
      <w:tblPr>
        <w:tblW w:w="0" w:type="auto"/>
        <w:tblLayout w:type="fixed"/>
        <w:tblLook w:val="00A0" w:firstRow="1" w:lastRow="0" w:firstColumn="1" w:lastColumn="0" w:noHBand="0" w:noVBand="0"/>
      </w:tblPr>
      <w:tblGrid>
        <w:gridCol w:w="534"/>
        <w:gridCol w:w="8677"/>
      </w:tblGrid>
      <w:tr w:rsidR="007D7114" w:rsidRPr="00782D11" w14:paraId="5AB1400E" w14:textId="77777777" w:rsidTr="004D13BF">
        <w:trPr>
          <w:trHeight w:val="528"/>
        </w:trPr>
        <w:tc>
          <w:tcPr>
            <w:tcW w:w="534" w:type="dxa"/>
            <w:vAlign w:val="center"/>
          </w:tcPr>
          <w:p w14:paraId="3171B1A5" w14:textId="77777777" w:rsidR="007D7114" w:rsidRPr="00782D11" w:rsidRDefault="007D7114" w:rsidP="004D13BF">
            <w:pPr>
              <w:jc w:val="both"/>
              <w:rPr>
                <w:sz w:val="22"/>
                <w:szCs w:val="22"/>
              </w:rPr>
            </w:pPr>
            <w:r w:rsidRPr="00782D11">
              <w:rPr>
                <w:noProof/>
                <w:sz w:val="22"/>
                <w:szCs w:val="22"/>
              </w:rPr>
              <w:drawing>
                <wp:inline distT="0" distB="0" distL="0" distR="0" wp14:anchorId="776E6156" wp14:editId="609927F0">
                  <wp:extent cx="152400" cy="152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677" w:type="dxa"/>
            <w:vAlign w:val="center"/>
          </w:tcPr>
          <w:p w14:paraId="71B8D431" w14:textId="77777777" w:rsidR="007D7114" w:rsidRPr="00782D11" w:rsidRDefault="007D7114" w:rsidP="004D13BF">
            <w:pPr>
              <w:jc w:val="both"/>
              <w:rPr>
                <w:sz w:val="22"/>
                <w:szCs w:val="22"/>
              </w:rPr>
            </w:pPr>
            <w:r w:rsidRPr="00782D11">
              <w:rPr>
                <w:sz w:val="22"/>
                <w:szCs w:val="22"/>
              </w:rPr>
              <w:t>@MuseoDiocesanoMilano</w:t>
            </w:r>
          </w:p>
        </w:tc>
      </w:tr>
      <w:tr w:rsidR="007D7114" w:rsidRPr="00782D11" w14:paraId="1AB3C7C6" w14:textId="77777777" w:rsidTr="004D13BF">
        <w:trPr>
          <w:trHeight w:val="281"/>
        </w:trPr>
        <w:tc>
          <w:tcPr>
            <w:tcW w:w="534" w:type="dxa"/>
            <w:vAlign w:val="center"/>
          </w:tcPr>
          <w:p w14:paraId="5CF3346C" w14:textId="77777777" w:rsidR="007D7114" w:rsidRPr="00782D11" w:rsidRDefault="007D7114" w:rsidP="004D13BF">
            <w:pPr>
              <w:jc w:val="both"/>
              <w:rPr>
                <w:sz w:val="22"/>
                <w:szCs w:val="22"/>
              </w:rPr>
            </w:pPr>
            <w:r w:rsidRPr="00782D11">
              <w:rPr>
                <w:noProof/>
                <w:sz w:val="22"/>
                <w:szCs w:val="22"/>
              </w:rPr>
              <w:drawing>
                <wp:inline distT="0" distB="0" distL="0" distR="0" wp14:anchorId="6E9DFA3A" wp14:editId="3D956D52">
                  <wp:extent cx="171450" cy="171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l="18341" t="7649" r="18341" b="10199"/>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792EFD2E" w14:textId="77777777" w:rsidR="007D7114" w:rsidRPr="00782D11" w:rsidRDefault="007D7114" w:rsidP="004D13BF">
            <w:pPr>
              <w:jc w:val="both"/>
              <w:rPr>
                <w:sz w:val="22"/>
                <w:szCs w:val="22"/>
              </w:rPr>
            </w:pPr>
            <w:r w:rsidRPr="00782D11">
              <w:rPr>
                <w:sz w:val="22"/>
                <w:szCs w:val="22"/>
              </w:rPr>
              <w:t>@museodiocesanomilano</w:t>
            </w:r>
          </w:p>
        </w:tc>
      </w:tr>
      <w:tr w:rsidR="007D7114" w:rsidRPr="00782D11" w14:paraId="6441CA6F" w14:textId="77777777" w:rsidTr="004D13BF">
        <w:trPr>
          <w:trHeight w:val="430"/>
        </w:trPr>
        <w:tc>
          <w:tcPr>
            <w:tcW w:w="534" w:type="dxa"/>
            <w:vAlign w:val="center"/>
          </w:tcPr>
          <w:p w14:paraId="7E03A65B" w14:textId="77777777" w:rsidR="007D7114" w:rsidRPr="00782D11" w:rsidRDefault="007D7114" w:rsidP="004D13BF">
            <w:pPr>
              <w:jc w:val="both"/>
              <w:rPr>
                <w:sz w:val="22"/>
                <w:szCs w:val="22"/>
              </w:rPr>
            </w:pPr>
            <w:r w:rsidRPr="00782D11">
              <w:rPr>
                <w:noProof/>
                <w:sz w:val="22"/>
                <w:szCs w:val="22"/>
              </w:rPr>
              <w:drawing>
                <wp:inline distT="0" distB="0" distL="0" distR="0" wp14:anchorId="288FAC25" wp14:editId="2ACBDA9D">
                  <wp:extent cx="203200" cy="177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rcRect t="10466" b="10466"/>
                          <a:stretch>
                            <a:fillRect/>
                          </a:stretch>
                        </pic:blipFill>
                        <pic:spPr bwMode="auto">
                          <a:xfrm>
                            <a:off x="0" y="0"/>
                            <a:ext cx="203200" cy="177800"/>
                          </a:xfrm>
                          <a:prstGeom prst="rect">
                            <a:avLst/>
                          </a:prstGeom>
                          <a:noFill/>
                          <a:ln>
                            <a:noFill/>
                          </a:ln>
                        </pic:spPr>
                      </pic:pic>
                    </a:graphicData>
                  </a:graphic>
                </wp:inline>
              </w:drawing>
            </w:r>
          </w:p>
        </w:tc>
        <w:tc>
          <w:tcPr>
            <w:tcW w:w="8677" w:type="dxa"/>
            <w:vAlign w:val="center"/>
          </w:tcPr>
          <w:p w14:paraId="6D11F06F" w14:textId="77777777" w:rsidR="007D7114" w:rsidRPr="00782D11" w:rsidRDefault="007D7114" w:rsidP="004D13BF">
            <w:pPr>
              <w:jc w:val="both"/>
              <w:rPr>
                <w:sz w:val="22"/>
                <w:szCs w:val="22"/>
              </w:rPr>
            </w:pPr>
            <w:r w:rsidRPr="00782D11">
              <w:rPr>
                <w:sz w:val="22"/>
                <w:szCs w:val="22"/>
              </w:rPr>
              <w:t>@MUDIMilano</w:t>
            </w:r>
          </w:p>
        </w:tc>
      </w:tr>
      <w:tr w:rsidR="007D7114" w:rsidRPr="00782D11" w14:paraId="1B49643B" w14:textId="77777777" w:rsidTr="004D13BF">
        <w:trPr>
          <w:trHeight w:val="409"/>
        </w:trPr>
        <w:tc>
          <w:tcPr>
            <w:tcW w:w="534" w:type="dxa"/>
            <w:vAlign w:val="center"/>
          </w:tcPr>
          <w:p w14:paraId="4AFFE4C2" w14:textId="77777777" w:rsidR="007D7114" w:rsidRPr="00782D11" w:rsidRDefault="007D7114" w:rsidP="004D13BF">
            <w:pPr>
              <w:jc w:val="both"/>
              <w:rPr>
                <w:sz w:val="22"/>
                <w:szCs w:val="22"/>
              </w:rPr>
            </w:pPr>
            <w:r w:rsidRPr="00782D11">
              <w:rPr>
                <w:noProof/>
                <w:sz w:val="22"/>
                <w:szCs w:val="22"/>
              </w:rPr>
              <w:drawing>
                <wp:inline distT="0" distB="0" distL="0" distR="0" wp14:anchorId="698E8456" wp14:editId="1A17F80B">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cstate="print">
                            <a:extLst>
                              <a:ext uri="{28A0092B-C50C-407E-A947-70E740481C1C}">
                                <a14:useLocalDpi xmlns:a14="http://schemas.microsoft.com/office/drawing/2010/main" val="0"/>
                              </a:ext>
                            </a:extLst>
                          </a:blip>
                          <a:srcRect l="7941" t="7941" r="7941" b="7941"/>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55F7B78C" w14:textId="77777777" w:rsidR="007D7114" w:rsidRPr="00782D11" w:rsidRDefault="007D7114" w:rsidP="004D13BF">
            <w:pPr>
              <w:jc w:val="both"/>
              <w:rPr>
                <w:sz w:val="22"/>
                <w:szCs w:val="22"/>
              </w:rPr>
            </w:pPr>
            <w:proofErr w:type="spellStart"/>
            <w:r w:rsidRPr="00782D11">
              <w:rPr>
                <w:sz w:val="22"/>
                <w:szCs w:val="22"/>
              </w:rPr>
              <w:t>MuDiMi</w:t>
            </w:r>
            <w:proofErr w:type="spellEnd"/>
            <w:r w:rsidRPr="00782D11">
              <w:rPr>
                <w:sz w:val="22"/>
                <w:szCs w:val="22"/>
              </w:rPr>
              <w:t xml:space="preserve"> – Museo Diocesano Milano</w:t>
            </w:r>
          </w:p>
        </w:tc>
      </w:tr>
      <w:tr w:rsidR="007D7114" w:rsidRPr="00782D11" w14:paraId="411679A8" w14:textId="77777777" w:rsidTr="004D13BF">
        <w:tc>
          <w:tcPr>
            <w:tcW w:w="534" w:type="dxa"/>
            <w:vAlign w:val="center"/>
          </w:tcPr>
          <w:p w14:paraId="6996F443" w14:textId="77777777" w:rsidR="007D7114" w:rsidRPr="00782D11" w:rsidRDefault="007D7114" w:rsidP="004D13BF">
            <w:pPr>
              <w:jc w:val="both"/>
              <w:rPr>
                <w:sz w:val="22"/>
                <w:szCs w:val="22"/>
              </w:rPr>
            </w:pPr>
            <w:r w:rsidRPr="00782D11">
              <w:rPr>
                <w:noProof/>
                <w:sz w:val="22"/>
                <w:szCs w:val="22"/>
              </w:rPr>
              <w:drawing>
                <wp:inline distT="0" distB="0" distL="0" distR="0" wp14:anchorId="5CF8FFF5" wp14:editId="735835E1">
                  <wp:extent cx="171450" cy="120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t="18182" b="12000"/>
                          <a:stretch>
                            <a:fillRect/>
                          </a:stretch>
                        </pic:blipFill>
                        <pic:spPr bwMode="auto">
                          <a:xfrm>
                            <a:off x="0" y="0"/>
                            <a:ext cx="171450" cy="120650"/>
                          </a:xfrm>
                          <a:prstGeom prst="rect">
                            <a:avLst/>
                          </a:prstGeom>
                          <a:noFill/>
                          <a:ln>
                            <a:noFill/>
                          </a:ln>
                        </pic:spPr>
                      </pic:pic>
                    </a:graphicData>
                  </a:graphic>
                </wp:inline>
              </w:drawing>
            </w:r>
          </w:p>
        </w:tc>
        <w:tc>
          <w:tcPr>
            <w:tcW w:w="8677" w:type="dxa"/>
            <w:vAlign w:val="center"/>
          </w:tcPr>
          <w:p w14:paraId="5F259D75" w14:textId="77777777" w:rsidR="007D7114" w:rsidRPr="00782D11" w:rsidRDefault="007D7114" w:rsidP="004D13BF">
            <w:pPr>
              <w:jc w:val="both"/>
              <w:rPr>
                <w:sz w:val="22"/>
                <w:szCs w:val="22"/>
              </w:rPr>
            </w:pPr>
            <w:r w:rsidRPr="00782D11">
              <w:rPr>
                <w:sz w:val="22"/>
                <w:szCs w:val="22"/>
              </w:rPr>
              <w:t xml:space="preserve">Museo Diocesano Milano </w:t>
            </w:r>
          </w:p>
        </w:tc>
      </w:tr>
    </w:tbl>
    <w:p w14:paraId="1645E7F1" w14:textId="77777777" w:rsidR="007D7114" w:rsidRDefault="007D7114" w:rsidP="007D7114">
      <w:pPr>
        <w:jc w:val="both"/>
        <w:rPr>
          <w:sz w:val="22"/>
          <w:szCs w:val="22"/>
        </w:rPr>
      </w:pPr>
    </w:p>
    <w:p w14:paraId="12DFCE16" w14:textId="77777777" w:rsidR="007D7114" w:rsidRPr="00782D11" w:rsidRDefault="007D7114" w:rsidP="007D7114">
      <w:pPr>
        <w:jc w:val="both"/>
        <w:rPr>
          <w:sz w:val="22"/>
          <w:szCs w:val="22"/>
        </w:rPr>
      </w:pPr>
    </w:p>
    <w:p w14:paraId="2EF1EB0C" w14:textId="77777777" w:rsidR="007D7114" w:rsidRPr="00782D11" w:rsidRDefault="007D7114" w:rsidP="007D7114">
      <w:pPr>
        <w:rPr>
          <w:rFonts w:cs="Calibri"/>
          <w:b/>
          <w:sz w:val="22"/>
          <w:szCs w:val="22"/>
          <w:u w:val="single"/>
        </w:rPr>
      </w:pPr>
      <w:r w:rsidRPr="00782D11">
        <w:rPr>
          <w:rFonts w:cs="Calibri"/>
          <w:b/>
          <w:sz w:val="22"/>
          <w:szCs w:val="22"/>
          <w:u w:val="single"/>
        </w:rPr>
        <w:lastRenderedPageBreak/>
        <w:t>Ufficio stampa</w:t>
      </w:r>
    </w:p>
    <w:p w14:paraId="11D30906" w14:textId="77777777" w:rsidR="007D7114" w:rsidRPr="00782D11" w:rsidRDefault="007D7114" w:rsidP="007D7114">
      <w:pPr>
        <w:rPr>
          <w:rFonts w:cs="Calibri"/>
          <w:sz w:val="22"/>
          <w:szCs w:val="22"/>
        </w:rPr>
      </w:pPr>
      <w:r w:rsidRPr="00782D11">
        <w:rPr>
          <w:rFonts w:cs="Calibri"/>
          <w:b/>
          <w:sz w:val="22"/>
          <w:szCs w:val="22"/>
        </w:rPr>
        <w:t xml:space="preserve">CLP Relazioni Pubbliche </w:t>
      </w:r>
      <w:r w:rsidRPr="00782D11">
        <w:rPr>
          <w:rFonts w:cs="Calibri"/>
          <w:sz w:val="22"/>
          <w:szCs w:val="22"/>
        </w:rPr>
        <w:t xml:space="preserve">| Anna Defrancesco | T. +39 02 </w:t>
      </w:r>
      <w:bookmarkStart w:id="0" w:name="_Hlk85724083"/>
      <w:r w:rsidRPr="00782D11">
        <w:rPr>
          <w:rFonts w:cs="Calibri"/>
          <w:sz w:val="22"/>
          <w:szCs w:val="22"/>
        </w:rPr>
        <w:t xml:space="preserve">36755700 </w:t>
      </w:r>
      <w:bookmarkEnd w:id="0"/>
      <w:r w:rsidRPr="00782D11">
        <w:rPr>
          <w:rFonts w:cs="Calibri"/>
          <w:sz w:val="22"/>
          <w:szCs w:val="22"/>
        </w:rPr>
        <w:t xml:space="preserve">| M. +39 349 6107625  </w:t>
      </w:r>
      <w:hyperlink r:id="rId15" w:history="1">
        <w:r w:rsidRPr="00782D11">
          <w:rPr>
            <w:rStyle w:val="CollegamentoInternet"/>
            <w:rFonts w:ascii="Calibri" w:hAnsi="Calibri" w:cs="Calibri"/>
            <w:sz w:val="22"/>
            <w:szCs w:val="22"/>
          </w:rPr>
          <w:t>anna.defrancesco@clp1968.it</w:t>
        </w:r>
      </w:hyperlink>
      <w:r w:rsidRPr="00782D11">
        <w:rPr>
          <w:rFonts w:cs="Calibri"/>
          <w:sz w:val="22"/>
          <w:szCs w:val="22"/>
        </w:rPr>
        <w:t xml:space="preserve"> | </w:t>
      </w:r>
      <w:hyperlink r:id="rId16" w:history="1">
        <w:r w:rsidRPr="00782D11">
          <w:rPr>
            <w:rStyle w:val="CollegamentoInternet"/>
            <w:rFonts w:ascii="Calibri" w:hAnsi="Calibri" w:cs="Calibri"/>
            <w:sz w:val="22"/>
            <w:szCs w:val="22"/>
          </w:rPr>
          <w:t>www.clp1968.it</w:t>
        </w:r>
      </w:hyperlink>
      <w:r w:rsidRPr="00782D11">
        <w:rPr>
          <w:rStyle w:val="CollegamentoInternet"/>
          <w:rFonts w:ascii="Calibri" w:hAnsi="Calibri" w:cs="Calibri"/>
          <w:sz w:val="22"/>
          <w:szCs w:val="22"/>
        </w:rPr>
        <w:t xml:space="preserve"> </w:t>
      </w:r>
    </w:p>
    <w:sectPr w:rsidR="007D7114" w:rsidRPr="00782D11">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FE07" w14:textId="77777777" w:rsidR="007D7114" w:rsidRDefault="007D7114" w:rsidP="007D7114">
      <w:r>
        <w:separator/>
      </w:r>
    </w:p>
  </w:endnote>
  <w:endnote w:type="continuationSeparator" w:id="0">
    <w:p w14:paraId="319FC940" w14:textId="77777777" w:rsidR="007D7114" w:rsidRDefault="007D7114" w:rsidP="007D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F47E" w14:textId="77777777" w:rsidR="007D7114" w:rsidRDefault="007D7114" w:rsidP="007D7114">
      <w:r>
        <w:separator/>
      </w:r>
    </w:p>
  </w:footnote>
  <w:footnote w:type="continuationSeparator" w:id="0">
    <w:p w14:paraId="14129527" w14:textId="77777777" w:rsidR="007D7114" w:rsidRDefault="007D7114" w:rsidP="007D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D7114" w14:paraId="7750304B" w14:textId="77777777" w:rsidTr="004D13BF">
      <w:tc>
        <w:tcPr>
          <w:tcW w:w="3209" w:type="dxa"/>
          <w:vAlign w:val="center"/>
        </w:tcPr>
        <w:p w14:paraId="473DE23F" w14:textId="6826B33D" w:rsidR="007D7114" w:rsidRDefault="007D7114" w:rsidP="007D7114">
          <w:r w:rsidRPr="00E05832">
            <w:rPr>
              <w:noProof/>
            </w:rPr>
            <w:drawing>
              <wp:inline distT="0" distB="0" distL="0" distR="0" wp14:anchorId="5A59B324" wp14:editId="3E3A5CB2">
                <wp:extent cx="1562100" cy="6807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rotWithShape="1">
                        <a:blip r:embed="rId1">
                          <a:extLst>
                            <a:ext uri="{28A0092B-C50C-407E-A947-70E740481C1C}">
                              <a14:useLocalDpi xmlns:a14="http://schemas.microsoft.com/office/drawing/2010/main" val="0"/>
                            </a:ext>
                          </a:extLst>
                        </a:blip>
                        <a:srcRect t="41956" r="66682"/>
                        <a:stretch/>
                      </pic:blipFill>
                      <pic:spPr bwMode="auto">
                        <a:xfrm>
                          <a:off x="0" y="0"/>
                          <a:ext cx="1602082" cy="6981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9" w:type="dxa"/>
          <w:vAlign w:val="center"/>
        </w:tcPr>
        <w:p w14:paraId="2C1D58D0" w14:textId="4B88020E" w:rsidR="007D7114" w:rsidRDefault="007D7114" w:rsidP="007D7114">
          <w:pPr>
            <w:jc w:val="center"/>
          </w:pPr>
        </w:p>
      </w:tc>
      <w:tc>
        <w:tcPr>
          <w:tcW w:w="3210" w:type="dxa"/>
          <w:vAlign w:val="center"/>
        </w:tcPr>
        <w:p w14:paraId="7CE4F9CD" w14:textId="600F6C43" w:rsidR="007D7114" w:rsidRDefault="007D7114" w:rsidP="007D7114">
          <w:pPr>
            <w:jc w:val="right"/>
          </w:pPr>
          <w:r w:rsidRPr="00E05832">
            <w:rPr>
              <w:noProof/>
            </w:rPr>
            <w:drawing>
              <wp:inline distT="0" distB="0" distL="0" distR="0" wp14:anchorId="4AB9403F" wp14:editId="3FE29F08">
                <wp:extent cx="1856873" cy="68231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rotWithShape="1">
                        <a:blip r:embed="rId1">
                          <a:extLst>
                            <a:ext uri="{28A0092B-C50C-407E-A947-70E740481C1C}">
                              <a14:useLocalDpi xmlns:a14="http://schemas.microsoft.com/office/drawing/2010/main" val="0"/>
                            </a:ext>
                          </a:extLst>
                        </a:blip>
                        <a:srcRect l="60487" t="41956"/>
                        <a:stretch/>
                      </pic:blipFill>
                      <pic:spPr bwMode="auto">
                        <a:xfrm>
                          <a:off x="0" y="0"/>
                          <a:ext cx="1873171" cy="6883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3879E8" w14:textId="308136F9" w:rsidR="007D7114" w:rsidRDefault="007D711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D9"/>
    <w:rsid w:val="00016CDE"/>
    <w:rsid w:val="0007355E"/>
    <w:rsid w:val="000B2432"/>
    <w:rsid w:val="0016405B"/>
    <w:rsid w:val="00205763"/>
    <w:rsid w:val="002416D8"/>
    <w:rsid w:val="003310F0"/>
    <w:rsid w:val="00583020"/>
    <w:rsid w:val="005915FB"/>
    <w:rsid w:val="005A63F1"/>
    <w:rsid w:val="005F4177"/>
    <w:rsid w:val="0067196D"/>
    <w:rsid w:val="006A2B9E"/>
    <w:rsid w:val="006D0BD5"/>
    <w:rsid w:val="0078048E"/>
    <w:rsid w:val="007B697C"/>
    <w:rsid w:val="007D7114"/>
    <w:rsid w:val="00825D40"/>
    <w:rsid w:val="00851112"/>
    <w:rsid w:val="00951416"/>
    <w:rsid w:val="00971AE0"/>
    <w:rsid w:val="00A03DCD"/>
    <w:rsid w:val="00A86914"/>
    <w:rsid w:val="00A95D8A"/>
    <w:rsid w:val="00AB310F"/>
    <w:rsid w:val="00C46423"/>
    <w:rsid w:val="00CC76F7"/>
    <w:rsid w:val="00D34639"/>
    <w:rsid w:val="00DE683A"/>
    <w:rsid w:val="00E1124C"/>
    <w:rsid w:val="00EB0420"/>
    <w:rsid w:val="00EC25C8"/>
    <w:rsid w:val="00FF4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300A2"/>
  <w15:chartTrackingRefBased/>
  <w15:docId w15:val="{6A2B7956-70D0-43D8-93D9-AF1ABD2B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ED9"/>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7114"/>
    <w:pPr>
      <w:tabs>
        <w:tab w:val="center" w:pos="4819"/>
        <w:tab w:val="right" w:pos="9638"/>
      </w:tabs>
    </w:pPr>
  </w:style>
  <w:style w:type="character" w:customStyle="1" w:styleId="IntestazioneCarattere">
    <w:name w:val="Intestazione Carattere"/>
    <w:basedOn w:val="Carpredefinitoparagrafo"/>
    <w:link w:val="Intestazione"/>
    <w:uiPriority w:val="99"/>
    <w:rsid w:val="007D7114"/>
    <w:rPr>
      <w:rFonts w:eastAsiaTheme="minorEastAsia"/>
      <w:sz w:val="24"/>
      <w:szCs w:val="24"/>
      <w:lang w:eastAsia="it-IT"/>
    </w:rPr>
  </w:style>
  <w:style w:type="paragraph" w:styleId="Pidipagina">
    <w:name w:val="footer"/>
    <w:basedOn w:val="Normale"/>
    <w:link w:val="PidipaginaCarattere"/>
    <w:uiPriority w:val="99"/>
    <w:unhideWhenUsed/>
    <w:rsid w:val="007D7114"/>
    <w:pPr>
      <w:tabs>
        <w:tab w:val="center" w:pos="4819"/>
        <w:tab w:val="right" w:pos="9638"/>
      </w:tabs>
    </w:pPr>
  </w:style>
  <w:style w:type="character" w:customStyle="1" w:styleId="PidipaginaCarattere">
    <w:name w:val="Piè di pagina Carattere"/>
    <w:basedOn w:val="Carpredefinitoparagrafo"/>
    <w:link w:val="Pidipagina"/>
    <w:uiPriority w:val="99"/>
    <w:rsid w:val="007D7114"/>
    <w:rPr>
      <w:rFonts w:eastAsiaTheme="minorEastAsia"/>
      <w:sz w:val="24"/>
      <w:szCs w:val="24"/>
      <w:lang w:eastAsia="it-IT"/>
    </w:rPr>
  </w:style>
  <w:style w:type="table" w:styleId="Grigliatabella">
    <w:name w:val="Table Grid"/>
    <w:basedOn w:val="Tabellanormale"/>
    <w:uiPriority w:val="39"/>
    <w:rsid w:val="007D711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7114"/>
    <w:rPr>
      <w:color w:val="0563C1" w:themeColor="hyperlink"/>
      <w:u w:val="single"/>
    </w:rPr>
  </w:style>
  <w:style w:type="character" w:customStyle="1" w:styleId="CollegamentoInternet">
    <w:name w:val="Collegamento Internet"/>
    <w:basedOn w:val="Carpredefinitoparagrafo"/>
    <w:uiPriority w:val="99"/>
    <w:locked/>
    <w:rsid w:val="007D711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anna.defrancesco@clponline.i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hiostrisanteustorgio.it/"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488A67-B5E3-4ECF-BE12-80A43EBD5618}"/>
</file>

<file path=customXml/itemProps2.xml><?xml version="1.0" encoding="utf-8"?>
<ds:datastoreItem xmlns:ds="http://schemas.openxmlformats.org/officeDocument/2006/customXml" ds:itemID="{1DD314D9-BEAD-4612-A5AD-9F37E4C745F9}">
  <ds:schemaRefs>
    <ds:schemaRef ds:uri="http://schemas.microsoft.com/sharepoint/v3/contenttype/forms"/>
  </ds:schemaRefs>
</ds:datastoreItem>
</file>

<file path=customXml/itemProps3.xml><?xml version="1.0" encoding="utf-8"?>
<ds:datastoreItem xmlns:ds="http://schemas.openxmlformats.org/officeDocument/2006/customXml" ds:itemID="{0C932A8B-6969-45B2-A0D3-38879433F99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840</Words>
  <Characters>4788</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2024-01-18T13:49:00Z</cp:lastPrinted>
  <dcterms:created xsi:type="dcterms:W3CDTF">2024-01-18T14:53:00Z</dcterms:created>
  <dcterms:modified xsi:type="dcterms:W3CDTF">2024-01-18T14:53:00Z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