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9AC6" w14:textId="77777777" w:rsidR="006F0F9C" w:rsidRDefault="006F0F9C" w:rsidP="009A5CE4"/>
    <w:p w14:paraId="4DC2570E" w14:textId="0008EA5F" w:rsidR="00DA7374" w:rsidRDefault="006D1D83" w:rsidP="00285EE1">
      <w:pPr>
        <w:spacing w:after="0"/>
        <w:rPr>
          <w:b/>
          <w:bCs/>
          <w:sz w:val="28"/>
          <w:szCs w:val="28"/>
        </w:rPr>
      </w:pPr>
      <w:r w:rsidRPr="006D1D83">
        <w:rPr>
          <w:b/>
          <w:bCs/>
          <w:sz w:val="28"/>
          <w:szCs w:val="28"/>
        </w:rPr>
        <w:t>GIUSEPPE FRANGI</w:t>
      </w:r>
    </w:p>
    <w:p w14:paraId="3B0C46DE" w14:textId="2B8D56D6" w:rsidR="00285EE1" w:rsidRPr="006D1D83" w:rsidRDefault="00DA7374" w:rsidP="006D1D83">
      <w:pPr>
        <w:spacing w:after="0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Curatore della </w:t>
      </w:r>
      <w:r w:rsidR="006D1D83">
        <w:rPr>
          <w:b/>
          <w:bCs/>
          <w:sz w:val="28"/>
          <w:szCs w:val="28"/>
        </w:rPr>
        <w:t xml:space="preserve">sezione </w:t>
      </w:r>
      <w:r w:rsidR="006D1D83" w:rsidRPr="006D1D83">
        <w:rPr>
          <w:b/>
          <w:bCs/>
          <w:i/>
          <w:iCs/>
          <w:sz w:val="28"/>
          <w:szCs w:val="28"/>
        </w:rPr>
        <w:t>Quattro artisti contemporanei</w:t>
      </w:r>
      <w:r w:rsidR="006D1D83" w:rsidRPr="006D1D83">
        <w:rPr>
          <w:b/>
          <w:bCs/>
          <w:i/>
          <w:iCs/>
          <w:sz w:val="28"/>
          <w:szCs w:val="28"/>
        </w:rPr>
        <w:t xml:space="preserve"> </w:t>
      </w:r>
      <w:r w:rsidR="006D1D83" w:rsidRPr="006D1D83">
        <w:rPr>
          <w:b/>
          <w:bCs/>
          <w:i/>
          <w:iCs/>
          <w:sz w:val="28"/>
          <w:szCs w:val="28"/>
        </w:rPr>
        <w:t>in dialogo con un capolavoro</w:t>
      </w:r>
    </w:p>
    <w:p w14:paraId="7954A55E" w14:textId="77777777" w:rsidR="00285EE1" w:rsidRDefault="00285EE1" w:rsidP="007F61A4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6F37315B" w14:textId="552934D8" w:rsidR="00285EE1" w:rsidRDefault="006D1D83" w:rsidP="00DA7374">
      <w:pPr>
        <w:spacing w:after="0"/>
        <w:jc w:val="both"/>
        <w:rPr>
          <w:sz w:val="24"/>
          <w:szCs w:val="24"/>
        </w:rPr>
      </w:pPr>
      <w:r w:rsidRPr="006D1D83">
        <w:rPr>
          <w:b/>
          <w:bCs/>
          <w:i/>
          <w:iCs/>
          <w:sz w:val="24"/>
          <w:szCs w:val="24"/>
        </w:rPr>
        <w:t>Davanti a Bellini</w:t>
      </w:r>
      <w:r w:rsidR="00DA7374">
        <w:rPr>
          <w:b/>
          <w:bCs/>
          <w:i/>
          <w:iCs/>
          <w:sz w:val="24"/>
          <w:szCs w:val="24"/>
        </w:rPr>
        <w:t xml:space="preserve"> *</w:t>
      </w:r>
    </w:p>
    <w:p w14:paraId="0FA0CD02" w14:textId="77777777" w:rsidR="00DA7374" w:rsidRDefault="00DA7374" w:rsidP="00285EE1">
      <w:pPr>
        <w:spacing w:after="0"/>
        <w:jc w:val="both"/>
      </w:pPr>
    </w:p>
    <w:p w14:paraId="30339420" w14:textId="1BD416A6" w:rsidR="002C030A" w:rsidRPr="002C030A" w:rsidRDefault="002C030A" w:rsidP="002C030A">
      <w:pPr>
        <w:spacing w:after="120"/>
        <w:jc w:val="both"/>
        <w:rPr>
          <w:sz w:val="24"/>
          <w:szCs w:val="24"/>
        </w:rPr>
      </w:pPr>
      <w:r w:rsidRPr="002C030A">
        <w:rPr>
          <w:sz w:val="24"/>
          <w:szCs w:val="24"/>
        </w:rPr>
        <w:t>Un artista di oggi davanti al tema del Compianto su Cristo morto si trova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in una condizione singolare. Da una parte deve fare i conti con l’eclissi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della leggibilità di quel soggetto: la secolarizzazione ha prodotto un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analfabetismo rispetto a tutta l’iconografia cristiana. Dall’altra quello stesso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soggetto viene incontro e abbraccia una domanda, spesso inespressa, del nostro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 xml:space="preserve">inquieto presente. </w:t>
      </w:r>
      <w:proofErr w:type="gramStart"/>
      <w:r w:rsidRPr="002C030A">
        <w:rPr>
          <w:sz w:val="24"/>
          <w:szCs w:val="24"/>
        </w:rPr>
        <w:t>Infatti</w:t>
      </w:r>
      <w:proofErr w:type="gramEnd"/>
      <w:r w:rsidRPr="002C030A">
        <w:rPr>
          <w:sz w:val="24"/>
          <w:szCs w:val="24"/>
        </w:rPr>
        <w:t xml:space="preserve"> il meccanismo che ha dato origine tanti secoli fa a questa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iconografia (non contemplata nei racconti evangelici) e a tutte le sue varianti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è un meccanismo così pertinente alla natura umana da far breccia anche in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momenti storici segnati da rivolgimenti antropologici e da un’indifferenza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verso la religione e le sue forme costituite. È un soggetto che non teme i tempi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avversi, ma che si adatta benevolmente a corrispondere alla natura di ogni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tempo e alle sue domande. L’etimologia di compianto dal latino comploro indica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un “piangere insieme”. Potrebbe suggerire l’idea di una pratica consolatoria, di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un ripiegamento per proteggersi collettivamente dall’assedio di un dolore. In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realtà l’iconografia del Compianto o quella limitrofa della Pietà ribaltano questa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prospettiva: l’evento doloroso è il motore generativo di una risposta umanamente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inattesa perché già “risorgente”. Il capolavoro di Bellini in questo senso è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limpidamente paradigmatico: attorno al corpo morto di Cristo appoggiato sul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sepolcro, la tensione patetica si traduce in calma operosità da parte dei tre testimoni.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L’esperienza di quel dolore ha visibilmente generato una coscienza nuova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che trova riscontri inequivocabili nell’equilibrio che si legge sui volti, ma anche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nella costruzione dell’immagine e nella luminosità stessa del dipinto.</w:t>
      </w:r>
    </w:p>
    <w:p w14:paraId="19680D26" w14:textId="1F3CFD59" w:rsidR="002C030A" w:rsidRPr="002C030A" w:rsidRDefault="002C030A" w:rsidP="002C030A">
      <w:pPr>
        <w:spacing w:after="120"/>
        <w:jc w:val="both"/>
        <w:rPr>
          <w:sz w:val="24"/>
          <w:szCs w:val="24"/>
        </w:rPr>
      </w:pPr>
      <w:r w:rsidRPr="002C030A">
        <w:rPr>
          <w:sz w:val="24"/>
          <w:szCs w:val="24"/>
        </w:rPr>
        <w:t>Mettersi “in dialogo” con questo capolavoro di Bellini per gli artisti protagonisti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di questa sezione conclusiva della mostra del Museo Diocesano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ha significato lasciarsi investire o confrontarsi con questa coscienza “risorgente”,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generata da un’esperienza di dolore. Eravamo stati testimoni di un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 xml:space="preserve">percorso analogo nel 2002, quando Bill Viola aveva presentato </w:t>
      </w:r>
      <w:proofErr w:type="spellStart"/>
      <w:r w:rsidRPr="002C030A">
        <w:rPr>
          <w:sz w:val="24"/>
          <w:szCs w:val="24"/>
        </w:rPr>
        <w:t>Emergence</w:t>
      </w:r>
      <w:proofErr w:type="spellEnd"/>
      <w:r w:rsidRPr="002C030A">
        <w:rPr>
          <w:sz w:val="24"/>
          <w:szCs w:val="24"/>
        </w:rPr>
        <w:t>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una video proiezione commissionata dal Getty Museum. In quel caso l’artista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americano ha tratto ispirazione da un’altra celebre opera del nostro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Quattrocento, il Cristo in pietà di Masolino da Panicale, conservato al Museo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della Collegiata di Empoli. Nel video Viola intercetta ed esaspera una suggestione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ricavata dall’affresco di Masolino, dove Cristo è in piedi nel sepolcro,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in una situazione che sembra un preannuncio della prossima resurrezione.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 xml:space="preserve">L’azione di </w:t>
      </w:r>
      <w:proofErr w:type="spellStart"/>
      <w:r w:rsidRPr="002C030A">
        <w:rPr>
          <w:sz w:val="24"/>
          <w:szCs w:val="24"/>
        </w:rPr>
        <w:t>Emergence</w:t>
      </w:r>
      <w:proofErr w:type="spellEnd"/>
      <w:r w:rsidRPr="002C030A">
        <w:rPr>
          <w:sz w:val="24"/>
          <w:szCs w:val="24"/>
        </w:rPr>
        <w:t xml:space="preserve"> è proprio quella di un corpo in uscita dalla tomba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che viene accolto dalle braccia tese di Maria e Giovanni: non una resurrezione,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ma una ripetuta nascita dall’acqua che tracima dal sepolcro. A inizio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millennio quest’opera di Bill Viola ha sancito simbolicamente una transizione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rispetto alla modalità con cui nel Novecento importanti artisti hanno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approcciato l’iconografia contigua della Pietà: le rivisitazioni del tema 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lastRenderedPageBreak/>
        <w:t xml:space="preserve">opera di Georges Rouault, Emil Nolde, Louis </w:t>
      </w:r>
      <w:proofErr w:type="spellStart"/>
      <w:r w:rsidRPr="002C030A">
        <w:rPr>
          <w:sz w:val="24"/>
          <w:szCs w:val="24"/>
        </w:rPr>
        <w:t>Corinth</w:t>
      </w:r>
      <w:proofErr w:type="spellEnd"/>
      <w:r w:rsidRPr="002C030A">
        <w:rPr>
          <w:sz w:val="24"/>
          <w:szCs w:val="24"/>
        </w:rPr>
        <w:t>, Otto Dix, Renato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Guttuso o Lucio Fontana, sono contrassegnate da un’accentuazione aspramente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drammatica. Attraverso quel soggetto hanno dato forma ed espressione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alle dolorose lacerazioni di un secolo, il loro, segnato come nessun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altro nella storia da immani tragedie collettive.</w:t>
      </w:r>
    </w:p>
    <w:p w14:paraId="133B0683" w14:textId="21D8058F" w:rsidR="002C030A" w:rsidRPr="002C030A" w:rsidRDefault="002C030A" w:rsidP="002C030A">
      <w:pPr>
        <w:spacing w:after="120"/>
        <w:jc w:val="both"/>
        <w:rPr>
          <w:sz w:val="24"/>
          <w:szCs w:val="24"/>
        </w:rPr>
      </w:pPr>
      <w:r w:rsidRPr="002C030A">
        <w:rPr>
          <w:sz w:val="24"/>
          <w:szCs w:val="24"/>
        </w:rPr>
        <w:t>I quattro artisti invitati al confronto con il capolavoro di Bellini si pongono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in una prospettiva diversa e si muovono nello spazio aperto dall’opera di Bill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Viola. Appartengono a una generazione successiva a quella dell’artista americano,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 xml:space="preserve">essendo nati tra metà anni </w:t>
      </w:r>
      <w:proofErr w:type="gramStart"/>
      <w:r w:rsidRPr="002C030A">
        <w:rPr>
          <w:sz w:val="24"/>
          <w:szCs w:val="24"/>
        </w:rPr>
        <w:t>sessanta</w:t>
      </w:r>
      <w:proofErr w:type="gramEnd"/>
      <w:r w:rsidRPr="002C030A">
        <w:rPr>
          <w:sz w:val="24"/>
          <w:szCs w:val="24"/>
        </w:rPr>
        <w:t xml:space="preserve"> e inizi ottanta; nel loro approccio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prevale un’adesione, più che all’iconografia, al nodo poetico dell’opera belliniana,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stabilendo così una relazione più intima e a volte volutamente implicita.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È questo certamente il caso degli interventi di LETIA Letizia Cariello e di Emma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Ciceri. Cariello lavora sul motivo della cuspide, funzione svolta in origine dalla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tavola di Bellini, concepita come epicentro di irradiazione e trasfigurazione del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motivo fondativo del dolore. Ciceri, invece, si è concentrata sull’incrociarsi delle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mani di Cristo e della Maddalena, stabilendo un delicatissimo nesso tra quello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straordinario dettaglio di Bellini e la propria profonda e complessa esperienza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personale di mamma. Con Andrea Mastrovito invece scende in campo la storia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recente, con la rievocazione del salvataggio del Crocifisso della cattedrale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di Leopoli. Ma anche in questo caso il focus emotivo dell’azione è tutto centrato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 xml:space="preserve">sulla cura del corpo offeso, piuttosto che sulla sua ostentazione. </w:t>
      </w:r>
      <w:proofErr w:type="gramStart"/>
      <w:r w:rsidRPr="002C030A">
        <w:rPr>
          <w:sz w:val="24"/>
          <w:szCs w:val="24"/>
        </w:rPr>
        <w:t>Infine</w:t>
      </w:r>
      <w:proofErr w:type="gramEnd"/>
      <w:r w:rsidRPr="002C030A">
        <w:rPr>
          <w:sz w:val="24"/>
          <w:szCs w:val="24"/>
        </w:rPr>
        <w:t xml:space="preserve"> Francesco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De Grandi propone un dipinto dove il tema del Compianto è proiettato nella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solitudine struggente di una contemporaneità drammaticamente inselvatichita,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ma comunque visitata da quel corpo sacrificale, che non si sottrae al rapporto</w:t>
      </w:r>
      <w:r w:rsidRPr="002C030A">
        <w:rPr>
          <w:sz w:val="24"/>
          <w:szCs w:val="24"/>
        </w:rPr>
        <w:t xml:space="preserve"> </w:t>
      </w:r>
      <w:r w:rsidRPr="002C030A">
        <w:rPr>
          <w:sz w:val="24"/>
          <w:szCs w:val="24"/>
        </w:rPr>
        <w:t>con il mondo e pazientemente attraversa anche i tempi ostili.</w:t>
      </w:r>
    </w:p>
    <w:p w14:paraId="1C0D13DD" w14:textId="77777777" w:rsidR="00DA7374" w:rsidRPr="002C030A" w:rsidRDefault="00DA7374" w:rsidP="002C030A">
      <w:pPr>
        <w:spacing w:after="120"/>
        <w:jc w:val="both"/>
        <w:rPr>
          <w:sz w:val="24"/>
          <w:szCs w:val="24"/>
        </w:rPr>
      </w:pPr>
    </w:p>
    <w:p w14:paraId="41E0CDF3" w14:textId="52EF0B15" w:rsidR="007F61A4" w:rsidRPr="002C030A" w:rsidRDefault="007F61A4" w:rsidP="002C030A">
      <w:pPr>
        <w:spacing w:after="120"/>
        <w:jc w:val="both"/>
        <w:rPr>
          <w:sz w:val="24"/>
          <w:szCs w:val="24"/>
        </w:rPr>
      </w:pPr>
      <w:r w:rsidRPr="002C030A">
        <w:rPr>
          <w:sz w:val="24"/>
          <w:szCs w:val="24"/>
        </w:rPr>
        <w:t>Milano, 19 febbraio 2024</w:t>
      </w:r>
    </w:p>
    <w:p w14:paraId="265B91C2" w14:textId="77777777" w:rsidR="00DA7374" w:rsidRPr="002C030A" w:rsidRDefault="00DA7374" w:rsidP="002C030A">
      <w:pPr>
        <w:spacing w:after="120"/>
        <w:jc w:val="both"/>
        <w:rPr>
          <w:sz w:val="24"/>
          <w:szCs w:val="24"/>
        </w:rPr>
      </w:pPr>
    </w:p>
    <w:p w14:paraId="165F4BDB" w14:textId="1FEA2CDE" w:rsidR="00DA7374" w:rsidRPr="002C030A" w:rsidRDefault="00DA7374" w:rsidP="002C030A">
      <w:pPr>
        <w:spacing w:after="120"/>
        <w:jc w:val="both"/>
        <w:rPr>
          <w:b/>
          <w:bCs/>
          <w:sz w:val="24"/>
          <w:szCs w:val="24"/>
        </w:rPr>
      </w:pPr>
      <w:r w:rsidRPr="002C030A">
        <w:rPr>
          <w:b/>
          <w:bCs/>
          <w:sz w:val="24"/>
          <w:szCs w:val="24"/>
        </w:rPr>
        <w:t xml:space="preserve">* </w:t>
      </w:r>
      <w:r w:rsidR="006D1D83" w:rsidRPr="002C030A">
        <w:rPr>
          <w:b/>
          <w:bCs/>
          <w:sz w:val="24"/>
          <w:szCs w:val="24"/>
        </w:rPr>
        <w:t>Dal</w:t>
      </w:r>
      <w:r w:rsidRPr="002C030A">
        <w:rPr>
          <w:b/>
          <w:bCs/>
          <w:sz w:val="24"/>
          <w:szCs w:val="24"/>
        </w:rPr>
        <w:t xml:space="preserve"> catalogo Dario </w:t>
      </w:r>
      <w:proofErr w:type="spellStart"/>
      <w:r w:rsidRPr="002C030A">
        <w:rPr>
          <w:b/>
          <w:bCs/>
          <w:sz w:val="24"/>
          <w:szCs w:val="24"/>
        </w:rPr>
        <w:t>Cimorelli</w:t>
      </w:r>
      <w:proofErr w:type="spellEnd"/>
      <w:r w:rsidRPr="002C030A">
        <w:rPr>
          <w:b/>
          <w:bCs/>
          <w:sz w:val="24"/>
          <w:szCs w:val="24"/>
        </w:rPr>
        <w:t xml:space="preserve"> editore</w:t>
      </w:r>
    </w:p>
    <w:sectPr w:rsidR="00DA7374" w:rsidRPr="002C030A" w:rsidSect="007F61A4">
      <w:headerReference w:type="first" r:id="rId9"/>
      <w:footerReference w:type="first" r:id="rId10"/>
      <w:pgSz w:w="11906" w:h="16838"/>
      <w:pgMar w:top="1417" w:right="1134" w:bottom="1134" w:left="1134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5593" w14:textId="77777777" w:rsidR="006F0F9C" w:rsidRDefault="006F0F9C" w:rsidP="006F0F9C">
      <w:pPr>
        <w:spacing w:after="0" w:line="240" w:lineRule="auto"/>
      </w:pPr>
      <w:r>
        <w:separator/>
      </w:r>
    </w:p>
  </w:endnote>
  <w:endnote w:type="continuationSeparator" w:id="0">
    <w:p w14:paraId="20E8181F" w14:textId="77777777" w:rsidR="006F0F9C" w:rsidRDefault="006F0F9C" w:rsidP="006F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957E" w14:textId="354359B5" w:rsidR="006F0F9C" w:rsidRDefault="006F0F9C">
    <w:pPr>
      <w:pStyle w:val="Pidipagina"/>
    </w:pPr>
    <w:r>
      <w:rPr>
        <w:noProof/>
      </w:rPr>
      <w:drawing>
        <wp:inline distT="0" distB="0" distL="0" distR="0" wp14:anchorId="73D54E97" wp14:editId="4DBCE3D4">
          <wp:extent cx="6120130" cy="981075"/>
          <wp:effectExtent l="0" t="0" r="0" b="9525"/>
          <wp:docPr id="24" name="Immagine 24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schermata, Carattere, line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20"/>
                  <a:stretch/>
                </pic:blipFill>
                <pic:spPr bwMode="auto">
                  <a:xfrm>
                    <a:off x="0" y="0"/>
                    <a:ext cx="6120130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FBAF" w14:textId="77777777" w:rsidR="006F0F9C" w:rsidRDefault="006F0F9C" w:rsidP="006F0F9C">
      <w:pPr>
        <w:spacing w:after="0" w:line="240" w:lineRule="auto"/>
      </w:pPr>
      <w:r>
        <w:separator/>
      </w:r>
    </w:p>
  </w:footnote>
  <w:footnote w:type="continuationSeparator" w:id="0">
    <w:p w14:paraId="77871AEE" w14:textId="77777777" w:rsidR="006F0F9C" w:rsidRDefault="006F0F9C" w:rsidP="006F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3900" w14:textId="205758AB" w:rsidR="006F0F9C" w:rsidRDefault="006F0F9C">
    <w:pPr>
      <w:pStyle w:val="Intestazione"/>
    </w:pPr>
    <w:r>
      <w:rPr>
        <w:noProof/>
      </w:rPr>
      <w:drawing>
        <wp:inline distT="0" distB="0" distL="0" distR="0" wp14:anchorId="51F1672B" wp14:editId="5A20F307">
          <wp:extent cx="6120130" cy="1458595"/>
          <wp:effectExtent l="0" t="0" r="0" b="8255"/>
          <wp:docPr id="23" name="Immagine 23" descr="Immagine che contiene testo, don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donn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E4"/>
    <w:rsid w:val="0007355E"/>
    <w:rsid w:val="000B2432"/>
    <w:rsid w:val="000F2BF2"/>
    <w:rsid w:val="00174E70"/>
    <w:rsid w:val="002416D8"/>
    <w:rsid w:val="00285EE1"/>
    <w:rsid w:val="002C030A"/>
    <w:rsid w:val="003310F0"/>
    <w:rsid w:val="00583020"/>
    <w:rsid w:val="005915FB"/>
    <w:rsid w:val="005A63F1"/>
    <w:rsid w:val="006455E0"/>
    <w:rsid w:val="006D1D83"/>
    <w:rsid w:val="006F0F9C"/>
    <w:rsid w:val="0078048E"/>
    <w:rsid w:val="007B697C"/>
    <w:rsid w:val="007F61A4"/>
    <w:rsid w:val="00825D40"/>
    <w:rsid w:val="00851112"/>
    <w:rsid w:val="00971AE0"/>
    <w:rsid w:val="009A5CE4"/>
    <w:rsid w:val="009B1AE3"/>
    <w:rsid w:val="00A86914"/>
    <w:rsid w:val="00A95D8A"/>
    <w:rsid w:val="00AB310F"/>
    <w:rsid w:val="00B87529"/>
    <w:rsid w:val="00DA7374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BD791"/>
  <w15:chartTrackingRefBased/>
  <w15:docId w15:val="{B492FC9A-355E-4755-A8F0-8F8DF73E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F9C"/>
  </w:style>
  <w:style w:type="paragraph" w:styleId="Pidipagina">
    <w:name w:val="footer"/>
    <w:basedOn w:val="Normale"/>
    <w:link w:val="Pidipagina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ED931C-3407-4523-B67A-3F3A786E8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4625B-4489-4650-8815-FA54A2DCF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A1054-2D9A-4009-A380-DAB2AFB7C6F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2024-02-15T09:23:00Z</dcterms:created>
  <dcterms:modified xsi:type="dcterms:W3CDTF">2024-02-15T09:23:00Z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