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CE868" w14:textId="77777777" w:rsidR="00575E22" w:rsidRDefault="00575E22" w:rsidP="004E5737">
      <w:pPr>
        <w:jc w:val="center"/>
        <w:rPr>
          <w:b/>
          <w:bCs/>
          <w:sz w:val="28"/>
          <w:szCs w:val="28"/>
        </w:rPr>
      </w:pPr>
      <w:r w:rsidRPr="00083A6B">
        <w:rPr>
          <w:rFonts w:ascii="Calibri" w:hAnsi="Calibri" w:cs="Calibri"/>
          <w:b/>
          <w:bCs/>
          <w:noProof/>
          <w:sz w:val="28"/>
          <w:szCs w:val="28"/>
        </w:rPr>
        <w:drawing>
          <wp:inline distT="0" distB="0" distL="0" distR="0" wp14:anchorId="6B8EA770" wp14:editId="5ABA6B46">
            <wp:extent cx="1800005" cy="433342"/>
            <wp:effectExtent l="0" t="0" r="0" b="0"/>
            <wp:docPr id="10" name="Immagine 10" descr="Immagine che contiene testo, clipart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Immagine che contiene testo, clipart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5" cy="4333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15347C0" w14:textId="77777777" w:rsidR="00575E22" w:rsidRDefault="00575E22" w:rsidP="004E5737">
      <w:pPr>
        <w:jc w:val="center"/>
        <w:rPr>
          <w:b/>
          <w:bCs/>
          <w:sz w:val="28"/>
          <w:szCs w:val="28"/>
        </w:rPr>
      </w:pPr>
    </w:p>
    <w:p w14:paraId="02D42B96" w14:textId="6C1CA0D7" w:rsidR="004E5737" w:rsidRPr="004E5737" w:rsidRDefault="004E5737" w:rsidP="004E5737">
      <w:pPr>
        <w:jc w:val="center"/>
        <w:rPr>
          <w:b/>
          <w:bCs/>
          <w:sz w:val="28"/>
          <w:szCs w:val="28"/>
        </w:rPr>
      </w:pPr>
      <w:r w:rsidRPr="004E5737">
        <w:rPr>
          <w:b/>
          <w:bCs/>
          <w:sz w:val="28"/>
          <w:szCs w:val="28"/>
        </w:rPr>
        <w:t>GALLARATE (VA) – MUSEO MA*GA</w:t>
      </w:r>
    </w:p>
    <w:p w14:paraId="30D7B928" w14:textId="25DC4E8F" w:rsidR="0068483E" w:rsidRDefault="007E1408" w:rsidP="004E57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F63C47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DICEMBRE 2023</w:t>
      </w:r>
      <w:r w:rsidR="004E5737" w:rsidRPr="004E573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–</w:t>
      </w:r>
      <w:r w:rsidR="004E5737" w:rsidRPr="004E573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7 APRILE</w:t>
      </w:r>
      <w:r w:rsidR="004E5737" w:rsidRPr="004E573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</w:t>
      </w:r>
      <w:r w:rsidR="00F63C47">
        <w:rPr>
          <w:b/>
          <w:bCs/>
          <w:sz w:val="28"/>
          <w:szCs w:val="28"/>
        </w:rPr>
        <w:t>4</w:t>
      </w:r>
    </w:p>
    <w:p w14:paraId="2D87BBFA" w14:textId="77777777" w:rsidR="004E5737" w:rsidRDefault="004E5737" w:rsidP="007E1408">
      <w:pPr>
        <w:rPr>
          <w:b/>
          <w:bCs/>
          <w:sz w:val="28"/>
          <w:szCs w:val="28"/>
        </w:rPr>
      </w:pPr>
    </w:p>
    <w:p w14:paraId="29E4DC15" w14:textId="77777777" w:rsidR="00D1426F" w:rsidRPr="004E5737" w:rsidRDefault="00D1426F" w:rsidP="00D1426F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MICHELE CIACCIOFERA</w:t>
      </w:r>
    </w:p>
    <w:p w14:paraId="1B5FDCFB" w14:textId="6473C3D0" w:rsidR="007E1408" w:rsidRPr="007E1408" w:rsidRDefault="007E1408" w:rsidP="007E1408">
      <w:pPr>
        <w:jc w:val="center"/>
        <w:rPr>
          <w:b/>
          <w:bCs/>
          <w:i/>
          <w:iCs/>
          <w:sz w:val="28"/>
          <w:szCs w:val="28"/>
        </w:rPr>
      </w:pPr>
      <w:r w:rsidRPr="007E1408">
        <w:rPr>
          <w:b/>
          <w:bCs/>
          <w:i/>
          <w:iCs/>
          <w:sz w:val="28"/>
          <w:szCs w:val="28"/>
        </w:rPr>
        <w:t>CONDENSARE L’INFINITO</w:t>
      </w:r>
    </w:p>
    <w:p w14:paraId="3B616FBE" w14:textId="2408A1F8" w:rsidR="004E5737" w:rsidRDefault="004E5737" w:rsidP="007E1408">
      <w:pPr>
        <w:rPr>
          <w:b/>
          <w:bCs/>
          <w:sz w:val="28"/>
          <w:szCs w:val="28"/>
        </w:rPr>
      </w:pPr>
    </w:p>
    <w:p w14:paraId="7A3A67AE" w14:textId="61BAB6C0" w:rsidR="004E5737" w:rsidRPr="004E5737" w:rsidRDefault="00F63C47" w:rsidP="004E57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4E5737">
        <w:rPr>
          <w:b/>
          <w:bCs/>
          <w:sz w:val="28"/>
          <w:szCs w:val="28"/>
        </w:rPr>
        <w:t xml:space="preserve"> cura di Alessandro Castiglion</w:t>
      </w:r>
      <w:r>
        <w:rPr>
          <w:b/>
          <w:bCs/>
          <w:sz w:val="28"/>
          <w:szCs w:val="28"/>
        </w:rPr>
        <w:t>i</w:t>
      </w:r>
    </w:p>
    <w:p w14:paraId="5ED0E003" w14:textId="77777777" w:rsidR="0068483E" w:rsidRDefault="0068483E"/>
    <w:p w14:paraId="0AAE3AF9" w14:textId="591911F6" w:rsidR="00A96B01" w:rsidRDefault="00A96B01"/>
    <w:p w14:paraId="31D2EA5A" w14:textId="77777777" w:rsidR="00A96B01" w:rsidRPr="004E5737" w:rsidRDefault="00A96B01"/>
    <w:p w14:paraId="64EF656E" w14:textId="2A84764E" w:rsidR="00EB483B" w:rsidRDefault="003D388D" w:rsidP="00EB483B">
      <w:r w:rsidRPr="003D2453">
        <w:rPr>
          <w:b/>
          <w:bCs/>
        </w:rPr>
        <w:t>Dal 17 dicembre 2023 al 7 aprile 2024</w:t>
      </w:r>
      <w:r>
        <w:rPr>
          <w:b/>
          <w:bCs/>
        </w:rPr>
        <w:t>, il</w:t>
      </w:r>
      <w:r w:rsidRPr="003D2453">
        <w:rPr>
          <w:b/>
          <w:bCs/>
        </w:rPr>
        <w:t xml:space="preserve"> MA*GA di Gallarate</w:t>
      </w:r>
      <w:r>
        <w:rPr>
          <w:b/>
          <w:bCs/>
        </w:rPr>
        <w:t xml:space="preserve"> (VA) ospita </w:t>
      </w:r>
      <w:r w:rsidR="007E1408" w:rsidRPr="00E214C8">
        <w:rPr>
          <w:b/>
          <w:bCs/>
          <w:i/>
          <w:iCs/>
        </w:rPr>
        <w:t>Condensare l’infinito</w:t>
      </w:r>
      <w:r w:rsidR="00EB483B">
        <w:rPr>
          <w:b/>
          <w:bCs/>
        </w:rPr>
        <w:t xml:space="preserve">, la personale di </w:t>
      </w:r>
      <w:r w:rsidR="007E1408" w:rsidRPr="00EB483B">
        <w:rPr>
          <w:b/>
          <w:bCs/>
        </w:rPr>
        <w:t xml:space="preserve">Michele </w:t>
      </w:r>
      <w:proofErr w:type="spellStart"/>
      <w:r w:rsidR="007E1408" w:rsidRPr="00EB483B">
        <w:rPr>
          <w:b/>
          <w:bCs/>
        </w:rPr>
        <w:t>Ciacciofera</w:t>
      </w:r>
      <w:proofErr w:type="spellEnd"/>
      <w:r w:rsidR="00EB483B">
        <w:t xml:space="preserve"> (Nuoro, 1969).</w:t>
      </w:r>
    </w:p>
    <w:p w14:paraId="36BB5CB6" w14:textId="77777777" w:rsidR="00EF1020" w:rsidRDefault="00EF1020" w:rsidP="00EB483B"/>
    <w:p w14:paraId="23B99830" w14:textId="3BFCA827" w:rsidR="00EB483B" w:rsidRDefault="00EB483B" w:rsidP="00CA750E">
      <w:pPr>
        <w:jc w:val="both"/>
      </w:pPr>
      <w:r>
        <w:t xml:space="preserve">L’esposizione, curata da Alessandro Castiglioni, realizzata col supporto di BUILDING, presenta un progetto che evoca i </w:t>
      </w:r>
      <w:r w:rsidR="007E1408" w:rsidRPr="00E214C8">
        <w:t xml:space="preserve">viaggi </w:t>
      </w:r>
      <w:r w:rsidR="0094584E" w:rsidRPr="00E214C8">
        <w:t xml:space="preserve">dell’artista </w:t>
      </w:r>
      <w:r w:rsidR="007E1408" w:rsidRPr="00E214C8">
        <w:t>che</w:t>
      </w:r>
      <w:r w:rsidR="001A42DC" w:rsidRPr="00E214C8">
        <w:t>,</w:t>
      </w:r>
      <w:r w:rsidR="007E1408" w:rsidRPr="00E214C8">
        <w:t xml:space="preserve"> dalla Sardegna</w:t>
      </w:r>
      <w:r>
        <w:t>,</w:t>
      </w:r>
      <w:r w:rsidR="00603AE3" w:rsidRPr="00E214C8">
        <w:t xml:space="preserve"> percorrendo l'</w:t>
      </w:r>
      <w:r w:rsidR="007E1408" w:rsidRPr="00E214C8">
        <w:t>arco alpino</w:t>
      </w:r>
      <w:r w:rsidR="00CA750E">
        <w:t>,</w:t>
      </w:r>
      <w:r w:rsidR="00603AE3" w:rsidRPr="00E214C8">
        <w:t xml:space="preserve"> giungono </w:t>
      </w:r>
      <w:r w:rsidR="007E1408" w:rsidRPr="00E214C8">
        <w:t xml:space="preserve">in Bretagna e infine in Scozia, </w:t>
      </w:r>
      <w:r>
        <w:t xml:space="preserve">alla ricerca </w:t>
      </w:r>
      <w:r w:rsidR="00603AE3" w:rsidRPr="00E214C8">
        <w:t>di quelle</w:t>
      </w:r>
      <w:r w:rsidR="007E1408" w:rsidRPr="00E214C8">
        <w:t xml:space="preserve"> forme archetipiche </w:t>
      </w:r>
      <w:r w:rsidR="00603AE3" w:rsidRPr="00E214C8">
        <w:t>che sono all</w:t>
      </w:r>
      <w:r>
        <w:t xml:space="preserve">a base </w:t>
      </w:r>
      <w:r w:rsidR="00603AE3" w:rsidRPr="00E214C8">
        <w:t xml:space="preserve">di culti e identità di popoli che tramite </w:t>
      </w:r>
      <w:r w:rsidR="00E214C8" w:rsidRPr="00E214C8">
        <w:t>pratiche</w:t>
      </w:r>
      <w:r w:rsidR="00603AE3" w:rsidRPr="00E214C8">
        <w:t xml:space="preserve"> scultore</w:t>
      </w:r>
      <w:r w:rsidR="00E214C8" w:rsidRPr="00E214C8">
        <w:t>e</w:t>
      </w:r>
      <w:r w:rsidR="00603AE3" w:rsidRPr="00E214C8">
        <w:t xml:space="preserve"> arcaic</w:t>
      </w:r>
      <w:r w:rsidR="00E214C8" w:rsidRPr="00E214C8">
        <w:t>he</w:t>
      </w:r>
      <w:r w:rsidR="00603AE3" w:rsidRPr="00E214C8">
        <w:t xml:space="preserve"> </w:t>
      </w:r>
      <w:r w:rsidR="00E214C8" w:rsidRPr="00E214C8">
        <w:t>aspiravano a</w:t>
      </w:r>
      <w:r w:rsidR="00603AE3" w:rsidRPr="00E214C8">
        <w:t xml:space="preserve"> </w:t>
      </w:r>
      <w:r w:rsidR="00E214C8" w:rsidRPr="00E214C8">
        <w:t>creare un</w:t>
      </w:r>
      <w:r w:rsidR="00603AE3" w:rsidRPr="00E214C8">
        <w:t xml:space="preserve"> dialogo </w:t>
      </w:r>
      <w:r w:rsidR="00E214C8" w:rsidRPr="00E214C8">
        <w:t xml:space="preserve">tra </w:t>
      </w:r>
      <w:r w:rsidR="00603AE3" w:rsidRPr="00E214C8">
        <w:t xml:space="preserve">la terra ed il cielo, </w:t>
      </w:r>
      <w:r w:rsidR="00E214C8" w:rsidRPr="00E214C8">
        <w:t xml:space="preserve">tra </w:t>
      </w:r>
      <w:r w:rsidR="00603AE3" w:rsidRPr="00E214C8">
        <w:t>l</w:t>
      </w:r>
      <w:r>
        <w:t>’</w:t>
      </w:r>
      <w:r w:rsidR="00603AE3" w:rsidRPr="00E214C8">
        <w:t>umano finito e l</w:t>
      </w:r>
      <w:r>
        <w:t>’</w:t>
      </w:r>
      <w:r w:rsidR="00603AE3" w:rsidRPr="00E214C8">
        <w:t xml:space="preserve">assoluto infinito. </w:t>
      </w:r>
      <w:r>
        <w:t>L’</w:t>
      </w:r>
      <w:r w:rsidR="00603AE3">
        <w:t>esperienza</w:t>
      </w:r>
      <w:r w:rsidR="007E1408">
        <w:t xml:space="preserve"> </w:t>
      </w:r>
      <w:r w:rsidR="00E214C8">
        <w:t xml:space="preserve">diretta </w:t>
      </w:r>
      <w:r w:rsidR="007E1408">
        <w:t xml:space="preserve">dei luoghi </w:t>
      </w:r>
      <w:r w:rsidR="00E214C8">
        <w:t>e soprattutto la</w:t>
      </w:r>
      <w:r w:rsidR="007E1408">
        <w:t xml:space="preserve"> loro </w:t>
      </w:r>
      <w:r w:rsidR="00AA742C" w:rsidRPr="00E214C8">
        <w:t>interiorizzazione</w:t>
      </w:r>
      <w:r w:rsidR="00E214C8" w:rsidRPr="00E214C8">
        <w:t xml:space="preserve"> </w:t>
      </w:r>
      <w:r w:rsidR="00E214C8">
        <w:t>da parte d</w:t>
      </w:r>
      <w:r>
        <w:t xml:space="preserve">i </w:t>
      </w:r>
      <w:proofErr w:type="spellStart"/>
      <w:r>
        <w:t>Ciacciofera</w:t>
      </w:r>
      <w:proofErr w:type="spellEnd"/>
      <w:r w:rsidR="007E1408">
        <w:t xml:space="preserve"> </w:t>
      </w:r>
      <w:r>
        <w:t>sono</w:t>
      </w:r>
      <w:r w:rsidR="007E1408">
        <w:t xml:space="preserve"> fattori fondanti per la creazione dell’opera d’arte</w:t>
      </w:r>
      <w:r>
        <w:t>.</w:t>
      </w:r>
      <w:r w:rsidR="007E1408">
        <w:t xml:space="preserve"> </w:t>
      </w:r>
    </w:p>
    <w:p w14:paraId="23F5A419" w14:textId="6345F843" w:rsidR="007E1408" w:rsidRPr="00EB483B" w:rsidRDefault="00EB483B" w:rsidP="00CA750E">
      <w:pPr>
        <w:jc w:val="both"/>
      </w:pPr>
      <w:r>
        <w:t xml:space="preserve">Dopo la tappa al MA*GA, la rassegna </w:t>
      </w:r>
      <w:r w:rsidR="00693532" w:rsidRPr="003D2453">
        <w:t xml:space="preserve">verrà </w:t>
      </w:r>
      <w:r w:rsidR="00CA750E">
        <w:t>accolta</w:t>
      </w:r>
      <w:r>
        <w:t>, nella seconda metà del 2024,</w:t>
      </w:r>
      <w:r w:rsidR="00693532" w:rsidRPr="003D2453">
        <w:t xml:space="preserve"> </w:t>
      </w:r>
      <w:r w:rsidR="00CA750E">
        <w:t>d</w:t>
      </w:r>
      <w:r>
        <w:t>al</w:t>
      </w:r>
      <w:r w:rsidR="00693532" w:rsidRPr="00E214C8">
        <w:rPr>
          <w:color w:val="000000" w:themeColor="text1"/>
        </w:rPr>
        <w:t xml:space="preserve"> </w:t>
      </w:r>
      <w:r w:rsidR="00693532" w:rsidRPr="003D2453">
        <w:t xml:space="preserve">Centre d’Art </w:t>
      </w:r>
      <w:proofErr w:type="spellStart"/>
      <w:r w:rsidR="00E214C8">
        <w:t>Contemporain</w:t>
      </w:r>
      <w:proofErr w:type="spellEnd"/>
      <w:r w:rsidR="00693532" w:rsidRPr="003D2453">
        <w:t xml:space="preserve"> </w:t>
      </w:r>
      <w:r w:rsidR="00693532" w:rsidRPr="00E214C8">
        <w:rPr>
          <w:color w:val="000000" w:themeColor="text1"/>
        </w:rPr>
        <w:t>Passerelle</w:t>
      </w:r>
      <w:r w:rsidR="00CA750E">
        <w:rPr>
          <w:color w:val="000000" w:themeColor="text1"/>
        </w:rPr>
        <w:t xml:space="preserve"> </w:t>
      </w:r>
      <w:r w:rsidR="00CA750E" w:rsidRPr="003D2453">
        <w:t>a Brest</w:t>
      </w:r>
      <w:r w:rsidR="00CA750E">
        <w:t>, in Bretagna</w:t>
      </w:r>
      <w:r w:rsidR="00693532" w:rsidRPr="00E214C8">
        <w:rPr>
          <w:color w:val="000000" w:themeColor="text1"/>
        </w:rPr>
        <w:t xml:space="preserve">. </w:t>
      </w:r>
    </w:p>
    <w:p w14:paraId="7AA11822" w14:textId="77777777" w:rsidR="00693532" w:rsidRPr="00EB483B" w:rsidRDefault="00693532" w:rsidP="007E1408">
      <w:pPr>
        <w:jc w:val="both"/>
      </w:pPr>
    </w:p>
    <w:p w14:paraId="433700DC" w14:textId="5A58D964" w:rsidR="00EB483B" w:rsidRDefault="007E1408" w:rsidP="007E1408">
      <w:pPr>
        <w:jc w:val="both"/>
      </w:pPr>
      <w:r w:rsidRPr="00EB483B">
        <w:rPr>
          <w:b/>
          <w:bCs/>
          <w:i/>
          <w:iCs/>
        </w:rPr>
        <w:t>Condensare l’infinito</w:t>
      </w:r>
      <w:r w:rsidRPr="00EB483B">
        <w:t xml:space="preserve"> </w:t>
      </w:r>
      <w:r w:rsidR="00EB483B">
        <w:t>rivela</w:t>
      </w:r>
      <w:r w:rsidR="00AA742C" w:rsidRPr="00EB483B">
        <w:t xml:space="preserve"> la fascinazione </w:t>
      </w:r>
      <w:r w:rsidR="00AA742C" w:rsidRPr="00E214C8">
        <w:t>dell</w:t>
      </w:r>
      <w:r w:rsidR="00EB483B">
        <w:t>’</w:t>
      </w:r>
      <w:r w:rsidR="00AA742C" w:rsidRPr="00E214C8">
        <w:t>artista per le forme megalitiche</w:t>
      </w:r>
      <w:r w:rsidR="00E214C8">
        <w:t xml:space="preserve"> o monolitiche</w:t>
      </w:r>
      <w:r w:rsidR="00AA742C" w:rsidRPr="00E214C8">
        <w:t>,</w:t>
      </w:r>
      <w:r>
        <w:t xml:space="preserve"> come Menhir</w:t>
      </w:r>
      <w:r w:rsidR="00AA742C">
        <w:t xml:space="preserve"> e stel</w:t>
      </w:r>
      <w:r w:rsidR="002F7040">
        <w:t>e</w:t>
      </w:r>
      <w:r w:rsidR="00AA742C">
        <w:t xml:space="preserve">, capaci di conferire sacralità e riconoscibilità a determinati territori, nonché simboli immortali di una </w:t>
      </w:r>
      <w:r w:rsidR="00C40CB0">
        <w:t>importante</w:t>
      </w:r>
      <w:r w:rsidR="00AA742C">
        <w:t xml:space="preserve"> rivoluzione tecnologica, sociale, culturale ed economica quale quella che contraddistinse il </w:t>
      </w:r>
      <w:r w:rsidR="00E214C8">
        <w:t xml:space="preserve">periodo </w:t>
      </w:r>
      <w:r w:rsidR="00AA742C">
        <w:t>neolitico</w:t>
      </w:r>
      <w:r w:rsidR="00E214C8">
        <w:t>,</w:t>
      </w:r>
      <w:r w:rsidR="0096088E">
        <w:t xml:space="preserve"> </w:t>
      </w:r>
      <w:r w:rsidR="00E214C8">
        <w:t>o ancora civiltà come quella Etrusca, Fenicia</w:t>
      </w:r>
      <w:r w:rsidR="002F7040">
        <w:t xml:space="preserve"> o</w:t>
      </w:r>
      <w:r w:rsidR="00E214C8">
        <w:t xml:space="preserve"> Egiziana</w:t>
      </w:r>
      <w:r w:rsidR="00AA742C">
        <w:t>.</w:t>
      </w:r>
      <w:r w:rsidR="0096088E">
        <w:t xml:space="preserve"> </w:t>
      </w:r>
    </w:p>
    <w:p w14:paraId="12794E19" w14:textId="1D98B5F6" w:rsidR="007E1408" w:rsidRDefault="0096088E" w:rsidP="007E1408">
      <w:pPr>
        <w:jc w:val="both"/>
      </w:pPr>
      <w:r>
        <w:t xml:space="preserve">La storia di questi </w:t>
      </w:r>
      <w:r w:rsidR="007E1408">
        <w:t xml:space="preserve">archetipi </w:t>
      </w:r>
      <w:r>
        <w:t>sembra voler ricollegare</w:t>
      </w:r>
      <w:r w:rsidR="007E1408">
        <w:t xml:space="preserve"> la biografia, il microcosmo di </w:t>
      </w:r>
      <w:proofErr w:type="spellStart"/>
      <w:r w:rsidR="007E1408">
        <w:t>Ciacciofera</w:t>
      </w:r>
      <w:proofErr w:type="spellEnd"/>
      <w:r w:rsidR="007E1408">
        <w:t xml:space="preserve"> con il macrocosmo delle narrazioni universali</w:t>
      </w:r>
      <w:r w:rsidR="001A42DC">
        <w:t>:</w:t>
      </w:r>
      <w:r w:rsidR="001472DA">
        <w:t xml:space="preserve"> </w:t>
      </w:r>
      <w:r>
        <w:t>simbolo sono proprio</w:t>
      </w:r>
      <w:r w:rsidR="001472DA">
        <w:t xml:space="preserve"> </w:t>
      </w:r>
      <w:r w:rsidR="00C8393D">
        <w:t>le</w:t>
      </w:r>
      <w:r w:rsidR="007E1408">
        <w:t xml:space="preserve"> </w:t>
      </w:r>
      <w:r w:rsidR="007E1408" w:rsidRPr="00C40CB0">
        <w:t>grandi</w:t>
      </w:r>
      <w:r w:rsidR="007E1408">
        <w:t xml:space="preserve"> </w:t>
      </w:r>
      <w:r w:rsidR="00C8393D">
        <w:t>pietre</w:t>
      </w:r>
      <w:r w:rsidR="007E1408">
        <w:t xml:space="preserve"> che </w:t>
      </w:r>
      <w:r>
        <w:t xml:space="preserve">seguendo una immaginaria linea geografica </w:t>
      </w:r>
      <w:r w:rsidR="007E1408">
        <w:t>attraversano il Mediterraneo</w:t>
      </w:r>
      <w:r w:rsidR="001472DA">
        <w:t>,</w:t>
      </w:r>
      <w:r w:rsidR="007E1408">
        <w:t xml:space="preserve"> l’Europa continentale e l’Europa del Nord</w:t>
      </w:r>
      <w:r>
        <w:t xml:space="preserve">: </w:t>
      </w:r>
      <w:r w:rsidR="00484D06">
        <w:t>dalla</w:t>
      </w:r>
      <w:r w:rsidR="007E1408">
        <w:t xml:space="preserve"> </w:t>
      </w:r>
      <w:r>
        <w:t>Sicilia, luogo in cui l'artista è cresciuto</w:t>
      </w:r>
      <w:r w:rsidR="00CA750E">
        <w:t>,</w:t>
      </w:r>
      <w:r w:rsidR="00F72F36">
        <w:t xml:space="preserve"> </w:t>
      </w:r>
      <w:r w:rsidR="00484D06">
        <w:t>alla</w:t>
      </w:r>
      <w:r>
        <w:t xml:space="preserve"> </w:t>
      </w:r>
      <w:r w:rsidR="007E1408">
        <w:t xml:space="preserve">Sardegna, </w:t>
      </w:r>
      <w:r w:rsidR="00484D06">
        <w:t xml:space="preserve">sua </w:t>
      </w:r>
      <w:r w:rsidR="007E1408">
        <w:t xml:space="preserve">terra </w:t>
      </w:r>
      <w:r>
        <w:t>natale</w:t>
      </w:r>
      <w:r w:rsidR="007E1408">
        <w:t>,</w:t>
      </w:r>
      <w:r w:rsidR="00693532">
        <w:t xml:space="preserve"> </w:t>
      </w:r>
      <w:r w:rsidR="00484D06">
        <w:t xml:space="preserve">passando </w:t>
      </w:r>
      <w:r w:rsidR="00693532">
        <w:t>lungo</w:t>
      </w:r>
      <w:r w:rsidR="007E1408">
        <w:t xml:space="preserve"> l’arco alpino </w:t>
      </w:r>
      <w:r w:rsidR="00F72F36">
        <w:t>e</w:t>
      </w:r>
      <w:r w:rsidR="007E1408">
        <w:t xml:space="preserve"> prealpino</w:t>
      </w:r>
      <w:r w:rsidR="001472DA">
        <w:t xml:space="preserve"> </w:t>
      </w:r>
      <w:r w:rsidR="001A42DC">
        <w:t>attorno al MA*GA</w:t>
      </w:r>
      <w:r w:rsidR="00693532">
        <w:t xml:space="preserve">, </w:t>
      </w:r>
      <w:r w:rsidR="00484D06">
        <w:t>per ripresentarsi</w:t>
      </w:r>
      <w:r w:rsidR="00693532">
        <w:t xml:space="preserve"> </w:t>
      </w:r>
      <w:r w:rsidR="007E1408">
        <w:t>ne</w:t>
      </w:r>
      <w:r>
        <w:t>i territori</w:t>
      </w:r>
      <w:r w:rsidR="007E1408">
        <w:t xml:space="preserve"> celtic</w:t>
      </w:r>
      <w:r>
        <w:t>i</w:t>
      </w:r>
      <w:r w:rsidR="007E1408">
        <w:t xml:space="preserve"> </w:t>
      </w:r>
      <w:r>
        <w:t>della</w:t>
      </w:r>
      <w:r w:rsidR="007E1408">
        <w:t xml:space="preserve"> Bretagna</w:t>
      </w:r>
      <w:r w:rsidR="00693532">
        <w:t xml:space="preserve"> in </w:t>
      </w:r>
      <w:r w:rsidR="00484D06">
        <w:t xml:space="preserve">Francia </w:t>
      </w:r>
      <w:r>
        <w:t>e</w:t>
      </w:r>
      <w:r w:rsidR="00484D06">
        <w:t xml:space="preserve"> nelle</w:t>
      </w:r>
      <w:r>
        <w:t xml:space="preserve"> isole dell</w:t>
      </w:r>
      <w:r w:rsidR="00484D06">
        <w:t>’</w:t>
      </w:r>
      <w:r>
        <w:t>oltre</w:t>
      </w:r>
      <w:r w:rsidR="00484D06">
        <w:t xml:space="preserve"> </w:t>
      </w:r>
      <w:r>
        <w:t>Manica come la Scozia</w:t>
      </w:r>
      <w:r w:rsidR="00693532">
        <w:t xml:space="preserve">. </w:t>
      </w:r>
    </w:p>
    <w:p w14:paraId="40645EBA" w14:textId="77777777" w:rsidR="00693532" w:rsidRDefault="00693532" w:rsidP="007E1408">
      <w:pPr>
        <w:jc w:val="both"/>
      </w:pPr>
    </w:p>
    <w:p w14:paraId="52B5E315" w14:textId="70932B8C" w:rsidR="007E1408" w:rsidRPr="00484D06" w:rsidRDefault="007E1408" w:rsidP="00AA6656">
      <w:pPr>
        <w:jc w:val="both"/>
      </w:pPr>
      <w:r w:rsidRPr="007E1408">
        <w:t>La mostra prende così la forma di una installazione ambientale</w:t>
      </w:r>
      <w:r w:rsidR="00F72F36">
        <w:t>, suddivisa in tre partizioni</w:t>
      </w:r>
      <w:r w:rsidRPr="007E1408">
        <w:t xml:space="preserve">, </w:t>
      </w:r>
      <w:r w:rsidR="00693532">
        <w:t xml:space="preserve">ricreando </w:t>
      </w:r>
      <w:r w:rsidR="00531C56">
        <w:t xml:space="preserve">nello spazio espositivo del </w:t>
      </w:r>
      <w:r w:rsidR="00531C56" w:rsidRPr="00531C56">
        <w:rPr>
          <w:bCs/>
        </w:rPr>
        <w:t>MA*GA</w:t>
      </w:r>
      <w:r w:rsidR="00693532">
        <w:t xml:space="preserve"> </w:t>
      </w:r>
      <w:r w:rsidR="00531C56">
        <w:t xml:space="preserve">degli </w:t>
      </w:r>
      <w:r w:rsidR="00693532">
        <w:t>allineamenti</w:t>
      </w:r>
      <w:r w:rsidR="00531C56">
        <w:t xml:space="preserve"> scultorei</w:t>
      </w:r>
      <w:r w:rsidR="00693532">
        <w:t xml:space="preserve">, </w:t>
      </w:r>
      <w:r w:rsidR="00531C56">
        <w:t xml:space="preserve">come </w:t>
      </w:r>
      <w:r w:rsidR="00484D06">
        <w:t>nelle regioni</w:t>
      </w:r>
      <w:r w:rsidR="00F72F36">
        <w:t xml:space="preserve"> </w:t>
      </w:r>
      <w:r w:rsidR="00484D06">
        <w:t>d</w:t>
      </w:r>
      <w:r w:rsidR="00F72F36">
        <w:t>ove insistono i menhir</w:t>
      </w:r>
      <w:r w:rsidR="00F72F36" w:rsidRPr="00484D06">
        <w:t>.</w:t>
      </w:r>
      <w:r w:rsidR="00531C56" w:rsidRPr="00484D06">
        <w:t xml:space="preserve"> </w:t>
      </w:r>
      <w:r w:rsidR="00F72F36" w:rsidRPr="00484D06">
        <w:t xml:space="preserve"> </w:t>
      </w:r>
    </w:p>
    <w:p w14:paraId="57B99918" w14:textId="1E62E741" w:rsidR="00484D06" w:rsidRDefault="00531C56" w:rsidP="003C2CBC">
      <w:pPr>
        <w:jc w:val="both"/>
      </w:pPr>
      <w:r w:rsidRPr="00F72F36">
        <w:t>In un dialogo poetico si confront</w:t>
      </w:r>
      <w:r w:rsidR="00F70A78">
        <w:t>a</w:t>
      </w:r>
      <w:r w:rsidRPr="00F72F36">
        <w:t xml:space="preserve">no forme verticali tridimensionali con installazioni orizzontali o ancora con opere pittoriche o sonore, capaci </w:t>
      </w:r>
      <w:r w:rsidR="009E2F24" w:rsidRPr="00F72F36">
        <w:t xml:space="preserve">nell'insieme </w:t>
      </w:r>
      <w:r w:rsidRPr="00F72F36">
        <w:t xml:space="preserve">di rievocare </w:t>
      </w:r>
      <w:r w:rsidR="009E2F24" w:rsidRPr="00F72F36">
        <w:t>tanto il culto delle</w:t>
      </w:r>
      <w:r w:rsidRPr="00F72F36">
        <w:t xml:space="preserve"> acque caro al Mediterraneo </w:t>
      </w:r>
      <w:r w:rsidR="009E2F24" w:rsidRPr="00F72F36">
        <w:t>quanto</w:t>
      </w:r>
      <w:r w:rsidRPr="00F72F36">
        <w:t xml:space="preserve"> quello </w:t>
      </w:r>
      <w:r w:rsidR="009E2F24" w:rsidRPr="00F72F36">
        <w:t xml:space="preserve">sacrale </w:t>
      </w:r>
      <w:r w:rsidRPr="00F72F36">
        <w:t>delle pietre</w:t>
      </w:r>
      <w:r w:rsidR="009E2F24" w:rsidRPr="00F72F36">
        <w:t xml:space="preserve">, in un </w:t>
      </w:r>
      <w:r w:rsidR="009E2F24" w:rsidRPr="00C40CB0">
        <w:t>grande</w:t>
      </w:r>
      <w:r w:rsidR="009E2F24" w:rsidRPr="00F72F36">
        <w:t xml:space="preserve"> inno alla natura a cui complessivamente il lavoro di </w:t>
      </w:r>
      <w:proofErr w:type="spellStart"/>
      <w:r w:rsidR="009E2F24" w:rsidRPr="00F72F36">
        <w:t>Ciacciofera</w:t>
      </w:r>
      <w:proofErr w:type="spellEnd"/>
      <w:r w:rsidR="009E2F24" w:rsidRPr="00F72F36">
        <w:t xml:space="preserve"> è rivolto</w:t>
      </w:r>
      <w:r w:rsidRPr="00F72F36">
        <w:t xml:space="preserve">. </w:t>
      </w:r>
    </w:p>
    <w:p w14:paraId="2BD7000A" w14:textId="2788DD0A" w:rsidR="00484D06" w:rsidRDefault="0099035C" w:rsidP="003C2CBC">
      <w:pPr>
        <w:jc w:val="both"/>
      </w:pPr>
      <w:r>
        <w:t>Il visitatore viene subito accolto da una</w:t>
      </w:r>
      <w:r w:rsidR="00AA6656">
        <w:t xml:space="preserve"> serie di sculture in vetro</w:t>
      </w:r>
      <w:r>
        <w:t>,</w:t>
      </w:r>
      <w:r w:rsidR="0094584E">
        <w:t xml:space="preserve"> </w:t>
      </w:r>
      <w:r w:rsidR="00AA6656" w:rsidRPr="00C40CB0">
        <w:t>realizzate</w:t>
      </w:r>
      <w:r w:rsidR="00AA6656">
        <w:t xml:space="preserve"> </w:t>
      </w:r>
      <w:r w:rsidR="00AA6656" w:rsidRPr="000C26EA">
        <w:rPr>
          <w:color w:val="000000" w:themeColor="text1"/>
        </w:rPr>
        <w:t xml:space="preserve">presso il </w:t>
      </w:r>
      <w:r w:rsidR="00DE7404" w:rsidRPr="000C26EA">
        <w:rPr>
          <w:color w:val="000000" w:themeColor="text1"/>
        </w:rPr>
        <w:t>CIRVA</w:t>
      </w:r>
      <w:r w:rsidR="00130A64">
        <w:rPr>
          <w:color w:val="000000" w:themeColor="text1"/>
        </w:rPr>
        <w:t>-</w:t>
      </w:r>
      <w:r w:rsidR="00AA6656" w:rsidRPr="000C26EA">
        <w:rPr>
          <w:color w:val="000000" w:themeColor="text1"/>
        </w:rPr>
        <w:t xml:space="preserve">Centre </w:t>
      </w:r>
      <w:r w:rsidR="00DE7404" w:rsidRPr="000C26EA">
        <w:rPr>
          <w:color w:val="000000" w:themeColor="text1"/>
        </w:rPr>
        <w:t>I</w:t>
      </w:r>
      <w:r w:rsidR="00AA6656" w:rsidRPr="000C26EA">
        <w:rPr>
          <w:color w:val="000000" w:themeColor="text1"/>
        </w:rPr>
        <w:t xml:space="preserve">nternational de </w:t>
      </w:r>
      <w:r w:rsidR="00DE7404" w:rsidRPr="000C26EA">
        <w:rPr>
          <w:color w:val="000000" w:themeColor="text1"/>
        </w:rPr>
        <w:t>R</w:t>
      </w:r>
      <w:r w:rsidR="00AA6656" w:rsidRPr="000C26EA">
        <w:rPr>
          <w:color w:val="000000" w:themeColor="text1"/>
        </w:rPr>
        <w:t>echerche s</w:t>
      </w:r>
      <w:r w:rsidR="00130A64">
        <w:rPr>
          <w:color w:val="000000" w:themeColor="text1"/>
        </w:rPr>
        <w:t>u</w:t>
      </w:r>
      <w:r w:rsidR="00AA6656" w:rsidRPr="000C26EA">
        <w:rPr>
          <w:color w:val="000000" w:themeColor="text1"/>
        </w:rPr>
        <w:t xml:space="preserve">r le </w:t>
      </w:r>
      <w:r w:rsidR="00DE7404" w:rsidRPr="000C26EA">
        <w:rPr>
          <w:color w:val="000000" w:themeColor="text1"/>
        </w:rPr>
        <w:t>V</w:t>
      </w:r>
      <w:r w:rsidR="00AA6656" w:rsidRPr="000C26EA">
        <w:rPr>
          <w:color w:val="000000" w:themeColor="text1"/>
        </w:rPr>
        <w:t xml:space="preserve">erre et </w:t>
      </w:r>
      <w:proofErr w:type="spellStart"/>
      <w:r w:rsidR="00AA6656" w:rsidRPr="000C26EA">
        <w:rPr>
          <w:color w:val="000000" w:themeColor="text1"/>
        </w:rPr>
        <w:t>les</w:t>
      </w:r>
      <w:proofErr w:type="spellEnd"/>
      <w:r w:rsidR="00AA6656" w:rsidRPr="000C26EA">
        <w:rPr>
          <w:color w:val="000000" w:themeColor="text1"/>
        </w:rPr>
        <w:t xml:space="preserve"> </w:t>
      </w:r>
      <w:proofErr w:type="spellStart"/>
      <w:r w:rsidR="00DE7404" w:rsidRPr="000C26EA">
        <w:rPr>
          <w:color w:val="000000" w:themeColor="text1"/>
        </w:rPr>
        <w:t>A</w:t>
      </w:r>
      <w:r w:rsidR="00AA6656" w:rsidRPr="000C26EA">
        <w:rPr>
          <w:color w:val="000000" w:themeColor="text1"/>
        </w:rPr>
        <w:t>rts</w:t>
      </w:r>
      <w:proofErr w:type="spellEnd"/>
      <w:r w:rsidR="00AA6656" w:rsidRPr="000C26EA">
        <w:rPr>
          <w:color w:val="000000" w:themeColor="text1"/>
        </w:rPr>
        <w:t xml:space="preserve"> </w:t>
      </w:r>
      <w:proofErr w:type="spellStart"/>
      <w:r w:rsidR="00DE7404" w:rsidRPr="000C26EA">
        <w:rPr>
          <w:color w:val="000000" w:themeColor="text1"/>
        </w:rPr>
        <w:t>P</w:t>
      </w:r>
      <w:r w:rsidR="00AA6656" w:rsidRPr="000C26EA">
        <w:rPr>
          <w:color w:val="000000" w:themeColor="text1"/>
        </w:rPr>
        <w:t>lastiques</w:t>
      </w:r>
      <w:proofErr w:type="spellEnd"/>
      <w:r w:rsidR="00AA6656" w:rsidRPr="000C26EA">
        <w:rPr>
          <w:color w:val="000000" w:themeColor="text1"/>
        </w:rPr>
        <w:t xml:space="preserve"> di Marsiglia</w:t>
      </w:r>
      <w:r w:rsidRPr="000C26EA">
        <w:rPr>
          <w:color w:val="000000" w:themeColor="text1"/>
        </w:rPr>
        <w:t>, che</w:t>
      </w:r>
      <w:r w:rsidR="00AA6656" w:rsidRPr="000C26EA">
        <w:rPr>
          <w:color w:val="000000" w:themeColor="text1"/>
        </w:rPr>
        <w:t xml:space="preserve"> rielabora</w:t>
      </w:r>
      <w:r w:rsidR="00F72F36" w:rsidRPr="000C26EA">
        <w:rPr>
          <w:color w:val="000000" w:themeColor="text1"/>
        </w:rPr>
        <w:t>no</w:t>
      </w:r>
      <w:r w:rsidR="00AA6656" w:rsidRPr="000C26EA">
        <w:rPr>
          <w:color w:val="000000" w:themeColor="text1"/>
        </w:rPr>
        <w:t xml:space="preserve"> l</w:t>
      </w:r>
      <w:r w:rsidR="009E2F24" w:rsidRPr="000C26EA">
        <w:rPr>
          <w:color w:val="000000" w:themeColor="text1"/>
        </w:rPr>
        <w:t xml:space="preserve">a dimensione </w:t>
      </w:r>
      <w:r w:rsidR="00F72F36" w:rsidRPr="000C26EA">
        <w:rPr>
          <w:color w:val="000000" w:themeColor="text1"/>
        </w:rPr>
        <w:t xml:space="preserve">non solo fisica </w:t>
      </w:r>
      <w:r w:rsidR="009E2F24" w:rsidRPr="000C26EA">
        <w:rPr>
          <w:color w:val="000000" w:themeColor="text1"/>
        </w:rPr>
        <w:t>del</w:t>
      </w:r>
      <w:r w:rsidR="00AA6656" w:rsidRPr="000C26EA">
        <w:rPr>
          <w:color w:val="000000" w:themeColor="text1"/>
        </w:rPr>
        <w:t xml:space="preserve"> Menhir</w:t>
      </w:r>
      <w:r w:rsidR="00484D06">
        <w:rPr>
          <w:color w:val="000000" w:themeColor="text1"/>
        </w:rPr>
        <w:t>,</w:t>
      </w:r>
      <w:r w:rsidRPr="000C26EA">
        <w:rPr>
          <w:color w:val="000000" w:themeColor="text1"/>
        </w:rPr>
        <w:t xml:space="preserve"> coesistendo con </w:t>
      </w:r>
      <w:r w:rsidR="009E2F24" w:rsidRPr="000C26EA">
        <w:rPr>
          <w:color w:val="000000" w:themeColor="text1"/>
        </w:rPr>
        <w:t xml:space="preserve">delle forme sferiche </w:t>
      </w:r>
      <w:r w:rsidRPr="000C26EA">
        <w:rPr>
          <w:color w:val="000000" w:themeColor="text1"/>
        </w:rPr>
        <w:t>riferite al mito de</w:t>
      </w:r>
      <w:r>
        <w:t xml:space="preserve">ll'acqua. </w:t>
      </w:r>
    </w:p>
    <w:p w14:paraId="665C4D7F" w14:textId="5C371E5C" w:rsidR="00914A02" w:rsidRDefault="0099035C" w:rsidP="003C2CBC">
      <w:pPr>
        <w:jc w:val="both"/>
      </w:pPr>
      <w:r>
        <w:lastRenderedPageBreak/>
        <w:t>Nel secondo ambiente,</w:t>
      </w:r>
      <w:r w:rsidR="009E2F24">
        <w:t xml:space="preserve"> delle piccole scatole dal sapore votivo </w:t>
      </w:r>
      <w:r>
        <w:t>dialogano con nove coloratissime</w:t>
      </w:r>
      <w:r w:rsidR="009E2F24">
        <w:t xml:space="preserve"> stele,</w:t>
      </w:r>
      <w:r w:rsidR="00AA6656">
        <w:t xml:space="preserve"> </w:t>
      </w:r>
      <w:r w:rsidR="008C60DE">
        <w:t>simili a</w:t>
      </w:r>
      <w:r>
        <w:t xml:space="preserve"> </w:t>
      </w:r>
      <w:r w:rsidR="00AA6656">
        <w:t>teatri</w:t>
      </w:r>
      <w:r>
        <w:t>ni</w:t>
      </w:r>
      <w:r w:rsidR="008C60DE">
        <w:t xml:space="preserve"> </w:t>
      </w:r>
      <w:r>
        <w:t xml:space="preserve">dall'architettura complessa </w:t>
      </w:r>
      <w:r w:rsidR="00C40CB0">
        <w:t>prodotti</w:t>
      </w:r>
      <w:r w:rsidR="00AA6656">
        <w:t xml:space="preserve"> dall’artista attraverso il riuso di carte, cartoni e materiali di scarto</w:t>
      </w:r>
      <w:r w:rsidR="008C60DE">
        <w:t xml:space="preserve"> con un processo creativo simbolicamente </w:t>
      </w:r>
      <w:r>
        <w:t xml:space="preserve">e volutamente </w:t>
      </w:r>
      <w:r w:rsidR="008C60DE">
        <w:t xml:space="preserve">ecosostenibile. Un'opera sonora appositamente </w:t>
      </w:r>
      <w:r w:rsidR="00C40CB0">
        <w:t>creata</w:t>
      </w:r>
      <w:r w:rsidR="00484D06">
        <w:t xml:space="preserve"> per l’occasione</w:t>
      </w:r>
      <w:r w:rsidR="008C60DE">
        <w:t xml:space="preserve"> accompagna </w:t>
      </w:r>
      <w:r>
        <w:t>queste</w:t>
      </w:r>
      <w:r w:rsidR="008C60DE">
        <w:t xml:space="preserve"> stele, creando un ambiente </w:t>
      </w:r>
      <w:r>
        <w:t xml:space="preserve">sinestetico e </w:t>
      </w:r>
      <w:r w:rsidR="008C60DE">
        <w:t xml:space="preserve">immersivo che vuole invitare lo spettatore a smarrirsi in un luogo </w:t>
      </w:r>
      <w:r>
        <w:t xml:space="preserve">tanto </w:t>
      </w:r>
      <w:r w:rsidR="008C60DE">
        <w:t xml:space="preserve">naturale </w:t>
      </w:r>
      <w:r>
        <w:t xml:space="preserve">quanto </w:t>
      </w:r>
      <w:r w:rsidR="008C60DE">
        <w:t xml:space="preserve">immaginario. Questi suoni </w:t>
      </w:r>
      <w:r w:rsidR="00AA6656">
        <w:t>registrati in presa diretta</w:t>
      </w:r>
      <w:r w:rsidR="008C60DE">
        <w:t xml:space="preserve"> </w:t>
      </w:r>
      <w:r>
        <w:t xml:space="preserve">nella natura </w:t>
      </w:r>
      <w:r w:rsidR="008C60DE">
        <w:t>e</w:t>
      </w:r>
      <w:r w:rsidR="00AA6656">
        <w:t xml:space="preserve"> </w:t>
      </w:r>
      <w:r w:rsidR="008C60DE">
        <w:t xml:space="preserve">rielaborati ritmicamente attraverso </w:t>
      </w:r>
      <w:r>
        <w:t xml:space="preserve">l'uso di </w:t>
      </w:r>
      <w:r w:rsidR="008C60DE">
        <w:t xml:space="preserve">pattern </w:t>
      </w:r>
      <w:r w:rsidR="00AA6656">
        <w:t>e</w:t>
      </w:r>
      <w:r w:rsidR="008C60DE">
        <w:t xml:space="preserve">lettronici, </w:t>
      </w:r>
      <w:r w:rsidR="00AA6656">
        <w:t>prosegu</w:t>
      </w:r>
      <w:r w:rsidR="008C60DE">
        <w:t>ono</w:t>
      </w:r>
      <w:r w:rsidR="00AA6656">
        <w:t xml:space="preserve"> il lavoro</w:t>
      </w:r>
      <w:r w:rsidR="008C60DE">
        <w:t xml:space="preserve"> sonoro</w:t>
      </w:r>
      <w:r w:rsidR="00AA6656">
        <w:t xml:space="preserve"> </w:t>
      </w:r>
      <w:r w:rsidR="008C60DE">
        <w:t xml:space="preserve">già </w:t>
      </w:r>
      <w:r w:rsidR="008C60DE" w:rsidRPr="00C40CB0">
        <w:t>presentato</w:t>
      </w:r>
      <w:r w:rsidR="008C60DE">
        <w:t xml:space="preserve"> dall'artista per </w:t>
      </w:r>
      <w:r w:rsidR="00AA6656">
        <w:t>Documenta 14 ad Atene e Kassel</w:t>
      </w:r>
      <w:r w:rsidR="008C60DE">
        <w:t xml:space="preserve"> con </w:t>
      </w:r>
      <w:r w:rsidR="008C60DE" w:rsidRPr="007C57B6">
        <w:rPr>
          <w:i/>
          <w:iCs/>
        </w:rPr>
        <w:t xml:space="preserve">The </w:t>
      </w:r>
      <w:proofErr w:type="spellStart"/>
      <w:r w:rsidR="008C60DE" w:rsidRPr="007C57B6">
        <w:rPr>
          <w:i/>
          <w:iCs/>
        </w:rPr>
        <w:t>Density</w:t>
      </w:r>
      <w:proofErr w:type="spellEnd"/>
      <w:r w:rsidR="008C60DE" w:rsidRPr="007C57B6">
        <w:rPr>
          <w:i/>
          <w:iCs/>
        </w:rPr>
        <w:t xml:space="preserve"> of the </w:t>
      </w:r>
      <w:proofErr w:type="spellStart"/>
      <w:r w:rsidR="008C60DE" w:rsidRPr="007C57B6">
        <w:rPr>
          <w:i/>
          <w:iCs/>
        </w:rPr>
        <w:t>Transparent</w:t>
      </w:r>
      <w:proofErr w:type="spellEnd"/>
      <w:r w:rsidR="008C60DE">
        <w:t xml:space="preserve"> </w:t>
      </w:r>
      <w:r w:rsidR="008C60DE" w:rsidRPr="007C57B6">
        <w:rPr>
          <w:i/>
          <w:iCs/>
        </w:rPr>
        <w:t>Wind</w:t>
      </w:r>
      <w:r w:rsidR="00AA6656">
        <w:t>.</w:t>
      </w:r>
      <w:r w:rsidR="00802E75">
        <w:t xml:space="preserve"> </w:t>
      </w:r>
    </w:p>
    <w:p w14:paraId="0F395A27" w14:textId="77777777" w:rsidR="003F635D" w:rsidRDefault="003F635D" w:rsidP="003C2CBC">
      <w:pPr>
        <w:jc w:val="both"/>
      </w:pPr>
    </w:p>
    <w:p w14:paraId="2FAE3509" w14:textId="4ED93149" w:rsidR="00625C99" w:rsidRDefault="00914A02" w:rsidP="003C2CBC">
      <w:pPr>
        <w:jc w:val="both"/>
      </w:pPr>
      <w:r>
        <w:t xml:space="preserve">Il percorso espositivo al </w:t>
      </w:r>
      <w:r w:rsidRPr="00914A02">
        <w:rPr>
          <w:bCs/>
        </w:rPr>
        <w:t>MA*GA</w:t>
      </w:r>
      <w:r>
        <w:rPr>
          <w:bCs/>
        </w:rPr>
        <w:t xml:space="preserve"> si conclude con una installazione site-</w:t>
      </w:r>
      <w:proofErr w:type="spellStart"/>
      <w:r>
        <w:rPr>
          <w:bCs/>
        </w:rPr>
        <w:t>specific</w:t>
      </w:r>
      <w:proofErr w:type="spellEnd"/>
      <w:r>
        <w:rPr>
          <w:bCs/>
        </w:rPr>
        <w:t xml:space="preserve"> in ceramica e muschio naturale</w:t>
      </w:r>
      <w:r w:rsidR="0099035C">
        <w:rPr>
          <w:bCs/>
        </w:rPr>
        <w:t xml:space="preserve"> </w:t>
      </w:r>
      <w:r w:rsidR="002F7040">
        <w:rPr>
          <w:bCs/>
        </w:rPr>
        <w:t xml:space="preserve">in dialogo con </w:t>
      </w:r>
      <w:r>
        <w:rPr>
          <w:bCs/>
        </w:rPr>
        <w:t xml:space="preserve">una opera pittorica, sotto forma di trittico, che rimanda alla mostra ospitata da </w:t>
      </w:r>
      <w:r w:rsidRPr="003F635D">
        <w:rPr>
          <w:b/>
          <w:bCs/>
        </w:rPr>
        <w:t>BUILDING TERZO PIANO</w:t>
      </w:r>
      <w:r>
        <w:rPr>
          <w:bCs/>
        </w:rPr>
        <w:t xml:space="preserve"> </w:t>
      </w:r>
      <w:r w:rsidR="00484D06">
        <w:rPr>
          <w:bCs/>
        </w:rPr>
        <w:t xml:space="preserve">a Milano </w:t>
      </w:r>
      <w:r w:rsidR="00F37727">
        <w:rPr>
          <w:bCs/>
        </w:rPr>
        <w:t>e curata da Angelo Crespi</w:t>
      </w:r>
      <w:r w:rsidR="00484D06">
        <w:rPr>
          <w:bCs/>
        </w:rPr>
        <w:t>, in programma</w:t>
      </w:r>
      <w:r w:rsidR="00F37727">
        <w:rPr>
          <w:bCs/>
        </w:rPr>
        <w:t xml:space="preserve"> </w:t>
      </w:r>
      <w:r>
        <w:rPr>
          <w:bCs/>
        </w:rPr>
        <w:t xml:space="preserve">dal </w:t>
      </w:r>
      <w:r w:rsidR="00BF17BC">
        <w:t xml:space="preserve">16 </w:t>
      </w:r>
      <w:r w:rsidR="00484D06">
        <w:t>g</w:t>
      </w:r>
      <w:r w:rsidR="00802E75">
        <w:t>ennaio</w:t>
      </w:r>
      <w:r w:rsidR="00BF17BC">
        <w:t xml:space="preserve"> al 17 </w:t>
      </w:r>
      <w:r w:rsidR="00484D06">
        <w:t>f</w:t>
      </w:r>
      <w:r w:rsidR="00BF17BC">
        <w:t>ebbraio</w:t>
      </w:r>
      <w:r w:rsidR="00CA750E">
        <w:t xml:space="preserve"> 2024</w:t>
      </w:r>
      <w:r>
        <w:t xml:space="preserve">. Qui </w:t>
      </w:r>
      <w:proofErr w:type="spellStart"/>
      <w:r>
        <w:t>Ciacciofera</w:t>
      </w:r>
      <w:proofErr w:type="spellEnd"/>
      <w:r>
        <w:t xml:space="preserve"> esporrà una serie di sculture in vetro </w:t>
      </w:r>
      <w:r w:rsidR="00F37727">
        <w:t xml:space="preserve">policromo </w:t>
      </w:r>
      <w:r>
        <w:t xml:space="preserve">di Murano già </w:t>
      </w:r>
      <w:r w:rsidR="00130A64">
        <w:t>presentate</w:t>
      </w:r>
      <w:r>
        <w:t xml:space="preserve"> al Petit Palais di </w:t>
      </w:r>
      <w:r w:rsidRPr="00790DBA">
        <w:t xml:space="preserve">Parigi </w:t>
      </w:r>
      <w:r w:rsidR="008934A7" w:rsidRPr="00790DBA">
        <w:t xml:space="preserve">(FIAC 2019) </w:t>
      </w:r>
      <w:r w:rsidRPr="00790DBA">
        <w:t>e un dipinto</w:t>
      </w:r>
      <w:r>
        <w:t xml:space="preserve"> di </w:t>
      </w:r>
      <w:r w:rsidRPr="00C40CB0">
        <w:t>grande</w:t>
      </w:r>
      <w:r>
        <w:t xml:space="preserve"> formato</w:t>
      </w:r>
      <w:r w:rsidR="00484D06">
        <w:t>.</w:t>
      </w:r>
    </w:p>
    <w:p w14:paraId="2207AF9B" w14:textId="0D7D772A" w:rsidR="00625C99" w:rsidRDefault="006F08F4" w:rsidP="00A96B01">
      <w:pPr>
        <w:pStyle w:val="NormaleWeb"/>
        <w:jc w:val="both"/>
      </w:pPr>
      <w:r w:rsidRPr="006F08F4">
        <w:rPr>
          <w:rFonts w:ascii="Calibri" w:hAnsi="Calibri" w:cs="Calibri"/>
        </w:rPr>
        <w:t xml:space="preserve">La mostra è realizzata con il contributo di </w:t>
      </w:r>
      <w:r w:rsidRPr="006F08F4">
        <w:rPr>
          <w:rFonts w:ascii="Calibri" w:hAnsi="Calibri" w:cs="Calibri"/>
          <w:b/>
          <w:bCs/>
        </w:rPr>
        <w:t>Regione Lombardia</w:t>
      </w:r>
      <w:r w:rsidRPr="006F08F4">
        <w:rPr>
          <w:rFonts w:ascii="Calibri" w:hAnsi="Calibri" w:cs="Calibri"/>
        </w:rPr>
        <w:t xml:space="preserve"> nell’ambito del progetto Italia 2050. Centro di Ricerca per l’arte italiana 1950-2050. </w:t>
      </w:r>
      <w:r w:rsidR="00625C99">
        <w:rPr>
          <w:rFonts w:ascii="Calibri" w:hAnsi="Calibri" w:cs="Calibri"/>
        </w:rPr>
        <w:t xml:space="preserve">Come parte dell’attività istituzionale del MA*GA, la mostra è sostenuta in </w:t>
      </w:r>
      <w:proofErr w:type="spellStart"/>
      <w:r w:rsidR="00625C99">
        <w:rPr>
          <w:rFonts w:ascii="Calibri" w:hAnsi="Calibri" w:cs="Calibri"/>
        </w:rPr>
        <w:t>qualita</w:t>
      </w:r>
      <w:proofErr w:type="spellEnd"/>
      <w:r w:rsidR="00625C99">
        <w:rPr>
          <w:rFonts w:ascii="Calibri" w:hAnsi="Calibri" w:cs="Calibri"/>
        </w:rPr>
        <w:t xml:space="preserve">̀ di </w:t>
      </w:r>
      <w:proofErr w:type="spellStart"/>
      <w:r w:rsidR="00625C99">
        <w:rPr>
          <w:rFonts w:ascii="Calibri" w:hAnsi="Calibri" w:cs="Calibri"/>
          <w:i/>
          <w:iCs/>
        </w:rPr>
        <w:t>main</w:t>
      </w:r>
      <w:proofErr w:type="spellEnd"/>
      <w:r w:rsidR="00625C99">
        <w:rPr>
          <w:rFonts w:ascii="Calibri" w:hAnsi="Calibri" w:cs="Calibri"/>
          <w:i/>
          <w:iCs/>
        </w:rPr>
        <w:t xml:space="preserve"> partner </w:t>
      </w:r>
      <w:r w:rsidR="00625C99">
        <w:rPr>
          <w:rFonts w:ascii="Calibri" w:hAnsi="Calibri" w:cs="Calibri"/>
        </w:rPr>
        <w:t xml:space="preserve">da </w:t>
      </w:r>
      <w:r w:rsidR="00625C99">
        <w:rPr>
          <w:rFonts w:ascii="Calibri" w:hAnsi="Calibri" w:cs="Calibri"/>
          <w:b/>
          <w:bCs/>
        </w:rPr>
        <w:t xml:space="preserve">Ricola, </w:t>
      </w:r>
      <w:r w:rsidR="00A96B01" w:rsidRPr="00A96B01">
        <w:rPr>
          <w:rFonts w:ascii="Calibri" w:hAnsi="Calibri" w:cs="Calibri"/>
          <w:b/>
          <w:bCs/>
        </w:rPr>
        <w:t>SEA Aeroporti di Milano</w:t>
      </w:r>
      <w:r w:rsidR="00625C99">
        <w:rPr>
          <w:rFonts w:ascii="Calibri" w:hAnsi="Calibri" w:cs="Calibri"/>
          <w:b/>
          <w:bCs/>
        </w:rPr>
        <w:t>, Missoni, Saporiti Italia</w:t>
      </w:r>
      <w:r w:rsidR="00625C99">
        <w:rPr>
          <w:rFonts w:ascii="Calibri" w:hAnsi="Calibri" w:cs="Calibri"/>
        </w:rPr>
        <w:t xml:space="preserve">; </w:t>
      </w:r>
      <w:r w:rsidR="00625C99">
        <w:rPr>
          <w:rFonts w:ascii="Calibri" w:hAnsi="Calibri" w:cs="Calibri"/>
          <w:i/>
          <w:iCs/>
        </w:rPr>
        <w:t>special partner</w:t>
      </w:r>
      <w:r w:rsidR="00625C99">
        <w:rPr>
          <w:rFonts w:ascii="Calibri" w:hAnsi="Calibri" w:cs="Calibri"/>
        </w:rPr>
        <w:t xml:space="preserve">: </w:t>
      </w:r>
      <w:r w:rsidR="00625C99">
        <w:rPr>
          <w:rFonts w:ascii="Calibri" w:hAnsi="Calibri" w:cs="Calibri"/>
          <w:b/>
          <w:bCs/>
        </w:rPr>
        <w:t>Banca Generali Private</w:t>
      </w:r>
      <w:r w:rsidR="00625C99">
        <w:rPr>
          <w:rFonts w:ascii="Calibri" w:hAnsi="Calibri" w:cs="Calibri"/>
        </w:rPr>
        <w:t xml:space="preserve">; </w:t>
      </w:r>
      <w:r w:rsidR="00625C99">
        <w:rPr>
          <w:rFonts w:ascii="Calibri" w:hAnsi="Calibri" w:cs="Calibri"/>
          <w:i/>
          <w:iCs/>
        </w:rPr>
        <w:t>partner</w:t>
      </w:r>
      <w:r w:rsidR="00625C99">
        <w:rPr>
          <w:rFonts w:ascii="Calibri" w:hAnsi="Calibri" w:cs="Calibri"/>
        </w:rPr>
        <w:t xml:space="preserve">: </w:t>
      </w:r>
      <w:r w:rsidR="00625C99">
        <w:rPr>
          <w:rFonts w:ascii="Calibri" w:hAnsi="Calibri" w:cs="Calibri"/>
          <w:b/>
          <w:bCs/>
        </w:rPr>
        <w:t>Lamberti</w:t>
      </w:r>
      <w:r w:rsidR="00625C99">
        <w:rPr>
          <w:rFonts w:ascii="Calibri" w:hAnsi="Calibri" w:cs="Calibri"/>
        </w:rPr>
        <w:t xml:space="preserve">; </w:t>
      </w:r>
      <w:r w:rsidR="00625C99">
        <w:rPr>
          <w:rFonts w:ascii="Calibri" w:hAnsi="Calibri" w:cs="Calibri"/>
          <w:i/>
          <w:iCs/>
        </w:rPr>
        <w:t>supporter</w:t>
      </w:r>
      <w:r w:rsidR="00625C99">
        <w:rPr>
          <w:rFonts w:ascii="Calibri" w:hAnsi="Calibri" w:cs="Calibri"/>
        </w:rPr>
        <w:t xml:space="preserve">: </w:t>
      </w:r>
      <w:proofErr w:type="spellStart"/>
      <w:r w:rsidR="00625C99">
        <w:rPr>
          <w:rFonts w:ascii="Calibri" w:hAnsi="Calibri" w:cs="Calibri"/>
          <w:b/>
          <w:bCs/>
        </w:rPr>
        <w:t>Camal</w:t>
      </w:r>
      <w:proofErr w:type="spellEnd"/>
      <w:r w:rsidR="00625C99">
        <w:rPr>
          <w:rFonts w:ascii="Calibri" w:hAnsi="Calibri" w:cs="Calibri"/>
          <w:b/>
          <w:bCs/>
        </w:rPr>
        <w:t xml:space="preserve"> - le vie del cotone</w:t>
      </w:r>
      <w:r w:rsidR="00625C99">
        <w:rPr>
          <w:rFonts w:ascii="Calibri" w:hAnsi="Calibri" w:cs="Calibri"/>
        </w:rPr>
        <w:t xml:space="preserve">, </w:t>
      </w:r>
      <w:r w:rsidR="00625C99">
        <w:rPr>
          <w:rFonts w:ascii="Calibri" w:hAnsi="Calibri" w:cs="Calibri"/>
          <w:b/>
          <w:bCs/>
        </w:rPr>
        <w:t xml:space="preserve">Engel &amp; </w:t>
      </w:r>
      <w:proofErr w:type="spellStart"/>
      <w:r w:rsidR="00625C99">
        <w:rPr>
          <w:rFonts w:ascii="Calibri" w:hAnsi="Calibri" w:cs="Calibri"/>
          <w:b/>
          <w:bCs/>
        </w:rPr>
        <w:t>Völkers</w:t>
      </w:r>
      <w:proofErr w:type="spellEnd"/>
      <w:r w:rsidR="00625C99">
        <w:rPr>
          <w:rFonts w:ascii="Calibri" w:hAnsi="Calibri" w:cs="Calibri"/>
          <w:b/>
          <w:bCs/>
        </w:rPr>
        <w:t xml:space="preserve">. </w:t>
      </w:r>
    </w:p>
    <w:p w14:paraId="5C77674E" w14:textId="27D65601" w:rsidR="005D1F05" w:rsidRDefault="00F70A78" w:rsidP="00484D06">
      <w:pPr>
        <w:jc w:val="both"/>
      </w:pPr>
      <w:r>
        <w:rPr>
          <w:rFonts w:ascii="Calibri" w:hAnsi="Calibri" w:cs="Calibri"/>
          <w:b/>
          <w:bCs/>
        </w:rPr>
        <w:t>La rassegna</w:t>
      </w:r>
      <w:r w:rsidR="003C2CBC" w:rsidRPr="00FC43C2">
        <w:rPr>
          <w:rFonts w:ascii="Calibri" w:hAnsi="Calibri" w:cs="Calibri"/>
          <w:b/>
          <w:bCs/>
        </w:rPr>
        <w:t xml:space="preserve"> si completa con la sezione allestita all’interno delle </w:t>
      </w:r>
      <w:r w:rsidR="00A96B01">
        <w:rPr>
          <w:rFonts w:ascii="Calibri" w:hAnsi="Calibri" w:cs="Calibri"/>
          <w:b/>
          <w:bCs/>
        </w:rPr>
        <w:t>Vip Lounge del Terminal 1 dell</w:t>
      </w:r>
      <w:r w:rsidR="003C2CBC" w:rsidRPr="00FC43C2">
        <w:rPr>
          <w:rFonts w:ascii="Calibri" w:hAnsi="Calibri" w:cs="Calibri"/>
          <w:b/>
          <w:bCs/>
        </w:rPr>
        <w:t>’aeroporto di Milano Malpensa</w:t>
      </w:r>
      <w:r w:rsidR="00CA750E">
        <w:rPr>
          <w:rFonts w:ascii="Calibri" w:hAnsi="Calibri" w:cs="Calibri"/>
          <w:b/>
          <w:bCs/>
        </w:rPr>
        <w:t xml:space="preserve">, </w:t>
      </w:r>
      <w:r w:rsidR="00CA750E">
        <w:rPr>
          <w:rFonts w:ascii="Calibri" w:hAnsi="Calibri" w:cs="Calibri"/>
        </w:rPr>
        <w:t xml:space="preserve">dove </w:t>
      </w:r>
      <w:r w:rsidR="00CA750E">
        <w:t>si potranno ammirare</w:t>
      </w:r>
      <w:r w:rsidR="00484D06">
        <w:t xml:space="preserve"> delle </w:t>
      </w:r>
      <w:r w:rsidR="0003372E">
        <w:t xml:space="preserve">sculture murali </w:t>
      </w:r>
      <w:r w:rsidR="0003372E">
        <w:rPr>
          <w:i/>
        </w:rPr>
        <w:t xml:space="preserve">Janas Code </w:t>
      </w:r>
      <w:r w:rsidR="0003372E">
        <w:t>emblematiche della produzione</w:t>
      </w:r>
      <w:r w:rsidR="00130A64">
        <w:t xml:space="preserve"> di </w:t>
      </w:r>
      <w:proofErr w:type="spellStart"/>
      <w:r w:rsidR="00130A64">
        <w:t>Ciacciofera</w:t>
      </w:r>
      <w:proofErr w:type="spellEnd"/>
      <w:r w:rsidR="00484D06">
        <w:t xml:space="preserve">. </w:t>
      </w:r>
      <w:r w:rsidR="005D1F05" w:rsidRPr="005D1F05">
        <w:t>Ritmate da linee perpendicolari che evocano gli assi dello spazio e del tempo che</w:t>
      </w:r>
      <w:r w:rsidR="00484D06">
        <w:t>,</w:t>
      </w:r>
      <w:r w:rsidR="005D1F05" w:rsidRPr="005D1F05">
        <w:t xml:space="preserve"> intersecandosi</w:t>
      </w:r>
      <w:r w:rsidR="00484D06">
        <w:t>,</w:t>
      </w:r>
      <w:r w:rsidR="005D1F05" w:rsidRPr="005D1F05">
        <w:t xml:space="preserve"> ne formano il reticolo,</w:t>
      </w:r>
      <w:r w:rsidR="0003372E">
        <w:t xml:space="preserve"> queste opere sono c</w:t>
      </w:r>
      <w:r w:rsidR="005D1F05" w:rsidRPr="005D1F05">
        <w:t xml:space="preserve">reate a partire da un materiale di costruzione, a cui viene attribuita una nuova significazione, ma la cui funzione originaria di supporto è </w:t>
      </w:r>
      <w:r w:rsidR="008A30A4">
        <w:t>preservata</w:t>
      </w:r>
      <w:r w:rsidR="005D1F05" w:rsidRPr="005D1F05">
        <w:t xml:space="preserve">. </w:t>
      </w:r>
    </w:p>
    <w:p w14:paraId="53FDDF8D" w14:textId="4D7607A7" w:rsidR="00B70C47" w:rsidRDefault="00B70C47" w:rsidP="00484D06">
      <w:pPr>
        <w:jc w:val="both"/>
      </w:pPr>
    </w:p>
    <w:p w14:paraId="6A0F030C" w14:textId="29B332FE" w:rsidR="00B70C47" w:rsidRDefault="00B70C47" w:rsidP="00484D06">
      <w:pPr>
        <w:jc w:val="both"/>
      </w:pPr>
      <w:r w:rsidRPr="00B70C47">
        <w:t xml:space="preserve">La mostra </w:t>
      </w:r>
      <w:r w:rsidR="00F70A78">
        <w:t>è</w:t>
      </w:r>
      <w:r w:rsidRPr="00B70C47">
        <w:t xml:space="preserve"> accompagnata da una monografia</w:t>
      </w:r>
      <w:r>
        <w:t xml:space="preserve"> -</w:t>
      </w:r>
      <w:r w:rsidRPr="00B70C47">
        <w:t xml:space="preserve"> </w:t>
      </w:r>
      <w:r w:rsidRPr="00B70C47">
        <w:rPr>
          <w:b/>
          <w:bCs/>
        </w:rPr>
        <w:t>Johan &amp; Levi editore</w:t>
      </w:r>
      <w:r>
        <w:t xml:space="preserve"> - </w:t>
      </w:r>
      <w:r w:rsidRPr="00B70C47">
        <w:t>che cont</w:t>
      </w:r>
      <w:r w:rsidR="00F70A78">
        <w:t>iene</w:t>
      </w:r>
      <w:r w:rsidRPr="00B70C47">
        <w:t xml:space="preserve"> materiale inedito e documentazione fotografica relativa alle varie vasi del progetto. Il volume si articol</w:t>
      </w:r>
      <w:r w:rsidR="00F70A78">
        <w:t>a</w:t>
      </w:r>
      <w:r w:rsidRPr="00B70C47">
        <w:t xml:space="preserve"> come uno studio e un approfondimento del percorso di ricerca di Michele </w:t>
      </w:r>
      <w:proofErr w:type="spellStart"/>
      <w:r w:rsidRPr="00B70C47">
        <w:t>Ciacciofera</w:t>
      </w:r>
      <w:proofErr w:type="spellEnd"/>
      <w:r w:rsidRPr="00B70C47">
        <w:t>, in dialogo con le istituzioni che collaborano allo sviluppo d</w:t>
      </w:r>
      <w:r>
        <w:t>i tale</w:t>
      </w:r>
      <w:r w:rsidRPr="00B70C47">
        <w:t xml:space="preserve"> progetto. Diversa da un catalogo tradizionale la pubblicazione prende la forma di un atlante geografico, in cui approfondimenti teorici e visivi tracciano le storie della nascita del rapporto tra uomo e spazio in modo inedito e sperimentale.</w:t>
      </w:r>
    </w:p>
    <w:p w14:paraId="13B55DEE" w14:textId="77777777" w:rsidR="00754256" w:rsidRDefault="00754256" w:rsidP="008A30A4"/>
    <w:p w14:paraId="4D375FF0" w14:textId="45BF73CC" w:rsidR="007B7695" w:rsidRDefault="00484D06" w:rsidP="002337A9">
      <w:pPr>
        <w:jc w:val="both"/>
      </w:pPr>
      <w:r w:rsidRPr="00484D06">
        <w:rPr>
          <w:b/>
          <w:bCs/>
        </w:rPr>
        <w:t>Note biografiche</w:t>
      </w:r>
    </w:p>
    <w:p w14:paraId="1C8717E1" w14:textId="146B45A3" w:rsidR="007B7695" w:rsidRDefault="00484D06" w:rsidP="007B7695">
      <w:r w:rsidRPr="008A30A4">
        <w:rPr>
          <w:b/>
        </w:rPr>
        <w:t xml:space="preserve">Michele </w:t>
      </w:r>
      <w:proofErr w:type="spellStart"/>
      <w:r w:rsidRPr="008A30A4">
        <w:rPr>
          <w:b/>
        </w:rPr>
        <w:t>Ciacciofera</w:t>
      </w:r>
      <w:proofErr w:type="spellEnd"/>
      <w:r>
        <w:rPr>
          <w:b/>
        </w:rPr>
        <w:t xml:space="preserve">. </w:t>
      </w:r>
      <w:r>
        <w:rPr>
          <w:bCs/>
        </w:rPr>
        <w:t>(</w:t>
      </w:r>
      <w:r w:rsidR="007B7695">
        <w:t>Nuoro</w:t>
      </w:r>
      <w:r>
        <w:t xml:space="preserve">, </w:t>
      </w:r>
      <w:r w:rsidR="007B7695">
        <w:t>1969</w:t>
      </w:r>
      <w:r>
        <w:t xml:space="preserve">; </w:t>
      </w:r>
      <w:r w:rsidR="007B7695">
        <w:t>vive e lavora a Pari</w:t>
      </w:r>
      <w:r>
        <w:t>gi).</w:t>
      </w:r>
    </w:p>
    <w:p w14:paraId="5A1F23BE" w14:textId="77777777" w:rsidR="008A30A4" w:rsidRDefault="007B7695" w:rsidP="0012425F">
      <w:pPr>
        <w:jc w:val="both"/>
      </w:pPr>
      <w:r>
        <w:t xml:space="preserve">Il lavoro di </w:t>
      </w:r>
      <w:r w:rsidRPr="007B7695">
        <w:t xml:space="preserve">Michele </w:t>
      </w:r>
      <w:proofErr w:type="spellStart"/>
      <w:r w:rsidRPr="007B7695">
        <w:t>Ciacciofera</w:t>
      </w:r>
      <w:proofErr w:type="spellEnd"/>
      <w:r w:rsidRPr="007B7695">
        <w:t xml:space="preserve"> </w:t>
      </w:r>
      <w:r>
        <w:t>è caratterizzato dall'uso di svariati</w:t>
      </w:r>
      <w:r w:rsidRPr="007B7695">
        <w:t xml:space="preserve"> </w:t>
      </w:r>
      <w:r>
        <w:t>medium</w:t>
      </w:r>
      <w:r w:rsidRPr="007B7695">
        <w:t xml:space="preserve">, dalla pittura alla scultura, </w:t>
      </w:r>
      <w:r>
        <w:t>con uso di</w:t>
      </w:r>
      <w:r w:rsidRPr="007B7695">
        <w:t xml:space="preserve"> ceramica</w:t>
      </w:r>
      <w:r>
        <w:t>, vetro, bronzo, pietra</w:t>
      </w:r>
      <w:r w:rsidRPr="007B7695">
        <w:t xml:space="preserve"> e</w:t>
      </w:r>
      <w:r>
        <w:t xml:space="preserve">d </w:t>
      </w:r>
      <w:r w:rsidRPr="007B7695">
        <w:t>assemblaggi</w:t>
      </w:r>
      <w:r>
        <w:t xml:space="preserve"> di materiali</w:t>
      </w:r>
      <w:r w:rsidRPr="007B7695">
        <w:t xml:space="preserve">, </w:t>
      </w:r>
      <w:r w:rsidR="008A30A4">
        <w:t>passando da</w:t>
      </w:r>
      <w:r w:rsidRPr="007B7695">
        <w:t xml:space="preserve">l disegno e </w:t>
      </w:r>
      <w:r w:rsidR="008A30A4">
        <w:t>dal</w:t>
      </w:r>
      <w:r w:rsidRPr="007B7695">
        <w:t xml:space="preserve"> suono. </w:t>
      </w:r>
    </w:p>
    <w:p w14:paraId="0C998F6E" w14:textId="1E69DDD9" w:rsidR="007B7695" w:rsidRPr="00E214C8" w:rsidRDefault="008A30A4" w:rsidP="00484D06">
      <w:pPr>
        <w:jc w:val="both"/>
      </w:pPr>
      <w:r>
        <w:t>Tramite</w:t>
      </w:r>
      <w:r w:rsidR="007B7695" w:rsidRPr="007B7695">
        <w:t xml:space="preserve"> un approccio antropologico, </w:t>
      </w:r>
      <w:r>
        <w:t xml:space="preserve">l'artista </w:t>
      </w:r>
      <w:r w:rsidR="007B7695" w:rsidRPr="007B7695">
        <w:t>esplora diverse tematiche legate a</w:t>
      </w:r>
      <w:r w:rsidR="007B7695">
        <w:t>lle isole di cui è originario</w:t>
      </w:r>
      <w:r w:rsidR="007B7695" w:rsidRPr="007B7695">
        <w:t xml:space="preserve">, la Sardegna e la Sicilia, attraverso il prisma del Mediterraneo. </w:t>
      </w:r>
      <w:r w:rsidR="007B7695" w:rsidRPr="00E214C8">
        <w:t>Memoria collettiva, miti rivisitati e realtà politica contemporanea si mescolano in opere caratterizzate da una sensibilità per la materia e da un'acuta consapevolezza delle problematiche attuali legate alla</w:t>
      </w:r>
      <w:r>
        <w:t xml:space="preserve"> </w:t>
      </w:r>
      <w:r w:rsidR="007B7695" w:rsidRPr="00E214C8">
        <w:t>riconfigurazione degli equilibri socio-economici</w:t>
      </w:r>
      <w:r>
        <w:t xml:space="preserve"> e ambientali.</w:t>
      </w:r>
    </w:p>
    <w:p w14:paraId="76F82001" w14:textId="7AB37FCD" w:rsidR="007B7695" w:rsidRDefault="007B7695" w:rsidP="00484D06">
      <w:pPr>
        <w:jc w:val="both"/>
      </w:pPr>
      <w:r w:rsidRPr="007B7695">
        <w:t xml:space="preserve">Spinto da una costante riflessione e ricerca basata su numerose fonti, </w:t>
      </w:r>
      <w:proofErr w:type="spellStart"/>
      <w:r w:rsidRPr="007B7695">
        <w:t>Ciacciofera</w:t>
      </w:r>
      <w:proofErr w:type="spellEnd"/>
      <w:r w:rsidRPr="007B7695">
        <w:t xml:space="preserve"> si </w:t>
      </w:r>
      <w:r w:rsidR="00CA7A8D">
        <w:t>interessa</w:t>
      </w:r>
      <w:r w:rsidRPr="007B7695">
        <w:t xml:space="preserve"> innanzitutto </w:t>
      </w:r>
      <w:r w:rsidR="00CA7A8D">
        <w:t>a</w:t>
      </w:r>
      <w:r w:rsidRPr="007B7695">
        <w:t xml:space="preserve">l soggetto e </w:t>
      </w:r>
      <w:r w:rsidR="00CA7A8D">
        <w:t>al</w:t>
      </w:r>
      <w:r w:rsidRPr="007B7695">
        <w:t xml:space="preserve">la </w:t>
      </w:r>
      <w:r w:rsidR="00CA7A8D">
        <w:t xml:space="preserve">sua </w:t>
      </w:r>
      <w:r w:rsidRPr="007B7695">
        <w:t xml:space="preserve">narrazione, nonché </w:t>
      </w:r>
      <w:r w:rsidR="00CA7A8D">
        <w:t>a</w:t>
      </w:r>
      <w:r w:rsidRPr="007B7695">
        <w:t>l</w:t>
      </w:r>
      <w:r w:rsidR="00CA7A8D">
        <w:t>le sensazioni</w:t>
      </w:r>
      <w:r w:rsidRPr="007B7695">
        <w:t xml:space="preserve"> che </w:t>
      </w:r>
      <w:r w:rsidR="00CA7A8D">
        <w:t>intende</w:t>
      </w:r>
      <w:r w:rsidRPr="007B7695">
        <w:t xml:space="preserve"> </w:t>
      </w:r>
      <w:r w:rsidR="00CA7A8D">
        <w:t>trasmettere attraverso la scelta dei materiali utilizzati</w:t>
      </w:r>
      <w:r w:rsidRPr="007B7695">
        <w:t xml:space="preserve">. Attinge costantemente alla sua formazione in scienze </w:t>
      </w:r>
      <w:r w:rsidRPr="007B7695">
        <w:lastRenderedPageBreak/>
        <w:t>politiche</w:t>
      </w:r>
      <w:r w:rsidR="00CA7A8D">
        <w:t xml:space="preserve">, </w:t>
      </w:r>
      <w:r w:rsidRPr="007B7695">
        <w:t>al suo interesse per l'antropologia, l'archeologia, le questioni ambientali e alla sua ossessione per la memoria individuale e collettiva, per materializzare esperienze poetiche</w:t>
      </w:r>
      <w:r w:rsidR="00CA7A8D">
        <w:t xml:space="preserve"> dalla forte capacità comunicativa. </w:t>
      </w:r>
    </w:p>
    <w:p w14:paraId="785A8BA9" w14:textId="3E923E9C" w:rsidR="00CA7A8D" w:rsidRDefault="00CA7A8D" w:rsidP="00484D06">
      <w:pPr>
        <w:jc w:val="both"/>
      </w:pPr>
      <w:r>
        <w:t>Le sue opere sono state esposte alla 57</w:t>
      </w:r>
      <w:r w:rsidR="00EF1020" w:rsidRPr="00EF1020">
        <w:rPr>
          <w:vertAlign w:val="superscript"/>
        </w:rPr>
        <w:t>^</w:t>
      </w:r>
      <w:r>
        <w:t xml:space="preserve"> Biennale Internazionale d'arte di Venezia, a Documenta 14 di Kassel e Atene, al Museo MAN di Nuoro, </w:t>
      </w:r>
      <w:r w:rsidR="00EF1020">
        <w:t>a</w:t>
      </w:r>
      <w:r>
        <w:t xml:space="preserve">l CAFA Museum di Pechino, al Museo d'Arte Contemporanea di </w:t>
      </w:r>
      <w:proofErr w:type="spellStart"/>
      <w:r>
        <w:t>Rochechouart</w:t>
      </w:r>
      <w:proofErr w:type="spellEnd"/>
      <w:r>
        <w:t xml:space="preserve"> (Francia), al Museo di Rennes, a </w:t>
      </w:r>
      <w:proofErr w:type="spellStart"/>
      <w:r>
        <w:t>Summerhall</w:t>
      </w:r>
      <w:proofErr w:type="spellEnd"/>
      <w:r>
        <w:t xml:space="preserve"> Edimburgo, al IMMA Museum di Dublino e in numerose altre istituzioni museali internazionali.</w:t>
      </w:r>
    </w:p>
    <w:p w14:paraId="08982B25" w14:textId="1F41F7EC" w:rsidR="00CA7A8D" w:rsidRDefault="00CA7A8D" w:rsidP="00484D06">
      <w:pPr>
        <w:jc w:val="both"/>
      </w:pPr>
      <w:r>
        <w:t xml:space="preserve">Ha ricevuto </w:t>
      </w:r>
      <w:r w:rsidRPr="00CA7A8D">
        <w:t xml:space="preserve">la Civitella Ranieri NYC Foundation Visual </w:t>
      </w:r>
      <w:proofErr w:type="spellStart"/>
      <w:r w:rsidRPr="00CA7A8D">
        <w:t>Arts</w:t>
      </w:r>
      <w:proofErr w:type="spellEnd"/>
      <w:r w:rsidRPr="00CA7A8D">
        <w:t xml:space="preserve"> </w:t>
      </w:r>
      <w:proofErr w:type="spellStart"/>
      <w:r w:rsidRPr="00CA7A8D">
        <w:t>Fellowship</w:t>
      </w:r>
      <w:proofErr w:type="spellEnd"/>
      <w:r w:rsidRPr="00CA7A8D">
        <w:t xml:space="preserve"> pour 2015-16</w:t>
      </w:r>
      <w:r>
        <w:t>.</w:t>
      </w:r>
    </w:p>
    <w:p w14:paraId="36F40CE3" w14:textId="1DED0FD1" w:rsidR="00CA7A8D" w:rsidRPr="007B7695" w:rsidRDefault="00484D06" w:rsidP="00EF1020">
      <w:pPr>
        <w:jc w:val="both"/>
      </w:pPr>
      <w:r>
        <w:t>Sono in preparazione</w:t>
      </w:r>
      <w:r w:rsidR="00CA7A8D">
        <w:t xml:space="preserve"> due </w:t>
      </w:r>
      <w:r w:rsidR="00EF1020">
        <w:t>mostre</w:t>
      </w:r>
      <w:r w:rsidR="00CA7A8D">
        <w:t xml:space="preserve"> personali in Francia</w:t>
      </w:r>
      <w:r w:rsidR="00D02BD7">
        <w:t xml:space="preserve"> e una in Scozia</w:t>
      </w:r>
      <w:r w:rsidR="00CA7A8D">
        <w:t xml:space="preserve">, due </w:t>
      </w:r>
      <w:r w:rsidR="00D02BD7">
        <w:t xml:space="preserve">importanti opere pubbliche in Francia e in Italia e </w:t>
      </w:r>
      <w:r>
        <w:t>un’</w:t>
      </w:r>
      <w:r w:rsidR="00D02BD7">
        <w:t>opera site-</w:t>
      </w:r>
      <w:proofErr w:type="spellStart"/>
      <w:r w:rsidR="00D02BD7">
        <w:t>specific</w:t>
      </w:r>
      <w:proofErr w:type="spellEnd"/>
      <w:r w:rsidR="00D02BD7">
        <w:t xml:space="preserve"> con cui parteciperà alla VI biennale d'arte contemporanea di Mardin in Turchia (maggio 2024). </w:t>
      </w:r>
    </w:p>
    <w:p w14:paraId="0078BA81" w14:textId="402994C5" w:rsidR="00CF1204" w:rsidRPr="00484D06" w:rsidRDefault="00CF1204" w:rsidP="002337A9">
      <w:pPr>
        <w:jc w:val="both"/>
      </w:pPr>
    </w:p>
    <w:p w14:paraId="41FA24A9" w14:textId="396FF3E3" w:rsidR="00484D06" w:rsidRPr="008A30A4" w:rsidRDefault="00484D06" w:rsidP="00484D06">
      <w:pPr>
        <w:rPr>
          <w:rFonts w:ascii="Calibri" w:eastAsia="Times New Roman" w:hAnsi="Calibri" w:cs="Calibri"/>
          <w:color w:val="002060"/>
          <w:lang w:eastAsia="it-IT"/>
        </w:rPr>
      </w:pPr>
      <w:r>
        <w:t xml:space="preserve">Gallarate (VA), </w:t>
      </w:r>
      <w:r w:rsidR="00F70A78">
        <w:t xml:space="preserve">14 </w:t>
      </w:r>
      <w:r w:rsidR="00A96B01">
        <w:t>dicembre</w:t>
      </w:r>
      <w:r>
        <w:t xml:space="preserve"> 2023</w:t>
      </w:r>
    </w:p>
    <w:p w14:paraId="163D1FD0" w14:textId="77777777" w:rsidR="00484D06" w:rsidRPr="00E214C8" w:rsidRDefault="00484D06" w:rsidP="002337A9">
      <w:pPr>
        <w:jc w:val="both"/>
        <w:rPr>
          <w:sz w:val="22"/>
          <w:szCs w:val="22"/>
        </w:rPr>
      </w:pPr>
    </w:p>
    <w:p w14:paraId="1F255210" w14:textId="77777777" w:rsidR="0003372E" w:rsidRPr="00E214C8" w:rsidRDefault="0003372E" w:rsidP="00F63C47">
      <w:pPr>
        <w:rPr>
          <w:b/>
          <w:bCs/>
          <w:i/>
          <w:iCs/>
          <w:sz w:val="22"/>
          <w:szCs w:val="22"/>
        </w:rPr>
      </w:pPr>
    </w:p>
    <w:p w14:paraId="161DA9E3" w14:textId="369E90B9" w:rsidR="00F63C47" w:rsidRPr="00F63C47" w:rsidRDefault="00484D06" w:rsidP="00F63C47">
      <w:pPr>
        <w:rPr>
          <w:b/>
          <w:bCs/>
          <w:i/>
          <w:iCs/>
          <w:sz w:val="22"/>
          <w:szCs w:val="22"/>
        </w:rPr>
      </w:pPr>
      <w:r w:rsidRPr="00F63C47">
        <w:rPr>
          <w:b/>
          <w:bCs/>
          <w:sz w:val="22"/>
          <w:szCs w:val="22"/>
        </w:rPr>
        <w:t>MICHELE CIACCIOFERA</w:t>
      </w:r>
      <w:r>
        <w:rPr>
          <w:b/>
          <w:bCs/>
          <w:sz w:val="22"/>
          <w:szCs w:val="22"/>
        </w:rPr>
        <w:t xml:space="preserve">. </w:t>
      </w:r>
      <w:r w:rsidR="00F63C47" w:rsidRPr="00F63C47">
        <w:rPr>
          <w:b/>
          <w:bCs/>
          <w:i/>
          <w:iCs/>
          <w:sz w:val="22"/>
          <w:szCs w:val="22"/>
        </w:rPr>
        <w:t>CONDENSARE L’INFINITO</w:t>
      </w:r>
    </w:p>
    <w:p w14:paraId="40E8B5D5" w14:textId="1E9B05D8" w:rsidR="002337A9" w:rsidRDefault="00440339" w:rsidP="002337A9">
      <w:pPr>
        <w:jc w:val="both"/>
        <w:rPr>
          <w:sz w:val="22"/>
          <w:szCs w:val="22"/>
        </w:rPr>
      </w:pPr>
      <w:r>
        <w:rPr>
          <w:sz w:val="22"/>
          <w:szCs w:val="22"/>
        </w:rPr>
        <w:t>Gallarate (VA), Museo MA*GA (vie E. De Magri 1)</w:t>
      </w:r>
    </w:p>
    <w:p w14:paraId="3C3BEBDD" w14:textId="35E121E7" w:rsidR="00440339" w:rsidRDefault="00F63C47" w:rsidP="002337A9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17 dicembre 2023</w:t>
      </w:r>
      <w:r w:rsidR="00440339" w:rsidRPr="00440339">
        <w:rPr>
          <w:b/>
          <w:bCs/>
          <w:sz w:val="22"/>
          <w:szCs w:val="22"/>
        </w:rPr>
        <w:t xml:space="preserve"> </w:t>
      </w:r>
      <w:r w:rsidR="00CF1204">
        <w:rPr>
          <w:b/>
          <w:bCs/>
          <w:sz w:val="22"/>
          <w:szCs w:val="22"/>
        </w:rPr>
        <w:t>-</w:t>
      </w:r>
      <w:r w:rsidR="00440339" w:rsidRPr="00440339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7</w:t>
      </w:r>
      <w:r w:rsidR="00440339" w:rsidRPr="00440339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aprile 2024</w:t>
      </w:r>
    </w:p>
    <w:p w14:paraId="5F54D077" w14:textId="77777777" w:rsidR="00802E75" w:rsidRDefault="00802E75" w:rsidP="002337A9">
      <w:pPr>
        <w:jc w:val="both"/>
        <w:rPr>
          <w:sz w:val="22"/>
          <w:szCs w:val="22"/>
        </w:rPr>
      </w:pPr>
    </w:p>
    <w:p w14:paraId="25650773" w14:textId="561F16EE" w:rsidR="00440339" w:rsidRPr="00484D06" w:rsidRDefault="009007AC" w:rsidP="002337A9">
      <w:pPr>
        <w:jc w:val="both"/>
        <w:rPr>
          <w:b/>
          <w:bCs/>
          <w:sz w:val="22"/>
          <w:szCs w:val="22"/>
        </w:rPr>
      </w:pPr>
      <w:r w:rsidRPr="00484D06">
        <w:rPr>
          <w:b/>
          <w:bCs/>
          <w:sz w:val="22"/>
          <w:szCs w:val="22"/>
        </w:rPr>
        <w:t>Con il supporto di</w:t>
      </w:r>
      <w:r w:rsidR="00802E75" w:rsidRPr="00484D06">
        <w:rPr>
          <w:b/>
          <w:bCs/>
          <w:sz w:val="22"/>
          <w:szCs w:val="22"/>
        </w:rPr>
        <w:t xml:space="preserve"> B</w:t>
      </w:r>
      <w:r w:rsidR="00BF17BC" w:rsidRPr="00484D06">
        <w:rPr>
          <w:b/>
          <w:bCs/>
          <w:sz w:val="22"/>
          <w:szCs w:val="22"/>
        </w:rPr>
        <w:t>UILDING</w:t>
      </w:r>
    </w:p>
    <w:p w14:paraId="03A7790C" w14:textId="77777777" w:rsidR="00802E75" w:rsidRDefault="00802E75" w:rsidP="002337A9">
      <w:pPr>
        <w:jc w:val="both"/>
        <w:rPr>
          <w:sz w:val="22"/>
          <w:szCs w:val="22"/>
        </w:rPr>
      </w:pPr>
    </w:p>
    <w:p w14:paraId="16A24B1A" w14:textId="76B43AB2" w:rsidR="00440339" w:rsidRPr="00E14C54" w:rsidRDefault="00440339" w:rsidP="002337A9">
      <w:pPr>
        <w:jc w:val="both"/>
        <w:rPr>
          <w:sz w:val="22"/>
          <w:szCs w:val="22"/>
          <w:u w:val="single"/>
        </w:rPr>
      </w:pPr>
      <w:r w:rsidRPr="009B74F8">
        <w:rPr>
          <w:sz w:val="22"/>
          <w:szCs w:val="22"/>
          <w:u w:val="single"/>
        </w:rPr>
        <w:t xml:space="preserve">Inaugurazione: </w:t>
      </w:r>
      <w:r w:rsidR="00E14C54" w:rsidRPr="009B74F8">
        <w:rPr>
          <w:sz w:val="22"/>
          <w:szCs w:val="22"/>
          <w:u w:val="single"/>
        </w:rPr>
        <w:t>s</w:t>
      </w:r>
      <w:r w:rsidR="004C7AE7" w:rsidRPr="009B74F8">
        <w:rPr>
          <w:sz w:val="22"/>
          <w:szCs w:val="22"/>
          <w:u w:val="single"/>
        </w:rPr>
        <w:t>abato</w:t>
      </w:r>
      <w:r w:rsidR="00F63C47">
        <w:rPr>
          <w:sz w:val="22"/>
          <w:szCs w:val="22"/>
          <w:u w:val="single"/>
        </w:rPr>
        <w:t xml:space="preserve"> 16 dicembre</w:t>
      </w:r>
      <w:r w:rsidR="004C7AE7" w:rsidRPr="009B74F8">
        <w:rPr>
          <w:sz w:val="22"/>
          <w:szCs w:val="22"/>
          <w:u w:val="single"/>
        </w:rPr>
        <w:t xml:space="preserve"> </w:t>
      </w:r>
      <w:r w:rsidR="00F63C47">
        <w:rPr>
          <w:sz w:val="22"/>
          <w:szCs w:val="22"/>
          <w:u w:val="single"/>
        </w:rPr>
        <w:t>2023</w:t>
      </w:r>
      <w:r w:rsidR="00E14C54" w:rsidRPr="009B74F8">
        <w:rPr>
          <w:sz w:val="22"/>
          <w:szCs w:val="22"/>
          <w:u w:val="single"/>
        </w:rPr>
        <w:t>,</w:t>
      </w:r>
      <w:r w:rsidR="004C7AE7" w:rsidRPr="009B74F8">
        <w:rPr>
          <w:sz w:val="22"/>
          <w:szCs w:val="22"/>
          <w:u w:val="single"/>
        </w:rPr>
        <w:t xml:space="preserve"> </w:t>
      </w:r>
      <w:r w:rsidR="00E14C54" w:rsidRPr="009B74F8">
        <w:rPr>
          <w:sz w:val="22"/>
          <w:szCs w:val="22"/>
          <w:u w:val="single"/>
        </w:rPr>
        <w:t>d</w:t>
      </w:r>
      <w:r w:rsidR="004C7AE7" w:rsidRPr="009B74F8">
        <w:rPr>
          <w:sz w:val="22"/>
          <w:szCs w:val="22"/>
          <w:u w:val="single"/>
        </w:rPr>
        <w:t xml:space="preserve">alle 18.00 </w:t>
      </w:r>
      <w:r w:rsidR="00E14C54" w:rsidRPr="009B74F8">
        <w:rPr>
          <w:sz w:val="22"/>
          <w:szCs w:val="22"/>
          <w:u w:val="single"/>
        </w:rPr>
        <w:t>alle</w:t>
      </w:r>
      <w:r w:rsidR="004C7AE7" w:rsidRPr="009B74F8">
        <w:rPr>
          <w:sz w:val="22"/>
          <w:szCs w:val="22"/>
          <w:u w:val="single"/>
        </w:rPr>
        <w:t xml:space="preserve"> 21.00</w:t>
      </w:r>
      <w:r w:rsidR="0044480B">
        <w:rPr>
          <w:sz w:val="22"/>
          <w:szCs w:val="22"/>
          <w:u w:val="single"/>
        </w:rPr>
        <w:t xml:space="preserve"> (ingresso gratuito)</w:t>
      </w:r>
    </w:p>
    <w:p w14:paraId="01D8189B" w14:textId="5A34B67E" w:rsidR="00CF1204" w:rsidRDefault="00CF1204" w:rsidP="002337A9">
      <w:pPr>
        <w:jc w:val="both"/>
        <w:rPr>
          <w:sz w:val="22"/>
          <w:szCs w:val="22"/>
        </w:rPr>
      </w:pPr>
    </w:p>
    <w:p w14:paraId="6C66D3F3" w14:textId="77777777" w:rsidR="004C7AE7" w:rsidRPr="00CF1204" w:rsidRDefault="004C7AE7" w:rsidP="002337A9">
      <w:pPr>
        <w:jc w:val="both"/>
        <w:rPr>
          <w:sz w:val="22"/>
          <w:szCs w:val="22"/>
        </w:rPr>
      </w:pPr>
    </w:p>
    <w:p w14:paraId="0E810CDB" w14:textId="77777777" w:rsidR="00440339" w:rsidRPr="00CF1204" w:rsidRDefault="00440339" w:rsidP="00440339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CF1204">
        <w:rPr>
          <w:rFonts w:ascii="Calibri" w:hAnsi="Calibri" w:cs="Calibri"/>
          <w:b/>
          <w:bCs/>
          <w:sz w:val="22"/>
          <w:szCs w:val="22"/>
        </w:rPr>
        <w:t>Orari:</w:t>
      </w:r>
    </w:p>
    <w:p w14:paraId="07D6E65C" w14:textId="77777777" w:rsidR="00440339" w:rsidRPr="00CF1204" w:rsidRDefault="00440339" w:rsidP="00440339">
      <w:pPr>
        <w:jc w:val="both"/>
        <w:rPr>
          <w:rFonts w:ascii="Calibri" w:hAnsi="Calibri" w:cs="Calibri"/>
          <w:sz w:val="22"/>
          <w:szCs w:val="22"/>
        </w:rPr>
      </w:pPr>
      <w:r w:rsidRPr="00CF1204">
        <w:rPr>
          <w:rFonts w:ascii="Calibri" w:hAnsi="Calibri" w:cs="Calibri"/>
          <w:sz w:val="22"/>
          <w:szCs w:val="22"/>
        </w:rPr>
        <w:t>martedì, mercoledì, giovedì e venerdì: ore 10.00 - 18.00</w:t>
      </w:r>
    </w:p>
    <w:p w14:paraId="5A4FFEC2" w14:textId="38567209" w:rsidR="00440339" w:rsidRPr="00CF1204" w:rsidRDefault="00440339" w:rsidP="00440339">
      <w:pPr>
        <w:jc w:val="both"/>
        <w:rPr>
          <w:rFonts w:ascii="Calibri" w:hAnsi="Calibri" w:cs="Calibri"/>
          <w:sz w:val="22"/>
          <w:szCs w:val="22"/>
        </w:rPr>
      </w:pPr>
      <w:r w:rsidRPr="00CF1204">
        <w:rPr>
          <w:rFonts w:ascii="Calibri" w:hAnsi="Calibri" w:cs="Calibri"/>
          <w:sz w:val="22"/>
          <w:szCs w:val="22"/>
        </w:rPr>
        <w:t>sabato e domenica: 11.00 - 19.00</w:t>
      </w:r>
    </w:p>
    <w:p w14:paraId="67619025" w14:textId="77777777" w:rsidR="00440339" w:rsidRPr="00CF1204" w:rsidRDefault="00440339" w:rsidP="00440339">
      <w:pPr>
        <w:jc w:val="both"/>
        <w:rPr>
          <w:rFonts w:ascii="Calibri" w:hAnsi="Calibri" w:cs="Calibri"/>
          <w:sz w:val="22"/>
          <w:szCs w:val="22"/>
        </w:rPr>
      </w:pPr>
    </w:p>
    <w:p w14:paraId="49ED402D" w14:textId="77777777" w:rsidR="00440339" w:rsidRPr="00CF1204" w:rsidRDefault="00440339" w:rsidP="00440339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CF1204">
        <w:rPr>
          <w:rFonts w:ascii="Calibri" w:hAnsi="Calibri" w:cs="Calibri"/>
          <w:b/>
          <w:bCs/>
          <w:sz w:val="22"/>
          <w:szCs w:val="22"/>
        </w:rPr>
        <w:t>Ingresso:</w:t>
      </w:r>
    </w:p>
    <w:p w14:paraId="2DC3E72C" w14:textId="5D882161" w:rsidR="00440339" w:rsidRPr="00CF1204" w:rsidRDefault="00440339" w:rsidP="00440339">
      <w:pPr>
        <w:jc w:val="both"/>
        <w:rPr>
          <w:rFonts w:ascii="Calibri" w:hAnsi="Calibri" w:cs="Calibri"/>
          <w:sz w:val="22"/>
          <w:szCs w:val="22"/>
        </w:rPr>
      </w:pPr>
      <w:r w:rsidRPr="00D1426F">
        <w:rPr>
          <w:rFonts w:ascii="Calibri" w:hAnsi="Calibri" w:cs="Calibri"/>
          <w:sz w:val="22"/>
          <w:szCs w:val="22"/>
        </w:rPr>
        <w:t>Intero: €</w:t>
      </w:r>
      <w:r w:rsidR="00F63C47" w:rsidRPr="00D1426F">
        <w:rPr>
          <w:rFonts w:ascii="Calibri" w:hAnsi="Calibri" w:cs="Calibri"/>
          <w:sz w:val="22"/>
          <w:szCs w:val="22"/>
        </w:rPr>
        <w:t>7</w:t>
      </w:r>
      <w:r w:rsidRPr="00D1426F">
        <w:rPr>
          <w:rFonts w:ascii="Calibri" w:hAnsi="Calibri" w:cs="Calibri"/>
          <w:sz w:val="22"/>
          <w:szCs w:val="22"/>
        </w:rPr>
        <w:t>,00; ridotto: €</w:t>
      </w:r>
      <w:r w:rsidR="00F63C47" w:rsidRPr="00D1426F">
        <w:rPr>
          <w:rFonts w:ascii="Calibri" w:hAnsi="Calibri" w:cs="Calibri"/>
          <w:sz w:val="22"/>
          <w:szCs w:val="22"/>
        </w:rPr>
        <w:t>5</w:t>
      </w:r>
      <w:r w:rsidRPr="00D1426F">
        <w:rPr>
          <w:rFonts w:ascii="Calibri" w:hAnsi="Calibri" w:cs="Calibri"/>
          <w:sz w:val="22"/>
          <w:szCs w:val="22"/>
        </w:rPr>
        <w:t>,00</w:t>
      </w:r>
      <w:r w:rsidRPr="00CF1204">
        <w:rPr>
          <w:rFonts w:ascii="Calibri" w:hAnsi="Calibri" w:cs="Calibri"/>
          <w:sz w:val="22"/>
          <w:szCs w:val="22"/>
        </w:rPr>
        <w:t xml:space="preserve"> </w:t>
      </w:r>
    </w:p>
    <w:p w14:paraId="4F88613E" w14:textId="77777777" w:rsidR="00440339" w:rsidRPr="00CF1204" w:rsidRDefault="00440339" w:rsidP="00440339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E0774B2" w14:textId="77777777" w:rsidR="00440339" w:rsidRPr="00CF1204" w:rsidRDefault="00440339" w:rsidP="00440339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CF1204">
        <w:rPr>
          <w:rFonts w:ascii="Calibri" w:hAnsi="Calibri" w:cs="Calibri"/>
          <w:b/>
          <w:bCs/>
          <w:sz w:val="22"/>
          <w:szCs w:val="22"/>
        </w:rPr>
        <w:t>Museo MA*GA</w:t>
      </w:r>
    </w:p>
    <w:p w14:paraId="3F149D17" w14:textId="77777777" w:rsidR="00440339" w:rsidRPr="00CF1204" w:rsidRDefault="00440339" w:rsidP="00440339">
      <w:pPr>
        <w:jc w:val="both"/>
        <w:rPr>
          <w:rStyle w:val="Collegamentoipertestuale"/>
          <w:rFonts w:ascii="Calibri" w:hAnsi="Calibri" w:cs="Calibri"/>
          <w:sz w:val="22"/>
          <w:szCs w:val="22"/>
          <w:lang w:val="de-DE"/>
        </w:rPr>
      </w:pPr>
      <w:r w:rsidRPr="00CF1204">
        <w:rPr>
          <w:rFonts w:ascii="Calibri" w:hAnsi="Calibri" w:cs="Calibri"/>
          <w:sz w:val="22"/>
          <w:szCs w:val="22"/>
          <w:lang w:val="de-DE"/>
        </w:rPr>
        <w:t xml:space="preserve">T +39 0331 706011; </w:t>
      </w:r>
      <w:hyperlink r:id="rId9" w:history="1">
        <w:r w:rsidRPr="00CF1204">
          <w:rPr>
            <w:rStyle w:val="Collegamentoipertestuale"/>
            <w:rFonts w:ascii="Calibri" w:hAnsi="Calibri" w:cs="Calibri"/>
            <w:sz w:val="22"/>
            <w:szCs w:val="22"/>
            <w:lang w:val="de-DE"/>
          </w:rPr>
          <w:t>info@museomaga.it</w:t>
        </w:r>
      </w:hyperlink>
      <w:r w:rsidRPr="00CF1204">
        <w:rPr>
          <w:rFonts w:ascii="Calibri" w:hAnsi="Calibri" w:cs="Calibri"/>
          <w:sz w:val="22"/>
          <w:szCs w:val="22"/>
          <w:lang w:val="de-DE"/>
        </w:rPr>
        <w:t xml:space="preserve">; </w:t>
      </w:r>
      <w:hyperlink r:id="rId10" w:history="1">
        <w:r w:rsidRPr="00CF1204">
          <w:rPr>
            <w:rStyle w:val="Collegamentoipertestuale"/>
            <w:rFonts w:ascii="Calibri" w:hAnsi="Calibri" w:cs="Calibri"/>
            <w:sz w:val="22"/>
            <w:szCs w:val="22"/>
            <w:lang w:val="de-DE"/>
          </w:rPr>
          <w:t>www.museomaga.it</w:t>
        </w:r>
      </w:hyperlink>
    </w:p>
    <w:p w14:paraId="50C504C6" w14:textId="77777777" w:rsidR="00440339" w:rsidRPr="00CF1204" w:rsidRDefault="00440339" w:rsidP="00440339">
      <w:pPr>
        <w:jc w:val="both"/>
        <w:rPr>
          <w:rFonts w:ascii="Calibri" w:hAnsi="Calibri" w:cs="Calibri"/>
          <w:sz w:val="22"/>
          <w:szCs w:val="22"/>
        </w:rPr>
      </w:pPr>
    </w:p>
    <w:p w14:paraId="14DB5FB0" w14:textId="24E3C338" w:rsidR="00440339" w:rsidRPr="00CF1204" w:rsidRDefault="00440339" w:rsidP="00440339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CF1204">
        <w:rPr>
          <w:rFonts w:ascii="Calibri" w:hAnsi="Calibri" w:cs="Calibri"/>
          <w:b/>
          <w:bCs/>
          <w:sz w:val="22"/>
          <w:szCs w:val="22"/>
          <w:u w:val="single"/>
        </w:rPr>
        <w:t>Ufficio stampa</w:t>
      </w:r>
    </w:p>
    <w:p w14:paraId="3EF29EBB" w14:textId="77777777" w:rsidR="00440339" w:rsidRPr="00CF1204" w:rsidRDefault="00440339" w:rsidP="00440339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CF1204">
        <w:rPr>
          <w:rFonts w:ascii="Calibri" w:hAnsi="Calibri" w:cs="Calibri"/>
          <w:b/>
          <w:bCs/>
          <w:sz w:val="22"/>
          <w:szCs w:val="22"/>
        </w:rPr>
        <w:t>CLP Relazioni Pubbliche</w:t>
      </w:r>
    </w:p>
    <w:p w14:paraId="630FAF8B" w14:textId="62D0FEB9" w:rsidR="00440339" w:rsidRDefault="00440339" w:rsidP="00440339">
      <w:pPr>
        <w:jc w:val="both"/>
        <w:rPr>
          <w:rStyle w:val="Collegamentoipertestuale"/>
          <w:rFonts w:ascii="Calibri" w:hAnsi="Calibri" w:cs="Calibri"/>
          <w:sz w:val="22"/>
          <w:szCs w:val="22"/>
        </w:rPr>
      </w:pPr>
      <w:r w:rsidRPr="00CF1204">
        <w:rPr>
          <w:rFonts w:ascii="Calibri" w:hAnsi="Calibri" w:cs="Calibri"/>
          <w:sz w:val="22"/>
          <w:szCs w:val="22"/>
        </w:rPr>
        <w:t xml:space="preserve">Anna Defrancesco | T </w:t>
      </w:r>
      <w:r w:rsidRPr="00CF1204">
        <w:rPr>
          <w:rFonts w:ascii="Calibri" w:hAnsi="Calibri" w:cs="Calibri"/>
          <w:sz w:val="22"/>
          <w:szCs w:val="22"/>
          <w:lang w:val="de-DE"/>
        </w:rPr>
        <w:t xml:space="preserve">+39 </w:t>
      </w:r>
      <w:r w:rsidRPr="00CF1204">
        <w:rPr>
          <w:rFonts w:ascii="Calibri" w:hAnsi="Calibri" w:cs="Calibri"/>
          <w:sz w:val="22"/>
          <w:szCs w:val="22"/>
        </w:rPr>
        <w:t>02 36755700</w:t>
      </w:r>
      <w:r w:rsidR="00CF1204">
        <w:rPr>
          <w:rFonts w:ascii="Calibri" w:hAnsi="Calibri" w:cs="Calibri"/>
          <w:sz w:val="22"/>
          <w:szCs w:val="22"/>
        </w:rPr>
        <w:t xml:space="preserve"> |</w:t>
      </w:r>
      <w:r w:rsidRPr="00CF1204">
        <w:rPr>
          <w:rFonts w:ascii="Calibri" w:hAnsi="Calibri" w:cs="Calibri"/>
          <w:sz w:val="22"/>
          <w:szCs w:val="22"/>
        </w:rPr>
        <w:t xml:space="preserve"> M 349 6107625| </w:t>
      </w:r>
      <w:hyperlink r:id="rId11" w:history="1">
        <w:r w:rsidRPr="00CF1204">
          <w:rPr>
            <w:rStyle w:val="Collegamentoipertestuale"/>
            <w:rFonts w:ascii="Calibri" w:hAnsi="Calibri" w:cs="Calibri"/>
            <w:sz w:val="22"/>
            <w:szCs w:val="22"/>
          </w:rPr>
          <w:t>anna.defrancesco@clp1968.it</w:t>
        </w:r>
      </w:hyperlink>
    </w:p>
    <w:p w14:paraId="4DFA40E4" w14:textId="77777777" w:rsidR="00575E22" w:rsidRPr="00CF1204" w:rsidRDefault="00575E22" w:rsidP="00575E22">
      <w:pPr>
        <w:jc w:val="both"/>
        <w:rPr>
          <w:rFonts w:ascii="Calibri" w:hAnsi="Calibri" w:cs="Calibri"/>
          <w:sz w:val="22"/>
          <w:szCs w:val="22"/>
        </w:rPr>
      </w:pPr>
    </w:p>
    <w:p w14:paraId="14985408" w14:textId="77777777" w:rsidR="00575E22" w:rsidRPr="00CF1204" w:rsidRDefault="00575E22" w:rsidP="00575E22">
      <w:pPr>
        <w:jc w:val="both"/>
        <w:rPr>
          <w:rFonts w:ascii="Calibri" w:hAnsi="Calibri" w:cs="Calibri"/>
          <w:sz w:val="22"/>
          <w:szCs w:val="22"/>
        </w:rPr>
      </w:pPr>
    </w:p>
    <w:p w14:paraId="5178940B" w14:textId="19D456F2" w:rsidR="00575E22" w:rsidRPr="00CF1204" w:rsidRDefault="00575E22" w:rsidP="00440339">
      <w:pPr>
        <w:jc w:val="both"/>
        <w:rPr>
          <w:sz w:val="22"/>
          <w:szCs w:val="22"/>
        </w:rPr>
      </w:pPr>
      <w:r>
        <w:rPr>
          <w:noProof/>
        </w:rPr>
        <w:drawing>
          <wp:inline distT="0" distB="0" distL="0" distR="0" wp14:anchorId="02183971" wp14:editId="30A66189">
            <wp:extent cx="2173941" cy="807283"/>
            <wp:effectExtent l="0" t="0" r="0" b="0"/>
            <wp:docPr id="11" name="Immagine 11" descr="Immagine che contiene testo, schermat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schermata, Carattere, logo&#10;&#10;Descrizione generata automa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7409" cy="812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5E22" w:rsidRPr="00CF1204" w:rsidSect="00575E22">
      <w:pgSz w:w="11900" w:h="16840"/>
      <w:pgMar w:top="1418" w:right="1134" w:bottom="1134" w:left="1134" w:header="709" w:footer="8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23B60" w14:textId="77777777" w:rsidR="0027047A" w:rsidRDefault="0027047A" w:rsidP="00440339">
      <w:r>
        <w:separator/>
      </w:r>
    </w:p>
  </w:endnote>
  <w:endnote w:type="continuationSeparator" w:id="0">
    <w:p w14:paraId="7BDFBB99" w14:textId="77777777" w:rsidR="0027047A" w:rsidRDefault="0027047A" w:rsidP="00440339">
      <w:r>
        <w:continuationSeparator/>
      </w:r>
    </w:p>
  </w:endnote>
  <w:endnote w:type="continuationNotice" w:id="1">
    <w:p w14:paraId="42806CEF" w14:textId="77777777" w:rsidR="0027047A" w:rsidRDefault="002704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4D6B1" w14:textId="77777777" w:rsidR="0027047A" w:rsidRDefault="0027047A" w:rsidP="00440339">
      <w:r>
        <w:separator/>
      </w:r>
    </w:p>
  </w:footnote>
  <w:footnote w:type="continuationSeparator" w:id="0">
    <w:p w14:paraId="2660DB67" w14:textId="77777777" w:rsidR="0027047A" w:rsidRDefault="0027047A" w:rsidP="00440339">
      <w:r>
        <w:continuationSeparator/>
      </w:r>
    </w:p>
  </w:footnote>
  <w:footnote w:type="continuationNotice" w:id="1">
    <w:p w14:paraId="2CC0B240" w14:textId="77777777" w:rsidR="0027047A" w:rsidRDefault="0027047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5F8"/>
    <w:rsid w:val="0003372E"/>
    <w:rsid w:val="000479AB"/>
    <w:rsid w:val="00056D62"/>
    <w:rsid w:val="00067A62"/>
    <w:rsid w:val="000745EC"/>
    <w:rsid w:val="000C26EA"/>
    <w:rsid w:val="000D5569"/>
    <w:rsid w:val="0012425F"/>
    <w:rsid w:val="00130A64"/>
    <w:rsid w:val="001472DA"/>
    <w:rsid w:val="00197CEC"/>
    <w:rsid w:val="001A42DC"/>
    <w:rsid w:val="002337A9"/>
    <w:rsid w:val="0027047A"/>
    <w:rsid w:val="002B371A"/>
    <w:rsid w:val="002D2BE3"/>
    <w:rsid w:val="002F33BB"/>
    <w:rsid w:val="002F7040"/>
    <w:rsid w:val="003673DE"/>
    <w:rsid w:val="003C2CBC"/>
    <w:rsid w:val="003D2453"/>
    <w:rsid w:val="003D388D"/>
    <w:rsid w:val="003F635D"/>
    <w:rsid w:val="00440339"/>
    <w:rsid w:val="0044480B"/>
    <w:rsid w:val="00484D06"/>
    <w:rsid w:val="004A4B93"/>
    <w:rsid w:val="004C4FEE"/>
    <w:rsid w:val="004C7AE7"/>
    <w:rsid w:val="004E5737"/>
    <w:rsid w:val="004F1E59"/>
    <w:rsid w:val="00531C56"/>
    <w:rsid w:val="00543A23"/>
    <w:rsid w:val="005455F8"/>
    <w:rsid w:val="0056788C"/>
    <w:rsid w:val="00575E22"/>
    <w:rsid w:val="005C5F06"/>
    <w:rsid w:val="005D1F05"/>
    <w:rsid w:val="005F63CC"/>
    <w:rsid w:val="00603AE3"/>
    <w:rsid w:val="00625C99"/>
    <w:rsid w:val="006307A0"/>
    <w:rsid w:val="0068483E"/>
    <w:rsid w:val="00693532"/>
    <w:rsid w:val="006F08F4"/>
    <w:rsid w:val="007055FD"/>
    <w:rsid w:val="007342C9"/>
    <w:rsid w:val="00754256"/>
    <w:rsid w:val="0076523A"/>
    <w:rsid w:val="00790DBA"/>
    <w:rsid w:val="007A0E75"/>
    <w:rsid w:val="007B7695"/>
    <w:rsid w:val="007E1408"/>
    <w:rsid w:val="007F7A7B"/>
    <w:rsid w:val="00802E75"/>
    <w:rsid w:val="00817EB8"/>
    <w:rsid w:val="008934A7"/>
    <w:rsid w:val="008A30A4"/>
    <w:rsid w:val="008B07B5"/>
    <w:rsid w:val="008C60DE"/>
    <w:rsid w:val="009007AC"/>
    <w:rsid w:val="00914A02"/>
    <w:rsid w:val="00934472"/>
    <w:rsid w:val="0094584E"/>
    <w:rsid w:val="00951B36"/>
    <w:rsid w:val="0096088E"/>
    <w:rsid w:val="00963C48"/>
    <w:rsid w:val="00967798"/>
    <w:rsid w:val="00981360"/>
    <w:rsid w:val="0099035C"/>
    <w:rsid w:val="009B5860"/>
    <w:rsid w:val="009B74F8"/>
    <w:rsid w:val="009E2F24"/>
    <w:rsid w:val="00A23ACE"/>
    <w:rsid w:val="00A96B01"/>
    <w:rsid w:val="00AA6656"/>
    <w:rsid w:val="00AA6B3C"/>
    <w:rsid w:val="00AA742C"/>
    <w:rsid w:val="00B14E22"/>
    <w:rsid w:val="00B5502C"/>
    <w:rsid w:val="00B6302B"/>
    <w:rsid w:val="00B70C47"/>
    <w:rsid w:val="00B84B76"/>
    <w:rsid w:val="00BF17BC"/>
    <w:rsid w:val="00C10AA5"/>
    <w:rsid w:val="00C40CB0"/>
    <w:rsid w:val="00C54E7E"/>
    <w:rsid w:val="00C8393D"/>
    <w:rsid w:val="00C8678D"/>
    <w:rsid w:val="00CA750E"/>
    <w:rsid w:val="00CA7A8D"/>
    <w:rsid w:val="00CB3806"/>
    <w:rsid w:val="00CF1204"/>
    <w:rsid w:val="00D02BD7"/>
    <w:rsid w:val="00D10F23"/>
    <w:rsid w:val="00D1426F"/>
    <w:rsid w:val="00D25470"/>
    <w:rsid w:val="00D32B0E"/>
    <w:rsid w:val="00D5435E"/>
    <w:rsid w:val="00D847A2"/>
    <w:rsid w:val="00DB54E5"/>
    <w:rsid w:val="00DD64F2"/>
    <w:rsid w:val="00DE57CD"/>
    <w:rsid w:val="00DE7404"/>
    <w:rsid w:val="00E00C19"/>
    <w:rsid w:val="00E14C54"/>
    <w:rsid w:val="00E214C8"/>
    <w:rsid w:val="00E25378"/>
    <w:rsid w:val="00E71598"/>
    <w:rsid w:val="00EB483B"/>
    <w:rsid w:val="00EC6DC5"/>
    <w:rsid w:val="00EF1020"/>
    <w:rsid w:val="00EF5E92"/>
    <w:rsid w:val="00F10784"/>
    <w:rsid w:val="00F34696"/>
    <w:rsid w:val="00F37727"/>
    <w:rsid w:val="00F433D0"/>
    <w:rsid w:val="00F63C47"/>
    <w:rsid w:val="00F70A78"/>
    <w:rsid w:val="00F72F36"/>
    <w:rsid w:val="00F86EE5"/>
    <w:rsid w:val="00FC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E1C332"/>
  <w14:defaultImageDpi w14:val="32767"/>
  <w15:chartTrackingRefBased/>
  <w15:docId w15:val="{50E99405-DD26-CF41-8850-4F7BC1FB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viiyi">
    <w:name w:val="viiyi"/>
    <w:basedOn w:val="Carpredefinitoparagrafo"/>
    <w:rsid w:val="00F10784"/>
  </w:style>
  <w:style w:type="character" w:customStyle="1" w:styleId="jlqj4b">
    <w:name w:val="jlqj4b"/>
    <w:basedOn w:val="Carpredefinitoparagrafo"/>
    <w:rsid w:val="00F10784"/>
  </w:style>
  <w:style w:type="paragraph" w:styleId="Intestazione">
    <w:name w:val="header"/>
    <w:basedOn w:val="Normale"/>
    <w:link w:val="IntestazioneCarattere"/>
    <w:uiPriority w:val="99"/>
    <w:unhideWhenUsed/>
    <w:rsid w:val="004403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0339"/>
  </w:style>
  <w:style w:type="paragraph" w:styleId="Pidipagina">
    <w:name w:val="footer"/>
    <w:basedOn w:val="Normale"/>
    <w:link w:val="PidipaginaCarattere"/>
    <w:uiPriority w:val="99"/>
    <w:unhideWhenUsed/>
    <w:rsid w:val="004403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0339"/>
  </w:style>
  <w:style w:type="character" w:styleId="Collegamentoipertestuale">
    <w:name w:val="Hyperlink"/>
    <w:basedOn w:val="Carpredefinitoparagrafo"/>
    <w:uiPriority w:val="99"/>
    <w:unhideWhenUsed/>
    <w:rsid w:val="00440339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7B7695"/>
    <w:pPr>
      <w:widowControl w:val="0"/>
      <w:autoSpaceDE w:val="0"/>
      <w:autoSpaceDN w:val="0"/>
    </w:pPr>
    <w:rPr>
      <w:rFonts w:ascii="Tahoma" w:eastAsia="Tahoma" w:hAnsi="Tahoma" w:cs="Tahoma"/>
      <w:sz w:val="28"/>
      <w:szCs w:val="28"/>
      <w:lang w:val="fr-FR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B7695"/>
    <w:rPr>
      <w:rFonts w:ascii="Tahoma" w:eastAsia="Tahoma" w:hAnsi="Tahoma" w:cs="Tahoma"/>
      <w:sz w:val="28"/>
      <w:szCs w:val="28"/>
      <w:lang w:val="fr-FR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B7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B7695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7B7695"/>
  </w:style>
  <w:style w:type="paragraph" w:styleId="NormaleWeb">
    <w:name w:val="Normal (Web)"/>
    <w:basedOn w:val="Normale"/>
    <w:uiPriority w:val="99"/>
    <w:unhideWhenUsed/>
    <w:rsid w:val="00625C9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a.defrancesco@clp1968.it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museomaga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useomag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7" ma:contentTypeDescription="Creare un nuovo documento." ma:contentTypeScope="" ma:versionID="afaafb9a0146e3717654b88583209c92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a27f49e03307e7948f82c8706441d6fd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058B74-A1B4-456D-8FD7-73AD51693F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354794-31CC-40FF-BC19-358B12A91A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0B748C-E76D-459D-867A-6E387948C5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Carlo Ghielmetti</cp:lastModifiedBy>
  <cp:revision>2</cp:revision>
  <cp:lastPrinted>2023-12-06T09:44:00Z</cp:lastPrinted>
  <dcterms:created xsi:type="dcterms:W3CDTF">2023-12-13T15:05:00Z</dcterms:created>
  <dcterms:modified xsi:type="dcterms:W3CDTF">2023-12-13T15:05:00Z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</Properties>
</file>