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6F087" w14:textId="13506658" w:rsidR="00F26F79" w:rsidRDefault="00DA6885" w:rsidP="002A5DA1">
      <w:pPr>
        <w:jc w:val="center"/>
        <w:rPr>
          <w:rFonts w:ascii="Avenir Book" w:hAnsi="Avenir Book" w:cs="Circular Std Book"/>
          <w:color w:val="000000" w:themeColor="text1"/>
        </w:rPr>
      </w:pPr>
      <w:r w:rsidRPr="00E87464">
        <w:rPr>
          <w:rFonts w:ascii="Avenir Book" w:hAnsi="Avenir Book" w:cs="Circular Std Book"/>
          <w:color w:val="000000" w:themeColor="text1"/>
        </w:rPr>
        <w:t>PISTOIA</w:t>
      </w:r>
    </w:p>
    <w:p w14:paraId="62C9B26A" w14:textId="4E780533" w:rsidR="00DA6885" w:rsidRDefault="00674145" w:rsidP="0086257A">
      <w:pPr>
        <w:jc w:val="center"/>
        <w:rPr>
          <w:rFonts w:ascii="Avenir Book" w:hAnsi="Avenir Book" w:cs="Circular Std Book"/>
          <w:color w:val="000000" w:themeColor="text1"/>
        </w:rPr>
      </w:pPr>
      <w:r w:rsidRPr="00674145">
        <w:rPr>
          <w:rFonts w:ascii="Avenir Book" w:hAnsi="Avenir Book" w:cs="Circular Std Book"/>
          <w:color w:val="000000" w:themeColor="text1"/>
        </w:rPr>
        <w:t>SABATO 21 OTTOBRE</w:t>
      </w:r>
      <w:r w:rsidR="00DA6885" w:rsidRPr="00E87464">
        <w:rPr>
          <w:rFonts w:ascii="Avenir Book" w:hAnsi="Avenir Book" w:cs="Circular Std Book"/>
          <w:color w:val="000000" w:themeColor="text1"/>
        </w:rPr>
        <w:t xml:space="preserve"> 2023</w:t>
      </w:r>
      <w:r>
        <w:rPr>
          <w:rFonts w:ascii="Avenir Book" w:hAnsi="Avenir Book" w:cs="Circular Std Book"/>
          <w:color w:val="000000" w:themeColor="text1"/>
        </w:rPr>
        <w:t>, ORE 18.00</w:t>
      </w:r>
    </w:p>
    <w:p w14:paraId="6D6C5B34" w14:textId="77777777" w:rsidR="00674145" w:rsidRDefault="00674145" w:rsidP="0086257A">
      <w:pPr>
        <w:jc w:val="center"/>
        <w:rPr>
          <w:rFonts w:ascii="Avenir Book" w:hAnsi="Avenir Book" w:cs="Circular Std Book"/>
          <w:color w:val="000000" w:themeColor="text1"/>
        </w:rPr>
      </w:pPr>
    </w:p>
    <w:p w14:paraId="25422765" w14:textId="5699344B" w:rsidR="00674145" w:rsidRPr="00674145" w:rsidRDefault="00674145" w:rsidP="0027029D">
      <w:pPr>
        <w:spacing w:after="80"/>
        <w:jc w:val="center"/>
        <w:rPr>
          <w:rFonts w:ascii="Avenir Book" w:hAnsi="Avenir Book" w:cs="Circular Std Book"/>
          <w:color w:val="000000" w:themeColor="text1"/>
        </w:rPr>
      </w:pPr>
      <w:r w:rsidRPr="00674145">
        <w:rPr>
          <w:rFonts w:ascii="Avenir Book" w:hAnsi="Avenir Book" w:cs="Circular Std Book"/>
          <w:color w:val="000000" w:themeColor="text1"/>
        </w:rPr>
        <w:t>A PALAZZO DE’ ROSSI (via de’ Rossi 26)</w:t>
      </w:r>
    </w:p>
    <w:p w14:paraId="1E863EA9" w14:textId="3BF633F1" w:rsidR="00674145" w:rsidRPr="00674145" w:rsidRDefault="00674145" w:rsidP="00674145">
      <w:pPr>
        <w:spacing w:after="120"/>
        <w:jc w:val="center"/>
        <w:rPr>
          <w:rFonts w:ascii="Avenir Book" w:hAnsi="Avenir Book" w:cs="Circular Std Book"/>
          <w:b/>
          <w:bCs/>
          <w:color w:val="000000" w:themeColor="text1"/>
        </w:rPr>
      </w:pPr>
      <w:r w:rsidRPr="00674145">
        <w:rPr>
          <w:rFonts w:ascii="Avenir Book" w:hAnsi="Avenir Book" w:cs="Circular Std Book"/>
          <w:b/>
          <w:bCs/>
          <w:i/>
          <w:iCs/>
          <w:color w:val="000000" w:themeColor="text1"/>
        </w:rPr>
        <w:t xml:space="preserve">IL SECONDO INCONTRO DEL CICLO </w:t>
      </w:r>
      <w:r w:rsidRPr="00674145">
        <w:rPr>
          <w:rFonts w:ascii="Avenir Book" w:hAnsi="Avenir Book" w:cs="Circular Std Book"/>
          <w:b/>
          <w:bCs/>
          <w:color w:val="000000" w:themeColor="text1"/>
        </w:rPr>
        <w:t>’900 TALKS</w:t>
      </w:r>
    </w:p>
    <w:p w14:paraId="17025DC6" w14:textId="684313E6" w:rsid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  <w:r w:rsidRPr="00674145"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  <w:t xml:space="preserve">1925-1930: CLASSICISMO, SERIALITÀ E MERCATO. </w:t>
      </w:r>
    </w:p>
    <w:p w14:paraId="796369D1" w14:textId="77777777" w:rsid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  <w:r w:rsidRPr="00674145"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  <w:t>Giorgio de Chirico sulla scena parigina</w:t>
      </w:r>
    </w:p>
    <w:p w14:paraId="175A70A4" w14:textId="77777777" w:rsid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</w:p>
    <w:p w14:paraId="46EA20BC" w14:textId="2D97BC4C" w:rsidR="00674145" w:rsidRPr="0027029D" w:rsidRDefault="00674145" w:rsidP="00674145">
      <w:pPr>
        <w:jc w:val="center"/>
        <w:rPr>
          <w:rFonts w:ascii="Avenir Book" w:hAnsi="Avenir Book" w:cs="Circular Std Book"/>
          <w:color w:val="000000" w:themeColor="text1"/>
          <w:sz w:val="26"/>
          <w:szCs w:val="26"/>
        </w:rPr>
      </w:pPr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>La conversazione vedrà Giovanni Casini, Annamaria Iacuzzi e Monica Preti dialogare sulla fortuna</w:t>
      </w:r>
      <w:r w:rsidR="004D55D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critica e di vendite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che l’artista</w:t>
      </w:r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italiano </w:t>
      </w:r>
      <w:r w:rsidR="004D55DD">
        <w:rPr>
          <w:rFonts w:ascii="Avenir Book" w:hAnsi="Avenir Book" w:cs="Circular Std Book"/>
          <w:color w:val="000000" w:themeColor="text1"/>
          <w:sz w:val="26"/>
          <w:szCs w:val="26"/>
        </w:rPr>
        <w:t>riscosse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</w:t>
      </w:r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>nella capitale francese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>,</w:t>
      </w:r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nel secondo decennio del secolo scorso.</w:t>
      </w:r>
    </w:p>
    <w:p w14:paraId="7813D597" w14:textId="77777777" w:rsidR="00674145" w:rsidRPr="0027029D" w:rsidRDefault="00674145" w:rsidP="00674145">
      <w:pPr>
        <w:jc w:val="center"/>
        <w:rPr>
          <w:rFonts w:ascii="Avenir Book" w:hAnsi="Avenir Book" w:cs="Circular Std Book"/>
          <w:color w:val="000000" w:themeColor="text1"/>
          <w:sz w:val="26"/>
          <w:szCs w:val="26"/>
        </w:rPr>
      </w:pPr>
    </w:p>
    <w:p w14:paraId="4AF58124" w14:textId="45D04351" w:rsidR="00674145" w:rsidRPr="0027029D" w:rsidRDefault="00674145" w:rsidP="00674145">
      <w:pPr>
        <w:jc w:val="center"/>
        <w:rPr>
          <w:rFonts w:ascii="Avenir Book" w:hAnsi="Avenir Book" w:cs="Circular Std Book"/>
          <w:color w:val="000000" w:themeColor="text1"/>
          <w:sz w:val="26"/>
          <w:szCs w:val="26"/>
        </w:rPr>
      </w:pPr>
      <w:r w:rsidRPr="001C05C7">
        <w:rPr>
          <w:rFonts w:ascii="Avenir Book" w:hAnsi="Avenir Book" w:cs="Circular Std Book"/>
          <w:color w:val="000000" w:themeColor="text1"/>
          <w:sz w:val="26"/>
          <w:szCs w:val="26"/>
        </w:rPr>
        <w:t xml:space="preserve">L’appuntamento </w:t>
      </w:r>
      <w:r w:rsidR="009F39E6" w:rsidRPr="001C05C7">
        <w:rPr>
          <w:rFonts w:ascii="Avenir Book" w:hAnsi="Avenir Book" w:cs="Circular Std Book"/>
          <w:color w:val="000000" w:themeColor="text1"/>
          <w:sz w:val="26"/>
          <w:szCs w:val="26"/>
        </w:rPr>
        <w:t xml:space="preserve">accompagna </w:t>
      </w:r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la </w:t>
      </w:r>
      <w:proofErr w:type="gramStart"/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>mostra</w:t>
      </w:r>
      <w:proofErr w:type="gramEnd"/>
      <w:r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</w:t>
      </w:r>
      <w:r w:rsidR="0027029D" w:rsidRPr="0027029D">
        <w:rPr>
          <w:rFonts w:ascii="Avenir Book" w:hAnsi="Avenir Book" w:cs="Circular Std Book"/>
          <w:i/>
          <w:iCs/>
          <w:color w:val="000000" w:themeColor="text1"/>
          <w:sz w:val="26"/>
          <w:szCs w:val="26"/>
        </w:rPr>
        <w:t>In visita | Giorgio de Chirico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 xml:space="preserve"> in corso a Palazzo </w:t>
      </w:r>
      <w:r w:rsidR="0027029D">
        <w:rPr>
          <w:rFonts w:ascii="Avenir Book" w:hAnsi="Avenir Book" w:cs="Circular Std Book"/>
          <w:color w:val="000000" w:themeColor="text1"/>
          <w:sz w:val="26"/>
          <w:szCs w:val="26"/>
        </w:rPr>
        <w:t>d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>e’ Rossi fino a domenica 22 ottobre</w:t>
      </w:r>
      <w:r w:rsidR="0061340A">
        <w:rPr>
          <w:rFonts w:ascii="Avenir Book" w:hAnsi="Avenir Book" w:cs="Circular Std Book"/>
          <w:color w:val="000000" w:themeColor="text1"/>
          <w:sz w:val="26"/>
          <w:szCs w:val="26"/>
        </w:rPr>
        <w:t xml:space="preserve"> 2023</w:t>
      </w:r>
      <w:r w:rsidR="0027029D" w:rsidRPr="0027029D">
        <w:rPr>
          <w:rFonts w:ascii="Avenir Book" w:hAnsi="Avenir Book" w:cs="Circular Std Book"/>
          <w:color w:val="000000" w:themeColor="text1"/>
          <w:sz w:val="26"/>
          <w:szCs w:val="26"/>
        </w:rPr>
        <w:t>.</w:t>
      </w:r>
    </w:p>
    <w:p w14:paraId="0151490C" w14:textId="77777777" w:rsidR="00674145" w:rsidRDefault="00674145" w:rsidP="00674145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</w:p>
    <w:p w14:paraId="2EC5EA36" w14:textId="79B6D628" w:rsid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</w:p>
    <w:p w14:paraId="7642B3BD" w14:textId="77F6598F" w:rsid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</w:p>
    <w:p w14:paraId="40D6C58D" w14:textId="77777777" w:rsidR="00674145" w:rsidRPr="00674145" w:rsidRDefault="00674145" w:rsidP="0086257A">
      <w:pPr>
        <w:jc w:val="center"/>
        <w:rPr>
          <w:rFonts w:ascii="Avenir Book" w:hAnsi="Avenir Book" w:cs="Circular Std Book"/>
          <w:b/>
          <w:bCs/>
          <w:i/>
          <w:iCs/>
          <w:color w:val="000000" w:themeColor="text1"/>
          <w:sz w:val="28"/>
          <w:szCs w:val="28"/>
        </w:rPr>
      </w:pPr>
    </w:p>
    <w:p w14:paraId="54CF8770" w14:textId="60EC0F7D" w:rsidR="00C370DF" w:rsidRPr="0061340A" w:rsidRDefault="00114223" w:rsidP="0086257A">
      <w:pPr>
        <w:jc w:val="both"/>
        <w:rPr>
          <w:rFonts w:ascii="Avenir Book" w:hAnsi="Avenir Book" w:cs="Circular Std Book"/>
          <w:color w:val="000000" w:themeColor="text1"/>
          <w:sz w:val="22"/>
          <w:szCs w:val="22"/>
        </w:rPr>
      </w:pPr>
      <w:r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Pistoia</w:t>
      </w:r>
      <w:r w:rsidRPr="00CF3727">
        <w:rPr>
          <w:rFonts w:ascii="Avenir Book" w:hAnsi="Avenir Book" w:cs="Circular Std Book"/>
          <w:sz w:val="22"/>
          <w:szCs w:val="22"/>
          <w:shd w:val="clear" w:color="auto" w:fill="FFFFFF"/>
        </w:rPr>
        <w:t xml:space="preserve">, </w:t>
      </w:r>
      <w:r w:rsidR="00E452FD" w:rsidRPr="00CF3727">
        <w:rPr>
          <w:rFonts w:ascii="Avenir Book" w:hAnsi="Avenir Book" w:cs="Circular Std Book"/>
          <w:sz w:val="22"/>
          <w:szCs w:val="22"/>
          <w:shd w:val="clear" w:color="auto" w:fill="FFFFFF"/>
        </w:rPr>
        <w:t>1</w:t>
      </w:r>
      <w:r w:rsidR="00CF3727" w:rsidRPr="00CF3727">
        <w:rPr>
          <w:rFonts w:ascii="Avenir Book" w:hAnsi="Avenir Book" w:cs="Circular Std Book"/>
          <w:sz w:val="22"/>
          <w:szCs w:val="22"/>
          <w:shd w:val="clear" w:color="auto" w:fill="FFFFFF"/>
        </w:rPr>
        <w:t>9</w:t>
      </w:r>
      <w:r w:rsidRPr="00CF3727">
        <w:rPr>
          <w:rFonts w:ascii="Avenir Book" w:hAnsi="Avenir Book" w:cs="Circular Std Book"/>
          <w:sz w:val="22"/>
          <w:szCs w:val="22"/>
          <w:shd w:val="clear" w:color="auto" w:fill="FFFFFF"/>
        </w:rPr>
        <w:t xml:space="preserve"> ottobre 2023 </w:t>
      </w:r>
      <w:r w:rsidR="00254E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- </w:t>
      </w:r>
      <w:proofErr w:type="gramStart"/>
      <w:r w:rsidR="0027029D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>Sabato</w:t>
      </w:r>
      <w:proofErr w:type="gramEnd"/>
      <w:r w:rsidR="0027029D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 xml:space="preserve"> 21 ottobre 2023 alle ore 18.00, </w:t>
      </w:r>
      <w:r w:rsidR="0027029D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</w:rPr>
        <w:t>Palazzo de’ Rossi</w:t>
      </w:r>
      <w:r w:rsidR="00AA5A11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</w:rPr>
        <w:t xml:space="preserve"> a Pistoia, 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</w:rPr>
        <w:t xml:space="preserve">sede delle </w:t>
      </w:r>
      <w:r w:rsidR="00AA5A11" w:rsidRPr="00E452FD">
        <w:rPr>
          <w:rFonts w:ascii="Avenir Book" w:hAnsi="Avenir Book" w:cs="Circular Std Book"/>
          <w:i/>
          <w:iCs/>
          <w:color w:val="000000" w:themeColor="text1"/>
          <w:sz w:val="22"/>
          <w:szCs w:val="22"/>
        </w:rPr>
        <w:t xml:space="preserve">Collezioni del </w:t>
      </w:r>
      <w:r w:rsidR="00AA5A11" w:rsidRPr="00CF3727">
        <w:rPr>
          <w:rFonts w:ascii="Avenir Book" w:hAnsi="Avenir Book" w:cs="Circular Std Book"/>
          <w:i/>
          <w:iCs/>
          <w:sz w:val="22"/>
          <w:szCs w:val="22"/>
        </w:rPr>
        <w:t xml:space="preserve">Novecento </w:t>
      </w:r>
      <w:r w:rsidR="00CA4E8D" w:rsidRPr="00CF3727">
        <w:rPr>
          <w:rFonts w:ascii="Avenir Book" w:hAnsi="Avenir Book" w:cs="Circular Std Book"/>
          <w:sz w:val="22"/>
          <w:szCs w:val="22"/>
        </w:rPr>
        <w:t xml:space="preserve">di </w:t>
      </w:r>
      <w:r w:rsidR="00AA5A11" w:rsidRPr="00CF3727">
        <w:rPr>
          <w:rFonts w:ascii="Avenir Book" w:hAnsi="Avenir Book" w:cs="Circular Std Book"/>
          <w:sz w:val="22"/>
          <w:szCs w:val="22"/>
        </w:rPr>
        <w:t xml:space="preserve">Pistoia Musei, </w:t>
      </w:r>
      <w:r w:rsidR="0027029D" w:rsidRPr="00CF3727">
        <w:rPr>
          <w:rFonts w:ascii="Avenir Book" w:hAnsi="Avenir Book" w:cs="Circular Std Book"/>
          <w:b/>
          <w:bCs/>
          <w:sz w:val="22"/>
          <w:szCs w:val="22"/>
        </w:rPr>
        <w:t xml:space="preserve">sarà teatro del secondo </w:t>
      </w:r>
      <w:r w:rsidR="009F39E6" w:rsidRPr="00CF3727">
        <w:rPr>
          <w:rFonts w:ascii="Avenir Book" w:hAnsi="Avenir Book" w:cs="Circular Std Book"/>
          <w:b/>
          <w:bCs/>
          <w:sz w:val="22"/>
          <w:szCs w:val="22"/>
        </w:rPr>
        <w:t>appuntamento</w:t>
      </w:r>
      <w:r w:rsidR="0027029D" w:rsidRPr="00CF3727">
        <w:rPr>
          <w:rFonts w:ascii="Avenir Book" w:hAnsi="Avenir Book" w:cs="Circular Std Book"/>
          <w:b/>
          <w:bCs/>
          <w:sz w:val="22"/>
          <w:szCs w:val="22"/>
        </w:rPr>
        <w:t xml:space="preserve"> del ciclo </w:t>
      </w:r>
      <w:r w:rsidR="00CA4E8D" w:rsidRPr="00CF3727">
        <w:rPr>
          <w:rFonts w:ascii="Avenir Book" w:hAnsi="Avenir Book" w:cs="Circular Std Book"/>
          <w:b/>
          <w:bCs/>
          <w:i/>
          <w:iCs/>
          <w:sz w:val="22"/>
          <w:szCs w:val="22"/>
        </w:rPr>
        <w:t>’</w:t>
      </w:r>
      <w:r w:rsidR="0027029D" w:rsidRPr="00CF3727">
        <w:rPr>
          <w:rFonts w:ascii="Avenir Book" w:hAnsi="Avenir Book" w:cs="Circular Std Book"/>
          <w:b/>
          <w:bCs/>
          <w:i/>
          <w:iCs/>
          <w:sz w:val="22"/>
          <w:szCs w:val="22"/>
        </w:rPr>
        <w:t>900 Talks</w:t>
      </w:r>
      <w:r w:rsidR="0061340A" w:rsidRPr="00CF3727">
        <w:rPr>
          <w:rFonts w:ascii="Avenir Book" w:hAnsi="Avenir Book" w:cs="Circular Std Book"/>
          <w:sz w:val="22"/>
          <w:szCs w:val="22"/>
        </w:rPr>
        <w:t>.</w:t>
      </w:r>
    </w:p>
    <w:p w14:paraId="50408B5A" w14:textId="0692F431" w:rsidR="0027029D" w:rsidRPr="00E452FD" w:rsidRDefault="0027029D" w:rsidP="0086257A">
      <w:pPr>
        <w:jc w:val="both"/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</w:pPr>
    </w:p>
    <w:p w14:paraId="4EAEAD7A" w14:textId="1B4F08B0" w:rsidR="00AA5A11" w:rsidRPr="009F39E6" w:rsidRDefault="001E4B74" w:rsidP="009F39E6">
      <w:pPr>
        <w:jc w:val="both"/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</w:pPr>
      <w:r w:rsidRPr="001C05C7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Gli incontri prendono spunto</w:t>
      </w:r>
      <w:r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F39E6" w:rsidRP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da</w:t>
      </w:r>
      <w:r w:rsidR="005F64E0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lle</w:t>
      </w:r>
      <w:r w:rsidR="009F39E6" w:rsidRP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opere di Intesa Sanpaolo </w:t>
      </w:r>
      <w:r w:rsid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inserite</w:t>
      </w:r>
      <w:r w:rsidR="009F39E6" w:rsidRP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nel percorso permanente di </w:t>
      </w:r>
      <w:r w:rsidR="009F39E6" w:rsidRPr="009F39E6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>Palazzo de’ Rossi | Collezioni del Novecento</w:t>
      </w:r>
      <w:r w:rsidR="009F39E6" w:rsidRP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o in prestito temporaneo</w:t>
      </w:r>
      <w:r w:rsid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, come nel caso della </w:t>
      </w:r>
      <w:proofErr w:type="gramStart"/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mostra</w:t>
      </w:r>
      <w:proofErr w:type="gramEnd"/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A5A11" w:rsidRPr="00E452FD">
        <w:rPr>
          <w:rFonts w:ascii="Avenir Book" w:hAnsi="Avenir Book" w:cs="Circular Std Book"/>
          <w:i/>
          <w:iCs/>
          <w:color w:val="000000" w:themeColor="text1"/>
          <w:sz w:val="22"/>
          <w:szCs w:val="22"/>
        </w:rPr>
        <w:t>In visita | Giorgio de Chirico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</w:rPr>
        <w:t xml:space="preserve">, in corso a Palazzo de’ Rossi fino a domenica 22 ottobre 2023, che </w:t>
      </w:r>
      <w:r w:rsidR="009F39E6">
        <w:rPr>
          <w:rFonts w:ascii="Avenir Book" w:hAnsi="Avenir Book" w:cs="Circular Std Book"/>
          <w:color w:val="000000" w:themeColor="text1"/>
          <w:sz w:val="22"/>
          <w:szCs w:val="22"/>
        </w:rPr>
        <w:t>presenta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</w:rPr>
        <w:t xml:space="preserve"> </w:t>
      </w:r>
      <w:r w:rsidR="00AA5A11" w:rsidRPr="00E452FD">
        <w:rPr>
          <w:rFonts w:ascii="Avenir Book" w:hAnsi="Avenir Book" w:cs="Circular Std Book"/>
          <w:i/>
          <w:iCs/>
          <w:color w:val="000000" w:themeColor="text1"/>
          <w:sz w:val="22"/>
          <w:szCs w:val="22"/>
        </w:rPr>
        <w:t>Manichini in riva al mare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</w:rPr>
        <w:t>, un dipinto di de Chirico del 1926, proveniente dalla Collezione Intesa Sanpaolo</w:t>
      </w:r>
      <w:r w:rsidR="0030486C" w:rsidRPr="00E452FD">
        <w:rPr>
          <w:rFonts w:ascii="Avenir Book" w:hAnsi="Avenir Book" w:cs="Circular Std Book"/>
          <w:color w:val="000000" w:themeColor="text1"/>
          <w:sz w:val="22"/>
          <w:szCs w:val="22"/>
        </w:rPr>
        <w:t>, in dialogo con la testa ritratto di Faustina Maggiore (II secolo d.C.).</w:t>
      </w:r>
    </w:p>
    <w:p w14:paraId="35E258A2" w14:textId="476F1638" w:rsidR="00AA5A11" w:rsidRPr="00E452FD" w:rsidRDefault="00AA5A11" w:rsidP="0086257A">
      <w:pPr>
        <w:jc w:val="both"/>
        <w:rPr>
          <w:rFonts w:ascii="Avenir Book" w:hAnsi="Avenir Book" w:cs="Circular Std Book"/>
          <w:color w:val="000000" w:themeColor="text1"/>
          <w:sz w:val="22"/>
          <w:szCs w:val="22"/>
        </w:rPr>
      </w:pPr>
    </w:p>
    <w:p w14:paraId="250715CD" w14:textId="171B3955" w:rsidR="0027029D" w:rsidRPr="00E452FD" w:rsidRDefault="0027029D" w:rsidP="0086257A">
      <w:pPr>
        <w:jc w:val="both"/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</w:pPr>
      <w:r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Protagonisti della serata</w:t>
      </w:r>
      <w:r w:rsid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, ideale </w:t>
      </w:r>
      <w:r w:rsidR="009F39E6">
        <w:rPr>
          <w:rFonts w:ascii="Avenir Book" w:hAnsi="Avenir Book" w:cs="Circular Std Book"/>
          <w:i/>
          <w:iCs/>
          <w:color w:val="000000" w:themeColor="text1"/>
          <w:sz w:val="22"/>
          <w:szCs w:val="22"/>
          <w:shd w:val="clear" w:color="auto" w:fill="FFFFFF"/>
        </w:rPr>
        <w:t>finissage</w:t>
      </w:r>
      <w:r w:rsidR="009F39E6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della rassegna dedicata a Giorgio de Chirico,</w:t>
      </w:r>
      <w:r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saranno </w:t>
      </w:r>
      <w:r w:rsidR="00AA5A11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>Monica Preti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, direttrice di Pistoia Musei</w:t>
      </w:r>
      <w:r w:rsidR="00CA4E8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A4E8D" w:rsidRPr="00CA4E8D">
        <w:rPr>
          <w:rFonts w:ascii="Avenir Book" w:hAnsi="Avenir Book" w:cs="Circular Std Book"/>
          <w:color w:val="FF0000"/>
          <w:sz w:val="22"/>
          <w:szCs w:val="22"/>
          <w:shd w:val="clear" w:color="auto" w:fill="FFFFFF"/>
        </w:rPr>
        <w:t>e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A5A11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>Annamaria Iacuzzi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 xml:space="preserve">, conservatrice per le collezioni del Novecento di Pistoia Musei che dialogheranno con </w:t>
      </w:r>
      <w:r w:rsidR="00AA5A11" w:rsidRPr="00E452FD">
        <w:rPr>
          <w:rFonts w:ascii="Avenir Book" w:hAnsi="Avenir Book" w:cs="Circular Std Book"/>
          <w:b/>
          <w:bCs/>
          <w:color w:val="000000" w:themeColor="text1"/>
          <w:sz w:val="22"/>
          <w:szCs w:val="22"/>
          <w:shd w:val="clear" w:color="auto" w:fill="FFFFFF"/>
        </w:rPr>
        <w:t>Giovanni Casini</w:t>
      </w:r>
      <w:r w:rsidR="00AA5A11" w:rsidRPr="00E452FD"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  <w:t>, ricercatore, curatore indipendente e autore di un saggio nel catalogo dell’esposizione.</w:t>
      </w:r>
    </w:p>
    <w:p w14:paraId="24F8B880" w14:textId="7FFED301" w:rsidR="00AA5A11" w:rsidRPr="00E452FD" w:rsidRDefault="00AA5A11" w:rsidP="0086257A">
      <w:pPr>
        <w:jc w:val="both"/>
        <w:rPr>
          <w:rFonts w:ascii="Avenir Book" w:hAnsi="Avenir Book" w:cs="Circular Std Book"/>
          <w:color w:val="000000" w:themeColor="text1"/>
          <w:sz w:val="22"/>
          <w:szCs w:val="22"/>
          <w:shd w:val="clear" w:color="auto" w:fill="FFFFFF"/>
        </w:rPr>
      </w:pPr>
    </w:p>
    <w:p w14:paraId="64AA234C" w14:textId="5001BFF7" w:rsidR="00AA5A11" w:rsidRDefault="0030486C" w:rsidP="00AA5A11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Partendo dalla storia </w:t>
      </w:r>
      <w:r w:rsid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di </w:t>
      </w:r>
      <w:r w:rsidR="004D55DD" w:rsidRPr="00E452FD">
        <w:rPr>
          <w:rFonts w:ascii="Avenir Book" w:hAnsi="Avenir Book" w:cs="Circular Std Book"/>
          <w:i/>
          <w:iCs/>
          <w:color w:val="000000" w:themeColor="text1"/>
          <w:sz w:val="22"/>
          <w:szCs w:val="22"/>
        </w:rPr>
        <w:t>Manichini in riva al mare</w:t>
      </w: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, </w:t>
      </w: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Giovanni Casini rievoc</w:t>
      </w: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herà </w:t>
      </w:r>
      <w:r w:rsidR="00E452FD"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il contesto storico-artistico della 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seconda metà degli anni </w:t>
      </w:r>
      <w:r w:rsidR="00D47228"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Venti</w:t>
      </w:r>
      <w:r w:rsidR="00E452FD"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del secolo scorso dove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si delinea</w:t>
      </w:r>
      <w:r w:rsid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ro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no alcuni tratti umani e artistici di Giorgio de Chirico</w:t>
      </w:r>
      <w:r w:rsid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,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destinati a renderlo una figura affascinante e controversa.</w:t>
      </w:r>
    </w:p>
    <w:p w14:paraId="6D782C03" w14:textId="77777777" w:rsidR="00E452FD" w:rsidRPr="00E452FD" w:rsidRDefault="00E452FD" w:rsidP="00AA5A11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</w:p>
    <w:p w14:paraId="210BBF37" w14:textId="6BF55ED7" w:rsidR="004D55D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In particolare, </w:t>
      </w:r>
      <w:r w:rsidR="004D55DD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Giovanni Casini </w:t>
      </w: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focalizzerà la sua attenzione </w:t>
      </w:r>
      <w:r w:rsid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sul</w:t>
      </w: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periodo parigino del pittore quando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</w:t>
      </w:r>
      <w:r w:rsidR="0061340A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riscosse</w:t>
      </w:r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un successo senza precedenti, suscitando l’attenzione di </w:t>
      </w:r>
      <w:proofErr w:type="spellStart"/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Léonce</w:t>
      </w:r>
      <w:proofErr w:type="spellEnd"/>
      <w:r w:rsidR="00AA5A11"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Rosenberg e Paul Guillaume, influenti mercanti d’arte. </w:t>
      </w:r>
    </w:p>
    <w:p w14:paraId="69E2B5D2" w14:textId="38764167" w:rsidR="00AA5A11" w:rsidRPr="004D55DD" w:rsidRDefault="00AA5A11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Attorno a questi tre personaggi emer</w:t>
      </w:r>
      <w:r w:rsidR="0061340A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s</w:t>
      </w: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e una fitta rete di critici e di gallerie con ramificazioni a livello internazionale e un maturo sistema dell’arte contemporanea.</w:t>
      </w:r>
      <w:r w:rsidR="00E452FD"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Si metterà quindi</w:t>
      </w: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in luce lo stupefacente atteggiamento </w:t>
      </w:r>
      <w:r w:rsidR="00E452FD"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di de Chirico</w:t>
      </w: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nei confronti di un </w:t>
      </w:r>
      <w:r w:rsidRPr="00AA5A11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lastRenderedPageBreak/>
        <w:t>mercato capace di influenzare una particolare modalità di lavoro e una produzione di quadri in serie.</w:t>
      </w:r>
    </w:p>
    <w:p w14:paraId="0E88ACC9" w14:textId="2C594847" w:rsidR="00E452FD" w:rsidRPr="004D55D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</w:p>
    <w:p w14:paraId="78369A8A" w14:textId="327E77E2" w:rsidR="00E452FD" w:rsidRPr="004D55D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L’ingresso è libero</w:t>
      </w:r>
      <w:r w:rsidR="004D55DD" w:rsidRP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, fino a esaurimento posti</w:t>
      </w:r>
      <w:r w:rsid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,</w:t>
      </w:r>
      <w:r w:rsidRP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con prenotazione obbligatoria sul sito di Pistoia Musei </w:t>
      </w:r>
      <w:hyperlink r:id="rId9" w:history="1">
        <w:r w:rsidR="004D55DD" w:rsidRPr="00E936CB">
          <w:rPr>
            <w:rStyle w:val="Collegamentoipertestuale"/>
            <w:rFonts w:ascii="Avenir Book" w:hAnsi="Avenir Book" w:cs="Circular Std Book"/>
            <w:sz w:val="22"/>
            <w:szCs w:val="22"/>
            <w:shd w:val="clear" w:color="auto" w:fill="FFFFFF"/>
          </w:rPr>
          <w:t>www.pistoiamusei.it</w:t>
        </w:r>
      </w:hyperlink>
      <w:r w:rsidRP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. </w:t>
      </w:r>
    </w:p>
    <w:p w14:paraId="131340D2" w14:textId="707091B4" w:rsidR="009776E8" w:rsidRPr="004D55D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4D55D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Ai partecipanti è riservato il biglietto ridotto alle Collezioni.</w:t>
      </w:r>
    </w:p>
    <w:p w14:paraId="29929057" w14:textId="76B82D72" w:rsidR="00E452FD" w:rsidRPr="004D55D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</w:p>
    <w:p w14:paraId="12B4786F" w14:textId="58DF4218" w:rsidR="00E452FD" w:rsidRPr="00E452FD" w:rsidRDefault="00E452FD" w:rsidP="00E452FD">
      <w:pPr>
        <w:jc w:val="both"/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</w:pP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 xml:space="preserve">Il </w:t>
      </w:r>
      <w:r w:rsidR="004D55D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>programma di</w:t>
      </w: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 xml:space="preserve"> </w:t>
      </w:r>
      <w:r w:rsidR="00CA4E8D">
        <w:rPr>
          <w:rFonts w:ascii="Avenir Book" w:hAnsi="Avenir Book" w:cs="Circular Std Book"/>
          <w:b/>
          <w:bCs/>
          <w:i/>
          <w:iCs/>
          <w:color w:val="1A1A1A"/>
          <w:sz w:val="22"/>
          <w:szCs w:val="22"/>
          <w:shd w:val="clear" w:color="auto" w:fill="FFFFFF"/>
        </w:rPr>
        <w:t>’</w:t>
      </w:r>
      <w:r w:rsidRPr="00E452FD">
        <w:rPr>
          <w:rFonts w:ascii="Avenir Book" w:hAnsi="Avenir Book" w:cs="Circular Std Book"/>
          <w:b/>
          <w:bCs/>
          <w:i/>
          <w:iCs/>
          <w:color w:val="1A1A1A"/>
          <w:sz w:val="22"/>
          <w:szCs w:val="22"/>
          <w:shd w:val="clear" w:color="auto" w:fill="FFFFFF"/>
        </w:rPr>
        <w:t>900 Talks</w:t>
      </w: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 xml:space="preserve"> si </w:t>
      </w:r>
      <w:r w:rsidR="004D55D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>completerà</w:t>
      </w: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 xml:space="preserve"> sabato 18 novembre</w:t>
      </w:r>
      <w:r w:rsidR="004D55D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>, ore 18.00</w:t>
      </w: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>, con la conversazione tra Monica Preti</w:t>
      </w:r>
      <w:r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e </w:t>
      </w:r>
      <w:r w:rsidRPr="00E452FD">
        <w:rPr>
          <w:rFonts w:ascii="Avenir Book" w:hAnsi="Avenir Book" w:cs="Circular Std Book"/>
          <w:b/>
          <w:bCs/>
          <w:color w:val="1A1A1A"/>
          <w:sz w:val="22"/>
          <w:szCs w:val="22"/>
          <w:shd w:val="clear" w:color="auto" w:fill="FFFFFF"/>
        </w:rPr>
        <w:t>Luca Massimo Barbero</w:t>
      </w:r>
      <w:r w:rsidRPr="00E452FD"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>, curatore associato Collezioni Intesa Sanpaolo</w:t>
      </w:r>
      <w:r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, dal titolo </w:t>
      </w:r>
      <w:r w:rsidRPr="00E452FD">
        <w:rPr>
          <w:rFonts w:ascii="Avenir Book" w:hAnsi="Avenir Book" w:cs="Circular Std Book"/>
          <w:b/>
          <w:bCs/>
          <w:i/>
          <w:iCs/>
          <w:color w:val="1A1A1A"/>
          <w:sz w:val="22"/>
          <w:szCs w:val="22"/>
          <w:shd w:val="clear" w:color="auto" w:fill="FFFFFF"/>
        </w:rPr>
        <w:t>Una scultura “inattesa”. Dialogo intorno all’esposizione di Gallerie d’Italia a Milano</w:t>
      </w:r>
      <w:r>
        <w:rPr>
          <w:rFonts w:ascii="Avenir Book" w:hAnsi="Avenir Book" w:cs="Circular Std Book"/>
          <w:b/>
          <w:bCs/>
          <w:i/>
          <w:iCs/>
          <w:color w:val="1A1A1A"/>
          <w:sz w:val="22"/>
          <w:szCs w:val="22"/>
          <w:shd w:val="clear" w:color="auto" w:fill="FFFFFF"/>
        </w:rPr>
        <w:t>.</w:t>
      </w:r>
      <w:r>
        <w:rPr>
          <w:rFonts w:ascii="Avenir Book" w:hAnsi="Avenir Book" w:cs="Circular Std Book"/>
          <w:color w:val="1A1A1A"/>
          <w:sz w:val="22"/>
          <w:szCs w:val="22"/>
          <w:shd w:val="clear" w:color="auto" w:fill="FFFFFF"/>
        </w:rPr>
        <w:t xml:space="preserve"> </w:t>
      </w:r>
    </w:p>
    <w:p w14:paraId="742B549F" w14:textId="55AFA9ED" w:rsidR="006A3F93" w:rsidRDefault="006A3F93" w:rsidP="0037705D">
      <w:pPr>
        <w:jc w:val="both"/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</w:p>
    <w:p w14:paraId="4F16C4F6" w14:textId="43425BC2" w:rsidR="00E452FD" w:rsidRDefault="00E452FD" w:rsidP="0037705D">
      <w:pPr>
        <w:jc w:val="both"/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</w:p>
    <w:p w14:paraId="63C6EFC6" w14:textId="77777777" w:rsidR="009F39E6" w:rsidRDefault="009F39E6" w:rsidP="0037705D">
      <w:pPr>
        <w:jc w:val="both"/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</w:p>
    <w:p w14:paraId="5E88DAE5" w14:textId="77777777" w:rsidR="009F39E6" w:rsidRPr="009F39E6" w:rsidRDefault="009F39E6" w:rsidP="009F39E6">
      <w:pP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</w:pPr>
      <w:r w:rsidRPr="009F39E6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Sabato 21 ottobre 2023 ore 18.00</w:t>
      </w:r>
    </w:p>
    <w:p w14:paraId="7F1BF65B" w14:textId="6AE730CF" w:rsidR="00E452FD" w:rsidRPr="009F39E6" w:rsidRDefault="009F39E6" w:rsidP="0037705D">
      <w:pPr>
        <w:jc w:val="both"/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9F39E6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Pistoia, Palazzo de’ Rossi (via de’ Rossi 26)</w:t>
      </w:r>
    </w:p>
    <w:p w14:paraId="6EA40B43" w14:textId="77777777" w:rsidR="00E452FD" w:rsidRPr="00E452FD" w:rsidRDefault="00E452FD" w:rsidP="00E452F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E452FD">
        <w:rPr>
          <w:rFonts w:ascii="Avenir Book" w:hAnsi="Avenir Book" w:cs="Circular Std Book"/>
          <w:b/>
          <w:bCs/>
          <w:i/>
          <w:iCs/>
          <w:color w:val="1A1A1A"/>
          <w:sz w:val="21"/>
          <w:szCs w:val="21"/>
          <w:shd w:val="clear" w:color="auto" w:fill="FFFFFF"/>
        </w:rPr>
        <w:t>1925-1930: classicismo, serialità e mercato. Giorgio de Chirico sulla scena parigina</w:t>
      </w:r>
    </w:p>
    <w:p w14:paraId="2650F3BD" w14:textId="109ED5B9" w:rsidR="00E452FD" w:rsidRPr="00E452FD" w:rsidRDefault="00E452FD" w:rsidP="00E452F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E452FD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Conversazione con</w:t>
      </w:r>
      <w: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</w:t>
      </w:r>
      <w:r w:rsidRPr="00E452FD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Monica Preti</w:t>
      </w:r>
      <w:r w:rsidRPr="00E452FD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, </w:t>
      </w:r>
      <w:r w:rsidRPr="00E452FD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Annamaria Iacuzzi</w:t>
      </w:r>
      <w:r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 xml:space="preserve"> e </w:t>
      </w:r>
      <w:r w:rsidRPr="00E452FD">
        <w:rPr>
          <w:rFonts w:ascii="Avenir Book" w:hAnsi="Avenir Book" w:cs="Circular Std Book"/>
          <w:b/>
          <w:bCs/>
          <w:color w:val="1A1A1A"/>
          <w:sz w:val="21"/>
          <w:szCs w:val="21"/>
          <w:shd w:val="clear" w:color="auto" w:fill="FFFFFF"/>
        </w:rPr>
        <w:t>Giovanni Casini</w:t>
      </w:r>
      <w: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.</w:t>
      </w:r>
    </w:p>
    <w:p w14:paraId="6B7FAEF9" w14:textId="77777777" w:rsidR="00E452FD" w:rsidRDefault="00E452FD" w:rsidP="00D54280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</w:p>
    <w:p w14:paraId="09ABC4AF" w14:textId="0F353BBC" w:rsidR="00DC30AE" w:rsidRPr="00DC30AE" w:rsidRDefault="00DC30AE" w:rsidP="00D54280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  <w:r w:rsidRPr="00DC30AE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Ingresso libero</w:t>
      </w:r>
      <w:r w:rsidR="00E452FD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con </w:t>
      </w:r>
      <w:r w:rsidRPr="00DC30AE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>prenotazione</w:t>
      </w:r>
      <w:r w:rsidR="00E452FD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obbligatoria su </w:t>
      </w:r>
      <w:hyperlink r:id="rId10" w:history="1">
        <w:r w:rsidR="00E452FD" w:rsidRPr="00E936CB">
          <w:rPr>
            <w:rStyle w:val="Collegamentoipertestuale"/>
            <w:rFonts w:ascii="Avenir Book" w:hAnsi="Avenir Book" w:cs="Circular Std Book"/>
            <w:sz w:val="21"/>
            <w:szCs w:val="21"/>
            <w:shd w:val="clear" w:color="auto" w:fill="FFFFFF"/>
          </w:rPr>
          <w:t>www.pistoiamusei.it</w:t>
        </w:r>
      </w:hyperlink>
      <w:r w:rsidR="00E452FD"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  <w:t xml:space="preserve"> </w:t>
      </w:r>
    </w:p>
    <w:p w14:paraId="52CC1E0B" w14:textId="77777777" w:rsidR="00A511D4" w:rsidRDefault="00A511D4" w:rsidP="00D54280">
      <w:pPr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</w:pPr>
    </w:p>
    <w:p w14:paraId="4B0D9196" w14:textId="1562130A" w:rsidR="006A3F93" w:rsidRPr="00A511D4" w:rsidRDefault="005E7FD2" w:rsidP="0037705D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>Info</w:t>
      </w:r>
      <w:r w:rsidR="00376147"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>:</w:t>
      </w:r>
      <w:r w:rsidRPr="00A511D4">
        <w:rPr>
          <w:rFonts w:ascii="Avenir Book" w:hAnsi="Avenir Book" w:cs="Circular Std Book"/>
          <w:b/>
          <w:bCs/>
          <w:color w:val="1A1A1A"/>
          <w:sz w:val="20"/>
          <w:szCs w:val="20"/>
          <w:shd w:val="clear" w:color="auto" w:fill="FFFFFF"/>
        </w:rPr>
        <w:t xml:space="preserve"> </w:t>
      </w:r>
      <w:r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0573 974267</w:t>
      </w:r>
      <w:r w:rsidR="00747E81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,</w:t>
      </w:r>
      <w:r w:rsidR="009E10B8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</w:t>
      </w:r>
      <w:hyperlink r:id="rId11" w:history="1">
        <w:r w:rsidR="009E10B8" w:rsidRPr="00A511D4">
          <w:rPr>
            <w:rStyle w:val="Collegamentoipertestuale"/>
            <w:rFonts w:ascii="Avenir Book" w:hAnsi="Avenir Book" w:cs="Circular Std Book"/>
            <w:sz w:val="20"/>
            <w:szCs w:val="20"/>
            <w:shd w:val="clear" w:color="auto" w:fill="FFFFFF"/>
          </w:rPr>
          <w:t>info@pistoiamusei.it</w:t>
        </w:r>
      </w:hyperlink>
      <w:r w:rsidR="00747E81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- </w:t>
      </w:r>
      <w:hyperlink r:id="rId12" w:history="1">
        <w:r w:rsidR="00747E81" w:rsidRPr="00A511D4">
          <w:rPr>
            <w:rStyle w:val="Collegamentoipertestuale"/>
            <w:rFonts w:ascii="Avenir Book" w:hAnsi="Avenir Book" w:cs="Circular Std Book"/>
            <w:sz w:val="20"/>
            <w:szCs w:val="20"/>
            <w:shd w:val="clear" w:color="auto" w:fill="FFFFFF"/>
          </w:rPr>
          <w:t>www.pistoiamusei.it</w:t>
        </w:r>
      </w:hyperlink>
      <w:r w:rsidR="009E10B8" w:rsidRPr="00A511D4"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 xml:space="preserve"> </w:t>
      </w:r>
    </w:p>
    <w:p w14:paraId="3E046808" w14:textId="77777777" w:rsidR="00FE3029" w:rsidRDefault="00FE3029" w:rsidP="0037705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</w:p>
    <w:p w14:paraId="75C7E023" w14:textId="77777777" w:rsidR="00FE3029" w:rsidRPr="00A90DC0" w:rsidRDefault="00FE3029" w:rsidP="0037705D">
      <w:pPr>
        <w:rPr>
          <w:rFonts w:ascii="Avenir Book" w:hAnsi="Avenir Book" w:cs="Circular Std Book"/>
          <w:color w:val="1A1A1A"/>
          <w:sz w:val="21"/>
          <w:szCs w:val="21"/>
          <w:shd w:val="clear" w:color="auto" w:fill="FFFFFF"/>
        </w:rPr>
      </w:pPr>
    </w:p>
    <w:p w14:paraId="013C1A87" w14:textId="2987A175" w:rsidR="00AC6547" w:rsidRPr="00F75DEF" w:rsidRDefault="0037705D" w:rsidP="00F75DEF">
      <w:pP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</w:pPr>
      <w:r>
        <w:rPr>
          <w:rFonts w:ascii="Avenir Book" w:hAnsi="Avenir Book" w:cs="Circular Std Book"/>
          <w:color w:val="1A1A1A"/>
          <w:sz w:val="20"/>
          <w:szCs w:val="20"/>
          <w:shd w:val="clear" w:color="auto" w:fill="FFFFFF"/>
        </w:rPr>
        <w:t>-----</w:t>
      </w:r>
    </w:p>
    <w:p w14:paraId="69BFEA33" w14:textId="77777777" w:rsidR="00F75DEF" w:rsidRDefault="00F75DEF" w:rsidP="0037705D">
      <w:pPr>
        <w:rPr>
          <w:rFonts w:ascii="Avenir Book" w:eastAsia="Calibri" w:hAnsi="Avenir Book" w:cstheme="minorHAnsi"/>
          <w:b/>
          <w:sz w:val="16"/>
          <w:szCs w:val="16"/>
        </w:rPr>
      </w:pPr>
    </w:p>
    <w:p w14:paraId="38DA9DA1" w14:textId="51DB6BB5" w:rsidR="00AC6547" w:rsidRPr="00A511D4" w:rsidRDefault="00AC6547" w:rsidP="0037705D">
      <w:pPr>
        <w:rPr>
          <w:rFonts w:ascii="Avenir Book" w:eastAsia="Calibri" w:hAnsi="Avenir Book" w:cstheme="minorHAnsi"/>
          <w:sz w:val="18"/>
          <w:szCs w:val="18"/>
        </w:rPr>
      </w:pPr>
      <w:r w:rsidRPr="00A511D4">
        <w:rPr>
          <w:rFonts w:ascii="Avenir Book" w:eastAsia="Calibri" w:hAnsi="Avenir Book" w:cstheme="minorHAnsi"/>
          <w:b/>
          <w:sz w:val="18"/>
          <w:szCs w:val="18"/>
        </w:rPr>
        <w:t>Responsabile Relazioni Esterne e Fundraising</w:t>
      </w:r>
    </w:p>
    <w:p w14:paraId="35DDFE15" w14:textId="6DD1E69E" w:rsidR="00AC6547" w:rsidRPr="00A511D4" w:rsidRDefault="00AC6547" w:rsidP="0037705D">
      <w:pPr>
        <w:ind w:hanging="2"/>
        <w:rPr>
          <w:rFonts w:ascii="Avenir Book" w:eastAsia="Calibri" w:hAnsi="Avenir Book" w:cstheme="minorHAnsi"/>
          <w:sz w:val="18"/>
          <w:szCs w:val="18"/>
        </w:rPr>
      </w:pPr>
      <w:r w:rsidRPr="00A511D4">
        <w:rPr>
          <w:rFonts w:ascii="Avenir Book" w:eastAsia="Calibri" w:hAnsi="Avenir Book" w:cstheme="minorHAnsi"/>
          <w:sz w:val="18"/>
          <w:szCs w:val="18"/>
        </w:rPr>
        <w:t xml:space="preserve">Francesca Vannucci | T. + 39 0573 974228 | E. </w:t>
      </w:r>
      <w:hyperlink r:id="rId13" w:history="1">
        <w:r w:rsidR="00376147" w:rsidRPr="00A511D4">
          <w:rPr>
            <w:rStyle w:val="Collegamentoipertestuale"/>
            <w:rFonts w:ascii="Avenir Book" w:eastAsia="Calibri" w:hAnsi="Avenir Book" w:cstheme="minorHAnsi"/>
            <w:sz w:val="18"/>
            <w:szCs w:val="18"/>
          </w:rPr>
          <w:t>fvannucci@pistoiamusei.it</w:t>
        </w:r>
      </w:hyperlink>
    </w:p>
    <w:p w14:paraId="1536B936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sz w:val="18"/>
          <w:szCs w:val="18"/>
          <w:u w:val="single"/>
        </w:rPr>
      </w:pPr>
    </w:p>
    <w:p w14:paraId="2069483E" w14:textId="15AF5470" w:rsidR="00AC6547" w:rsidRPr="00A511D4" w:rsidRDefault="00AC6547" w:rsidP="0037705D">
      <w:pPr>
        <w:rPr>
          <w:rFonts w:ascii="Avenir Book" w:eastAsia="Calibri" w:hAnsi="Avenir Book" w:cstheme="minorHAnsi"/>
          <w:sz w:val="18"/>
          <w:szCs w:val="18"/>
        </w:rPr>
      </w:pPr>
      <w:r w:rsidRPr="00A511D4">
        <w:rPr>
          <w:rFonts w:ascii="Avenir Book" w:eastAsia="Calibri" w:hAnsi="Avenir Book" w:cstheme="minorHAnsi"/>
          <w:b/>
          <w:sz w:val="18"/>
          <w:szCs w:val="18"/>
        </w:rPr>
        <w:t>Ufficio stampa e Comunicazione</w:t>
      </w:r>
      <w:r w:rsidR="00376147" w:rsidRPr="00A511D4">
        <w:rPr>
          <w:rFonts w:ascii="Avenir Book" w:eastAsia="Calibri" w:hAnsi="Avenir Book" w:cstheme="minorHAnsi"/>
          <w:b/>
          <w:sz w:val="18"/>
          <w:szCs w:val="18"/>
        </w:rPr>
        <w:t xml:space="preserve"> </w:t>
      </w:r>
    </w:p>
    <w:p w14:paraId="036E97B4" w14:textId="4F61BFD5" w:rsidR="006F4132" w:rsidRPr="00A511D4" w:rsidRDefault="00AC6547" w:rsidP="0037705D">
      <w:pPr>
        <w:ind w:hanging="2"/>
        <w:rPr>
          <w:rFonts w:ascii="Avenir Book" w:eastAsia="Calibri" w:hAnsi="Avenir Book" w:cstheme="minorHAnsi"/>
          <w:sz w:val="18"/>
          <w:szCs w:val="18"/>
        </w:rPr>
      </w:pPr>
      <w:r w:rsidRPr="00A511D4">
        <w:rPr>
          <w:rFonts w:ascii="Avenir Book" w:eastAsia="Calibri" w:hAnsi="Avenir Book" w:cstheme="minorHAnsi"/>
          <w:sz w:val="18"/>
          <w:szCs w:val="18"/>
        </w:rPr>
        <w:t xml:space="preserve">Rachele Buttelli | T. + 39 0573 974248 | E. </w:t>
      </w:r>
      <w:hyperlink r:id="rId14" w:history="1">
        <w:r w:rsidR="00376147" w:rsidRPr="00A511D4">
          <w:rPr>
            <w:rStyle w:val="Collegamentoipertestuale"/>
            <w:rFonts w:ascii="Avenir Book" w:eastAsia="Calibri" w:hAnsi="Avenir Book" w:cstheme="minorHAnsi"/>
            <w:sz w:val="18"/>
            <w:szCs w:val="18"/>
          </w:rPr>
          <w:t>rbuttelli@pistoiamusei.it</w:t>
        </w:r>
      </w:hyperlink>
    </w:p>
    <w:p w14:paraId="364DC543" w14:textId="769072D1" w:rsidR="00376147" w:rsidRPr="00A511D4" w:rsidRDefault="00376147" w:rsidP="0037705D">
      <w:pPr>
        <w:ind w:hanging="2"/>
        <w:rPr>
          <w:rFonts w:ascii="Avenir Book" w:eastAsia="Calibri" w:hAnsi="Avenir Book" w:cstheme="minorHAnsi"/>
          <w:sz w:val="18"/>
          <w:szCs w:val="18"/>
        </w:rPr>
      </w:pPr>
    </w:p>
    <w:p w14:paraId="1E91A56D" w14:textId="6C18C339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/>
          <w:sz w:val="18"/>
          <w:szCs w:val="18"/>
        </w:rPr>
        <w:t>Ufficio stampa mostra</w:t>
      </w:r>
    </w:p>
    <w:p w14:paraId="70417527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/>
          <w:bCs/>
          <w:sz w:val="18"/>
          <w:szCs w:val="18"/>
        </w:rPr>
        <w:t>CLP Relazioni Pubbliche</w:t>
      </w:r>
    </w:p>
    <w:p w14:paraId="1A3858D9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Clara Cervia | </w:t>
      </w:r>
      <w:hyperlink r:id="rId15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 xml:space="preserve">clara.cervia@clp1968.it </w:t>
        </w:r>
      </w:hyperlink>
    </w:p>
    <w:p w14:paraId="7EB54416" w14:textId="77777777" w:rsidR="00376147" w:rsidRPr="00A511D4" w:rsidRDefault="00376147" w:rsidP="0037705D">
      <w:pPr>
        <w:ind w:hanging="2"/>
        <w:rPr>
          <w:rFonts w:ascii="Avenir Book" w:eastAsia="Calibri" w:hAnsi="Avenir Book" w:cstheme="minorHAnsi"/>
          <w:bCs/>
          <w:sz w:val="18"/>
          <w:szCs w:val="18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Marta Pedroli | </w:t>
      </w:r>
      <w:hyperlink r:id="rId16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marta.pedroli@clp1968.it</w:t>
        </w:r>
      </w:hyperlink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 </w:t>
      </w:r>
    </w:p>
    <w:p w14:paraId="49F176D6" w14:textId="7855195D" w:rsidR="006A3F93" w:rsidRPr="00A511D4" w:rsidRDefault="00376147" w:rsidP="00F75DEF">
      <w:pPr>
        <w:ind w:hanging="2"/>
        <w:rPr>
          <w:rFonts w:ascii="Avenir Book" w:eastAsia="Calibri" w:hAnsi="Avenir Book" w:cstheme="minorHAnsi"/>
          <w:bCs/>
          <w:color w:val="0563C1" w:themeColor="hyperlink"/>
          <w:sz w:val="18"/>
          <w:szCs w:val="18"/>
          <w:u w:val="single"/>
        </w:rPr>
      </w:pPr>
      <w:r w:rsidRPr="00A511D4">
        <w:rPr>
          <w:rFonts w:ascii="Avenir Book" w:eastAsia="Calibri" w:hAnsi="Avenir Book" w:cstheme="minorHAnsi"/>
          <w:bCs/>
          <w:sz w:val="18"/>
          <w:szCs w:val="18"/>
        </w:rPr>
        <w:t xml:space="preserve">T. 02.36755700 | </w:t>
      </w:r>
      <w:hyperlink r:id="rId17" w:history="1">
        <w:r w:rsidRPr="00A511D4">
          <w:rPr>
            <w:rStyle w:val="Collegamentoipertestuale"/>
            <w:rFonts w:ascii="Avenir Book" w:eastAsia="Calibri" w:hAnsi="Avenir Book" w:cstheme="minorHAnsi"/>
            <w:bCs/>
            <w:sz w:val="18"/>
            <w:szCs w:val="18"/>
          </w:rPr>
          <w:t>www.clp1968.it</w:t>
        </w:r>
      </w:hyperlink>
    </w:p>
    <w:sectPr w:rsidR="006A3F93" w:rsidRPr="00A511D4" w:rsidSect="00E961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93" w:right="1259" w:bottom="1379" w:left="3036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BA7C" w14:textId="77777777" w:rsidR="00AA61A0" w:rsidRDefault="00AA61A0">
      <w:r>
        <w:separator/>
      </w:r>
    </w:p>
  </w:endnote>
  <w:endnote w:type="continuationSeparator" w:id="0">
    <w:p w14:paraId="5350D0F6" w14:textId="77777777" w:rsidR="00AA61A0" w:rsidRDefault="00AA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F48F" w14:textId="77777777" w:rsidR="008D346F" w:rsidRDefault="008D3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754" w14:textId="77777777" w:rsidR="008D346F" w:rsidRDefault="008D3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494B" w14:textId="77777777" w:rsidR="008D346F" w:rsidRDefault="008D3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B141" w14:textId="77777777" w:rsidR="00AA61A0" w:rsidRDefault="00AA61A0">
      <w:r>
        <w:separator/>
      </w:r>
    </w:p>
  </w:footnote>
  <w:footnote w:type="continuationSeparator" w:id="0">
    <w:p w14:paraId="63E61FCB" w14:textId="77777777" w:rsidR="00AA61A0" w:rsidRDefault="00AA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9CB9" w14:textId="77777777" w:rsidR="00FE2D2E" w:rsidRDefault="00FE2D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0745" w14:textId="10ACAF28" w:rsidR="0050121D" w:rsidRDefault="00155A3B">
    <w:pPr>
      <w:pStyle w:val="Intestazione"/>
    </w:pPr>
    <w:r>
      <w:rPr>
        <w:noProof/>
      </w:rPr>
      <w:drawing>
        <wp:anchor distT="0" distB="0" distL="0" distR="0" simplePos="0" relativeHeight="251657216" behindDoc="0" locked="0" layoutInCell="1" allowOverlap="1" wp14:anchorId="18F92DEB" wp14:editId="6D37CC7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8405" cy="2111375"/>
          <wp:effectExtent l="0" t="0" r="0" b="0"/>
          <wp:wrapTopAndBottom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111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A2ED" w14:textId="77777777" w:rsidR="00FE2D2E" w:rsidRDefault="00FE2D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B"/>
    <w:rsid w:val="00013DC6"/>
    <w:rsid w:val="0002279C"/>
    <w:rsid w:val="000476D4"/>
    <w:rsid w:val="00051B98"/>
    <w:rsid w:val="0005385F"/>
    <w:rsid w:val="00090044"/>
    <w:rsid w:val="00094767"/>
    <w:rsid w:val="000B1242"/>
    <w:rsid w:val="000B3B7C"/>
    <w:rsid w:val="00114223"/>
    <w:rsid w:val="00127222"/>
    <w:rsid w:val="00155A3B"/>
    <w:rsid w:val="00163E55"/>
    <w:rsid w:val="00164F0B"/>
    <w:rsid w:val="00175D22"/>
    <w:rsid w:val="001B421C"/>
    <w:rsid w:val="001C05C7"/>
    <w:rsid w:val="001E2CD0"/>
    <w:rsid w:val="001E4B74"/>
    <w:rsid w:val="001F43FF"/>
    <w:rsid w:val="00222938"/>
    <w:rsid w:val="00254E11"/>
    <w:rsid w:val="0027029D"/>
    <w:rsid w:val="002720F0"/>
    <w:rsid w:val="002847F9"/>
    <w:rsid w:val="002A2F4B"/>
    <w:rsid w:val="002A3352"/>
    <w:rsid w:val="002A5DA1"/>
    <w:rsid w:val="002B560B"/>
    <w:rsid w:val="002C443C"/>
    <w:rsid w:val="0030486C"/>
    <w:rsid w:val="00337535"/>
    <w:rsid w:val="00341CF7"/>
    <w:rsid w:val="00376147"/>
    <w:rsid w:val="0037705D"/>
    <w:rsid w:val="003927B3"/>
    <w:rsid w:val="003A7E7B"/>
    <w:rsid w:val="003E21D3"/>
    <w:rsid w:val="003E3DE5"/>
    <w:rsid w:val="003F0219"/>
    <w:rsid w:val="003F1E9E"/>
    <w:rsid w:val="003F290A"/>
    <w:rsid w:val="0040309F"/>
    <w:rsid w:val="004051FE"/>
    <w:rsid w:val="00422629"/>
    <w:rsid w:val="00473126"/>
    <w:rsid w:val="004946B5"/>
    <w:rsid w:val="004A21AF"/>
    <w:rsid w:val="004A24FF"/>
    <w:rsid w:val="004B28AB"/>
    <w:rsid w:val="004D06A3"/>
    <w:rsid w:val="004D07AE"/>
    <w:rsid w:val="004D55DD"/>
    <w:rsid w:val="004F057D"/>
    <w:rsid w:val="0050121D"/>
    <w:rsid w:val="00511131"/>
    <w:rsid w:val="00534F28"/>
    <w:rsid w:val="00562584"/>
    <w:rsid w:val="00570515"/>
    <w:rsid w:val="0059169F"/>
    <w:rsid w:val="005943C4"/>
    <w:rsid w:val="005E6727"/>
    <w:rsid w:val="005E7FD2"/>
    <w:rsid w:val="005F64E0"/>
    <w:rsid w:val="00606DFF"/>
    <w:rsid w:val="0061340A"/>
    <w:rsid w:val="006711ED"/>
    <w:rsid w:val="00674145"/>
    <w:rsid w:val="006A3F93"/>
    <w:rsid w:val="006C7A9E"/>
    <w:rsid w:val="006E1E63"/>
    <w:rsid w:val="006F3F07"/>
    <w:rsid w:val="006F4132"/>
    <w:rsid w:val="00701277"/>
    <w:rsid w:val="00706B51"/>
    <w:rsid w:val="00727EDF"/>
    <w:rsid w:val="00747E81"/>
    <w:rsid w:val="00774EC7"/>
    <w:rsid w:val="00792C5C"/>
    <w:rsid w:val="007C4AA7"/>
    <w:rsid w:val="007C6E81"/>
    <w:rsid w:val="007D006C"/>
    <w:rsid w:val="007F0348"/>
    <w:rsid w:val="007F0A29"/>
    <w:rsid w:val="00837007"/>
    <w:rsid w:val="008443D4"/>
    <w:rsid w:val="00850EC9"/>
    <w:rsid w:val="00855F5F"/>
    <w:rsid w:val="0086257A"/>
    <w:rsid w:val="008849F0"/>
    <w:rsid w:val="008A4493"/>
    <w:rsid w:val="008D346F"/>
    <w:rsid w:val="008F3B5F"/>
    <w:rsid w:val="00926958"/>
    <w:rsid w:val="00933CF4"/>
    <w:rsid w:val="00934C34"/>
    <w:rsid w:val="00942583"/>
    <w:rsid w:val="00975E1D"/>
    <w:rsid w:val="009776E8"/>
    <w:rsid w:val="0099652A"/>
    <w:rsid w:val="009C52A3"/>
    <w:rsid w:val="009D7208"/>
    <w:rsid w:val="009E10B8"/>
    <w:rsid w:val="009E13B5"/>
    <w:rsid w:val="009F39E6"/>
    <w:rsid w:val="00A10568"/>
    <w:rsid w:val="00A14BD0"/>
    <w:rsid w:val="00A32B99"/>
    <w:rsid w:val="00A3570D"/>
    <w:rsid w:val="00A511D4"/>
    <w:rsid w:val="00A84102"/>
    <w:rsid w:val="00A90DC0"/>
    <w:rsid w:val="00AA5A11"/>
    <w:rsid w:val="00AA61A0"/>
    <w:rsid w:val="00AC25D8"/>
    <w:rsid w:val="00AC6547"/>
    <w:rsid w:val="00B123E9"/>
    <w:rsid w:val="00B24D8E"/>
    <w:rsid w:val="00B26176"/>
    <w:rsid w:val="00B43EA6"/>
    <w:rsid w:val="00B72E5D"/>
    <w:rsid w:val="00B7666F"/>
    <w:rsid w:val="00B93D9F"/>
    <w:rsid w:val="00B95319"/>
    <w:rsid w:val="00BF47ED"/>
    <w:rsid w:val="00C0605A"/>
    <w:rsid w:val="00C13BE1"/>
    <w:rsid w:val="00C370DF"/>
    <w:rsid w:val="00C730CB"/>
    <w:rsid w:val="00C73197"/>
    <w:rsid w:val="00C92799"/>
    <w:rsid w:val="00CA1DA5"/>
    <w:rsid w:val="00CA4E8D"/>
    <w:rsid w:val="00CF3727"/>
    <w:rsid w:val="00D1207F"/>
    <w:rsid w:val="00D15F82"/>
    <w:rsid w:val="00D47228"/>
    <w:rsid w:val="00D51B6B"/>
    <w:rsid w:val="00D54280"/>
    <w:rsid w:val="00D6170F"/>
    <w:rsid w:val="00D945EC"/>
    <w:rsid w:val="00DA290F"/>
    <w:rsid w:val="00DA6885"/>
    <w:rsid w:val="00DC30AE"/>
    <w:rsid w:val="00DD2EAB"/>
    <w:rsid w:val="00DF6AE9"/>
    <w:rsid w:val="00E1495D"/>
    <w:rsid w:val="00E33213"/>
    <w:rsid w:val="00E37193"/>
    <w:rsid w:val="00E4249A"/>
    <w:rsid w:val="00E452FD"/>
    <w:rsid w:val="00E537E2"/>
    <w:rsid w:val="00E637FC"/>
    <w:rsid w:val="00E8366D"/>
    <w:rsid w:val="00E87464"/>
    <w:rsid w:val="00E96104"/>
    <w:rsid w:val="00EC052B"/>
    <w:rsid w:val="00EF2B05"/>
    <w:rsid w:val="00EF3BAF"/>
    <w:rsid w:val="00F13E49"/>
    <w:rsid w:val="00F236F1"/>
    <w:rsid w:val="00F24DD6"/>
    <w:rsid w:val="00F26F79"/>
    <w:rsid w:val="00F746BE"/>
    <w:rsid w:val="00F75DEF"/>
    <w:rsid w:val="00F75F5A"/>
    <w:rsid w:val="00FA0B6A"/>
    <w:rsid w:val="00FB481C"/>
    <w:rsid w:val="00FB5C1A"/>
    <w:rsid w:val="00FE2D2E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68160"/>
  <w15:chartTrackingRefBased/>
  <w15:docId w15:val="{B04D031C-F90C-4827-A164-E165D84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4A21AF"/>
  </w:style>
  <w:style w:type="character" w:styleId="Enfasigrassetto">
    <w:name w:val="Strong"/>
    <w:basedOn w:val="Carpredefinitoparagrafo"/>
    <w:uiPriority w:val="22"/>
    <w:qFormat/>
    <w:rsid w:val="004A21AF"/>
    <w:rPr>
      <w:b/>
      <w:bCs/>
    </w:rPr>
  </w:style>
  <w:style w:type="character" w:styleId="Enfasicorsivo">
    <w:name w:val="Emphasis"/>
    <w:basedOn w:val="Carpredefinitoparagrafo"/>
    <w:uiPriority w:val="20"/>
    <w:qFormat/>
    <w:rsid w:val="004A21AF"/>
    <w:rPr>
      <w:i/>
      <w:iCs/>
    </w:rPr>
  </w:style>
  <w:style w:type="paragraph" w:styleId="NormaleWeb">
    <w:name w:val="Normal (Web)"/>
    <w:basedOn w:val="Normale"/>
    <w:uiPriority w:val="99"/>
    <w:unhideWhenUsed/>
    <w:rsid w:val="004A21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761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vannucci@pistoiamusei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istoiamusei.it" TargetMode="External"/><Relationship Id="rId17" Type="http://schemas.openxmlformats.org/officeDocument/2006/relationships/hyperlink" Target="http://www.clp1968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ta.pedroli@clp1968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istoiamusei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lara.cervia@clp1968.i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istoiamusei.i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pistoiamusei.it" TargetMode="External"/><Relationship Id="rId14" Type="http://schemas.openxmlformats.org/officeDocument/2006/relationships/hyperlink" Target="mailto:rbuttelli@pistoiamusei.i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ADF79-6C49-49EB-B325-3AF072D441FE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4FDB9F47-300A-404E-9471-4F2B8557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9DE2B-C117-495A-AB64-F56D3BDA8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Clara Cervia</cp:lastModifiedBy>
  <cp:revision>17</cp:revision>
  <cp:lastPrinted>2023-10-17T10:02:00Z</cp:lastPrinted>
  <dcterms:created xsi:type="dcterms:W3CDTF">2023-10-17T08:33:00Z</dcterms:created>
  <dcterms:modified xsi:type="dcterms:W3CDTF">2023-10-17T14:17:00Z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Order">
    <vt:r8>1607800</vt:r8>
  </property>
  <property fmtid="{D5CDD505-2E9C-101B-9397-08002B2CF9AE}" pid="4" name="MediaServiceImageTags">
    <vt:lpwstr/>
  </property>
</Properties>
</file>