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1A061" w14:textId="77777777" w:rsidR="00F86CCB" w:rsidRDefault="00F86CCB" w:rsidP="00F86CCB">
      <w:pPr>
        <w:spacing w:after="0"/>
        <w:jc w:val="center"/>
        <w:rPr>
          <w:rFonts w:ascii="Arial" w:eastAsia="Arial" w:hAnsi="Arial" w:cs="Arial"/>
          <w:b/>
          <w:sz w:val="28"/>
          <w:szCs w:val="28"/>
        </w:rPr>
      </w:pPr>
      <w:r w:rsidRPr="001C1B9A">
        <w:rPr>
          <w:rFonts w:ascii="Arial" w:eastAsia="Arial" w:hAnsi="Arial" w:cs="Arial"/>
          <w:b/>
          <w:sz w:val="28"/>
          <w:szCs w:val="28"/>
        </w:rPr>
        <w:t>BOLOGNA</w:t>
      </w:r>
    </w:p>
    <w:p w14:paraId="7B02926F" w14:textId="77777777" w:rsidR="00F86CCB" w:rsidRDefault="00F86CCB" w:rsidP="00F86CCB">
      <w:pPr>
        <w:spacing w:after="0"/>
        <w:jc w:val="center"/>
        <w:rPr>
          <w:rFonts w:ascii="Arial" w:eastAsia="Arial" w:hAnsi="Arial" w:cs="Arial"/>
          <w:b/>
          <w:sz w:val="28"/>
          <w:szCs w:val="28"/>
        </w:rPr>
      </w:pPr>
      <w:r w:rsidRPr="005B7044">
        <w:rPr>
          <w:rFonts w:ascii="Arial" w:eastAsia="Arial" w:hAnsi="Arial" w:cs="Arial"/>
          <w:b/>
          <w:sz w:val="28"/>
          <w:szCs w:val="28"/>
        </w:rPr>
        <w:t>CUBO, IL MUSEO D’IMPRESA DEL GRUPPO UNIPOL</w:t>
      </w:r>
    </w:p>
    <w:p w14:paraId="6972A931" w14:textId="77777777" w:rsidR="00F86CCB" w:rsidRDefault="00F86CCB" w:rsidP="00872D8F">
      <w:pPr>
        <w:spacing w:after="0"/>
        <w:jc w:val="center"/>
        <w:rPr>
          <w:rFonts w:ascii="Arial" w:eastAsia="Arial" w:hAnsi="Arial" w:cs="Arial"/>
          <w:b/>
          <w:sz w:val="28"/>
          <w:szCs w:val="28"/>
        </w:rPr>
      </w:pPr>
    </w:p>
    <w:p w14:paraId="7E2988D2" w14:textId="505A27E3" w:rsidR="000C4062" w:rsidRPr="000E2EC7" w:rsidRDefault="000E2EC7" w:rsidP="00872D8F">
      <w:pPr>
        <w:spacing w:after="0"/>
        <w:jc w:val="center"/>
        <w:rPr>
          <w:rFonts w:ascii="Arial" w:eastAsia="Arial" w:hAnsi="Arial" w:cs="Arial"/>
          <w:b/>
          <w:sz w:val="28"/>
          <w:szCs w:val="28"/>
        </w:rPr>
      </w:pPr>
      <w:r w:rsidRPr="000E2EC7">
        <w:rPr>
          <w:rFonts w:ascii="Arial" w:eastAsia="Arial" w:hAnsi="Arial" w:cs="Arial"/>
          <w:b/>
          <w:sz w:val="28"/>
          <w:szCs w:val="28"/>
        </w:rPr>
        <w:t>1</w:t>
      </w:r>
      <w:r w:rsidR="0014588E">
        <w:rPr>
          <w:rFonts w:ascii="Arial" w:eastAsia="Arial" w:hAnsi="Arial" w:cs="Arial"/>
          <w:b/>
          <w:sz w:val="28"/>
          <w:szCs w:val="28"/>
        </w:rPr>
        <w:t>2</w:t>
      </w:r>
      <w:r w:rsidRPr="000E2EC7">
        <w:rPr>
          <w:rFonts w:ascii="Arial" w:eastAsia="Arial" w:hAnsi="Arial" w:cs="Arial"/>
          <w:b/>
          <w:sz w:val="28"/>
          <w:szCs w:val="28"/>
        </w:rPr>
        <w:t xml:space="preserve"> </w:t>
      </w:r>
      <w:r w:rsidR="001B25D3">
        <w:rPr>
          <w:rFonts w:ascii="Arial" w:eastAsia="Arial" w:hAnsi="Arial" w:cs="Arial"/>
          <w:b/>
          <w:sz w:val="28"/>
          <w:szCs w:val="28"/>
        </w:rPr>
        <w:t>OTTOBRE</w:t>
      </w:r>
      <w:r w:rsidR="000C4062" w:rsidRPr="000E2EC7">
        <w:rPr>
          <w:rFonts w:ascii="Arial" w:eastAsia="Arial" w:hAnsi="Arial" w:cs="Arial"/>
          <w:b/>
          <w:sz w:val="28"/>
          <w:szCs w:val="28"/>
        </w:rPr>
        <w:t xml:space="preserve"> 2023 </w:t>
      </w:r>
      <w:r w:rsidRPr="000E2EC7">
        <w:rPr>
          <w:rFonts w:ascii="Arial" w:eastAsia="Arial" w:hAnsi="Arial" w:cs="Arial"/>
          <w:b/>
          <w:sz w:val="28"/>
          <w:szCs w:val="28"/>
        </w:rPr>
        <w:t>–</w:t>
      </w:r>
      <w:r w:rsidR="000C4062" w:rsidRPr="000E2EC7">
        <w:rPr>
          <w:rFonts w:ascii="Arial" w:eastAsia="Arial" w:hAnsi="Arial" w:cs="Arial"/>
          <w:b/>
          <w:sz w:val="28"/>
          <w:szCs w:val="28"/>
        </w:rPr>
        <w:t xml:space="preserve"> </w:t>
      </w:r>
      <w:r w:rsidRPr="000E2EC7">
        <w:rPr>
          <w:rFonts w:ascii="Arial" w:eastAsia="Arial" w:hAnsi="Arial" w:cs="Arial"/>
          <w:b/>
          <w:sz w:val="28"/>
          <w:szCs w:val="28"/>
        </w:rPr>
        <w:t xml:space="preserve">18 </w:t>
      </w:r>
      <w:r w:rsidR="000C4062" w:rsidRPr="000E2EC7">
        <w:rPr>
          <w:rFonts w:ascii="Arial" w:eastAsia="Arial" w:hAnsi="Arial" w:cs="Arial"/>
          <w:b/>
          <w:sz w:val="28"/>
          <w:szCs w:val="28"/>
        </w:rPr>
        <w:t>GENNAIO 2024</w:t>
      </w:r>
      <w:r w:rsidR="00523ADA">
        <w:rPr>
          <w:rFonts w:ascii="Arial" w:eastAsia="Arial" w:hAnsi="Arial" w:cs="Arial"/>
          <w:b/>
          <w:sz w:val="28"/>
          <w:szCs w:val="28"/>
        </w:rPr>
        <w:t xml:space="preserve"> </w:t>
      </w:r>
    </w:p>
    <w:p w14:paraId="7C8765E4" w14:textId="39C46AA4" w:rsidR="00872D8F" w:rsidRDefault="008B1E24" w:rsidP="005010A0">
      <w:pPr>
        <w:spacing w:after="0"/>
        <w:jc w:val="center"/>
        <w:rPr>
          <w:rFonts w:ascii="Arial" w:eastAsia="Arial" w:hAnsi="Arial" w:cs="Arial"/>
          <w:b/>
          <w:sz w:val="28"/>
          <w:szCs w:val="28"/>
        </w:rPr>
      </w:pPr>
      <w:r>
        <w:rPr>
          <w:rFonts w:ascii="Arial" w:eastAsia="Arial" w:hAnsi="Arial" w:cs="Arial"/>
          <w:b/>
          <w:sz w:val="28"/>
          <w:szCs w:val="28"/>
        </w:rPr>
        <w:t>CROSSING</w:t>
      </w:r>
    </w:p>
    <w:p w14:paraId="3FFE74D5" w14:textId="3578AD4D" w:rsidR="00286684" w:rsidRPr="00286684" w:rsidRDefault="00286684" w:rsidP="005010A0">
      <w:pPr>
        <w:spacing w:after="0"/>
        <w:jc w:val="center"/>
        <w:rPr>
          <w:rFonts w:ascii="Arial" w:eastAsia="Arial" w:hAnsi="Arial" w:cs="Arial"/>
          <w:b/>
          <w:sz w:val="28"/>
          <w:szCs w:val="28"/>
        </w:rPr>
      </w:pPr>
      <w:bookmarkStart w:id="0" w:name="_Hlk141175018"/>
      <w:r w:rsidRPr="00286684">
        <w:rPr>
          <w:rFonts w:ascii="Arial" w:eastAsia="+mn-ea" w:hAnsi="Arial" w:cs="Arial"/>
          <w:b/>
          <w:bCs/>
          <w:i/>
          <w:iCs/>
          <w:kern w:val="24"/>
          <w:sz w:val="28"/>
          <w:szCs w:val="28"/>
        </w:rPr>
        <w:t xml:space="preserve">Da Klimt a </w:t>
      </w:r>
      <w:proofErr w:type="spellStart"/>
      <w:r w:rsidRPr="00286684">
        <w:rPr>
          <w:rFonts w:ascii="Arial" w:eastAsia="+mn-ea" w:hAnsi="Arial" w:cs="Arial"/>
          <w:b/>
          <w:bCs/>
          <w:i/>
          <w:iCs/>
          <w:kern w:val="24"/>
          <w:sz w:val="28"/>
          <w:szCs w:val="28"/>
        </w:rPr>
        <w:t>Basilé</w:t>
      </w:r>
      <w:proofErr w:type="spellEnd"/>
      <w:r w:rsidRPr="00286684">
        <w:rPr>
          <w:rFonts w:ascii="Arial" w:eastAsia="+mn-ea" w:hAnsi="Arial" w:cs="Arial"/>
          <w:b/>
          <w:bCs/>
          <w:i/>
          <w:iCs/>
          <w:kern w:val="24"/>
          <w:sz w:val="28"/>
          <w:szCs w:val="28"/>
        </w:rPr>
        <w:t xml:space="preserve">, da Sironi a </w:t>
      </w:r>
      <w:proofErr w:type="spellStart"/>
      <w:r w:rsidRPr="00286684">
        <w:rPr>
          <w:rFonts w:ascii="Arial" w:eastAsia="+mn-ea" w:hAnsi="Arial" w:cs="Arial"/>
          <w:b/>
          <w:bCs/>
          <w:i/>
          <w:iCs/>
          <w:kern w:val="24"/>
          <w:sz w:val="28"/>
          <w:szCs w:val="28"/>
        </w:rPr>
        <w:t>Bauerm</w:t>
      </w:r>
      <w:r w:rsidR="00187059">
        <w:rPr>
          <w:rFonts w:ascii="Arial" w:eastAsia="+mn-ea" w:hAnsi="Arial" w:cs="Arial"/>
          <w:b/>
          <w:bCs/>
          <w:i/>
          <w:iCs/>
          <w:kern w:val="24"/>
          <w:sz w:val="28"/>
          <w:szCs w:val="28"/>
        </w:rPr>
        <w:t>e</w:t>
      </w:r>
      <w:r w:rsidRPr="00286684">
        <w:rPr>
          <w:rFonts w:ascii="Arial" w:eastAsia="+mn-ea" w:hAnsi="Arial" w:cs="Arial"/>
          <w:b/>
          <w:bCs/>
          <w:i/>
          <w:iCs/>
          <w:kern w:val="24"/>
          <w:sz w:val="28"/>
          <w:szCs w:val="28"/>
        </w:rPr>
        <w:t>ister</w:t>
      </w:r>
      <w:proofErr w:type="spellEnd"/>
    </w:p>
    <w:bookmarkEnd w:id="0"/>
    <w:p w14:paraId="0E4FEC4C" w14:textId="2B28CAB2" w:rsidR="005010A0" w:rsidRDefault="005010A0" w:rsidP="005010A0">
      <w:pPr>
        <w:spacing w:after="0"/>
        <w:jc w:val="center"/>
        <w:rPr>
          <w:rFonts w:ascii="Arial" w:eastAsia="Arial" w:hAnsi="Arial" w:cs="Arial"/>
          <w:b/>
          <w:sz w:val="28"/>
          <w:szCs w:val="28"/>
        </w:rPr>
      </w:pPr>
    </w:p>
    <w:p w14:paraId="08D27891" w14:textId="1D841CA9" w:rsidR="007F7102" w:rsidRDefault="002A4634" w:rsidP="00872D8F">
      <w:pPr>
        <w:spacing w:after="0"/>
        <w:jc w:val="center"/>
        <w:rPr>
          <w:rFonts w:ascii="Arial" w:eastAsia="Arial" w:hAnsi="Arial" w:cs="Arial"/>
          <w:b/>
          <w:sz w:val="28"/>
          <w:szCs w:val="28"/>
        </w:rPr>
      </w:pPr>
      <w:r>
        <w:rPr>
          <w:rFonts w:ascii="Arial" w:eastAsia="Arial" w:hAnsi="Arial" w:cs="Arial"/>
          <w:b/>
          <w:sz w:val="28"/>
          <w:szCs w:val="28"/>
        </w:rPr>
        <w:t>La mostra, allestita nelle due</w:t>
      </w:r>
      <w:r w:rsidR="000C4062">
        <w:rPr>
          <w:rFonts w:ascii="Arial" w:eastAsia="Arial" w:hAnsi="Arial" w:cs="Arial"/>
          <w:b/>
          <w:sz w:val="28"/>
          <w:szCs w:val="28"/>
        </w:rPr>
        <w:t xml:space="preserve"> </w:t>
      </w:r>
      <w:r w:rsidR="00FD3FBA">
        <w:rPr>
          <w:rFonts w:ascii="Arial" w:eastAsia="Arial" w:hAnsi="Arial" w:cs="Arial"/>
          <w:b/>
          <w:sz w:val="28"/>
          <w:szCs w:val="28"/>
        </w:rPr>
        <w:t>sed</w:t>
      </w:r>
      <w:r w:rsidR="000C4062">
        <w:rPr>
          <w:rFonts w:ascii="Arial" w:eastAsia="Arial" w:hAnsi="Arial" w:cs="Arial"/>
          <w:b/>
          <w:sz w:val="28"/>
          <w:szCs w:val="28"/>
        </w:rPr>
        <w:t>i di</w:t>
      </w:r>
      <w:r w:rsidR="00FD3FBA" w:rsidRPr="001C1B9A">
        <w:rPr>
          <w:rFonts w:ascii="Arial" w:eastAsia="Arial" w:hAnsi="Arial" w:cs="Arial"/>
          <w:b/>
          <w:sz w:val="28"/>
          <w:szCs w:val="28"/>
        </w:rPr>
        <w:t xml:space="preserve"> Torre Unipol </w:t>
      </w:r>
      <w:r w:rsidR="00FD3FBA">
        <w:rPr>
          <w:rFonts w:ascii="Arial" w:eastAsia="Arial" w:hAnsi="Arial" w:cs="Arial"/>
          <w:b/>
          <w:sz w:val="28"/>
          <w:szCs w:val="28"/>
        </w:rPr>
        <w:t xml:space="preserve">e di Porta Europa, </w:t>
      </w:r>
      <w:r w:rsidR="00A14D44">
        <w:rPr>
          <w:rFonts w:ascii="Arial" w:eastAsia="Arial" w:hAnsi="Arial" w:cs="Arial"/>
          <w:b/>
          <w:sz w:val="28"/>
          <w:szCs w:val="28"/>
        </w:rPr>
        <w:t xml:space="preserve">chiude </w:t>
      </w:r>
      <w:r w:rsidR="00A6540E">
        <w:rPr>
          <w:rFonts w:ascii="Arial" w:eastAsia="Arial" w:hAnsi="Arial" w:cs="Arial"/>
          <w:b/>
          <w:sz w:val="28"/>
          <w:szCs w:val="28"/>
        </w:rPr>
        <w:t>l’anno del decennale</w:t>
      </w:r>
      <w:r w:rsidR="002D3FC9">
        <w:rPr>
          <w:rFonts w:ascii="Arial" w:eastAsia="Arial" w:hAnsi="Arial" w:cs="Arial"/>
          <w:b/>
          <w:sz w:val="28"/>
          <w:szCs w:val="28"/>
        </w:rPr>
        <w:t>.</w:t>
      </w:r>
    </w:p>
    <w:p w14:paraId="2E2EFF95" w14:textId="39396160" w:rsidR="005010A0" w:rsidRDefault="002D3FC9" w:rsidP="007F7102">
      <w:pPr>
        <w:spacing w:after="0"/>
        <w:jc w:val="center"/>
        <w:rPr>
          <w:rFonts w:ascii="Arial" w:eastAsia="Arial" w:hAnsi="Arial" w:cs="Arial"/>
          <w:b/>
          <w:sz w:val="28"/>
          <w:szCs w:val="28"/>
        </w:rPr>
      </w:pPr>
      <w:r>
        <w:rPr>
          <w:rFonts w:ascii="Arial" w:eastAsia="Arial" w:hAnsi="Arial" w:cs="Arial"/>
          <w:b/>
          <w:sz w:val="28"/>
          <w:szCs w:val="28"/>
        </w:rPr>
        <w:t xml:space="preserve">Il percorso </w:t>
      </w:r>
      <w:r w:rsidR="007176A7">
        <w:rPr>
          <w:rFonts w:ascii="Arial" w:eastAsia="Arial" w:hAnsi="Arial" w:cs="Arial"/>
          <w:b/>
          <w:sz w:val="28"/>
          <w:szCs w:val="28"/>
        </w:rPr>
        <w:t>presenta</w:t>
      </w:r>
      <w:r w:rsidR="0006554D">
        <w:rPr>
          <w:rFonts w:ascii="Arial" w:eastAsia="Arial" w:hAnsi="Arial" w:cs="Arial"/>
          <w:b/>
          <w:sz w:val="28"/>
          <w:szCs w:val="28"/>
        </w:rPr>
        <w:t xml:space="preserve"> u</w:t>
      </w:r>
      <w:r w:rsidR="007176A7" w:rsidRPr="007176A7">
        <w:rPr>
          <w:rFonts w:ascii="Arial" w:eastAsia="Arial" w:hAnsi="Arial" w:cs="Arial"/>
          <w:b/>
          <w:sz w:val="28"/>
          <w:szCs w:val="28"/>
        </w:rPr>
        <w:t>na selezione di</w:t>
      </w:r>
      <w:r w:rsidR="0010407A">
        <w:rPr>
          <w:rFonts w:ascii="Arial" w:eastAsia="Arial" w:hAnsi="Arial" w:cs="Arial"/>
          <w:b/>
          <w:sz w:val="28"/>
          <w:szCs w:val="28"/>
        </w:rPr>
        <w:t xml:space="preserve"> </w:t>
      </w:r>
      <w:r w:rsidR="0010407A" w:rsidRPr="005A6A5D">
        <w:rPr>
          <w:rFonts w:ascii="Arial" w:eastAsia="Arial" w:hAnsi="Arial" w:cs="Arial"/>
          <w:b/>
          <w:sz w:val="28"/>
          <w:szCs w:val="28"/>
        </w:rPr>
        <w:t>2</w:t>
      </w:r>
      <w:r w:rsidR="009510FF" w:rsidRPr="005A6A5D">
        <w:rPr>
          <w:rFonts w:ascii="Arial" w:eastAsia="Arial" w:hAnsi="Arial" w:cs="Arial"/>
          <w:b/>
          <w:sz w:val="28"/>
          <w:szCs w:val="28"/>
        </w:rPr>
        <w:t>2</w:t>
      </w:r>
      <w:r w:rsidR="007176A7" w:rsidRPr="007176A7">
        <w:rPr>
          <w:rFonts w:ascii="Arial" w:eastAsia="Arial" w:hAnsi="Arial" w:cs="Arial"/>
          <w:b/>
          <w:sz w:val="28"/>
          <w:szCs w:val="28"/>
        </w:rPr>
        <w:t xml:space="preserve"> opere </w:t>
      </w:r>
      <w:r w:rsidR="007176A7">
        <w:rPr>
          <w:rFonts w:ascii="Arial" w:eastAsia="Arial" w:hAnsi="Arial" w:cs="Arial"/>
          <w:b/>
          <w:sz w:val="28"/>
          <w:szCs w:val="28"/>
        </w:rPr>
        <w:t>del suo</w:t>
      </w:r>
      <w:r w:rsidR="007176A7" w:rsidRPr="007176A7">
        <w:rPr>
          <w:rFonts w:ascii="Arial" w:eastAsia="Arial" w:hAnsi="Arial" w:cs="Arial"/>
          <w:b/>
          <w:sz w:val="28"/>
          <w:szCs w:val="28"/>
        </w:rPr>
        <w:t xml:space="preserve"> patrimonio artistico mai esposte in precedenza</w:t>
      </w:r>
      <w:r w:rsidR="0019004B">
        <w:rPr>
          <w:rFonts w:ascii="Arial" w:eastAsia="Arial" w:hAnsi="Arial" w:cs="Arial"/>
          <w:b/>
          <w:sz w:val="28"/>
          <w:szCs w:val="28"/>
        </w:rPr>
        <w:t>,</w:t>
      </w:r>
      <w:r w:rsidR="007F7102">
        <w:rPr>
          <w:rFonts w:ascii="Arial" w:eastAsia="Arial" w:hAnsi="Arial" w:cs="Arial"/>
          <w:b/>
          <w:sz w:val="28"/>
          <w:szCs w:val="28"/>
        </w:rPr>
        <w:t xml:space="preserve"> </w:t>
      </w:r>
      <w:r w:rsidR="007176A7" w:rsidRPr="007176A7">
        <w:rPr>
          <w:rFonts w:ascii="Arial" w:eastAsia="Arial" w:hAnsi="Arial" w:cs="Arial"/>
          <w:b/>
          <w:sz w:val="28"/>
          <w:szCs w:val="28"/>
        </w:rPr>
        <w:t>affiancate ad alcune delle più recenti acquisizioni</w:t>
      </w:r>
      <w:r w:rsidR="0019004B">
        <w:rPr>
          <w:rFonts w:ascii="Arial" w:eastAsia="Arial" w:hAnsi="Arial" w:cs="Arial"/>
          <w:b/>
          <w:sz w:val="28"/>
          <w:szCs w:val="28"/>
        </w:rPr>
        <w:t>.</w:t>
      </w:r>
    </w:p>
    <w:p w14:paraId="340E1AD7" w14:textId="1C2887D8" w:rsidR="001C1B9A" w:rsidRPr="00EC0F86" w:rsidRDefault="001C1B9A" w:rsidP="007176A7">
      <w:pPr>
        <w:spacing w:after="0"/>
        <w:rPr>
          <w:rFonts w:ascii="Arial" w:eastAsia="Arial" w:hAnsi="Arial" w:cs="Arial"/>
          <w:bCs/>
          <w:sz w:val="28"/>
          <w:szCs w:val="28"/>
        </w:rPr>
      </w:pPr>
    </w:p>
    <w:p w14:paraId="3E20A0EB" w14:textId="29B9A9CC" w:rsidR="00872D8F" w:rsidRDefault="00872D8F" w:rsidP="00872D8F">
      <w:pPr>
        <w:spacing w:after="0"/>
        <w:jc w:val="both"/>
        <w:rPr>
          <w:rFonts w:ascii="Arial" w:eastAsia="Arial" w:hAnsi="Arial" w:cs="Arial"/>
          <w:bCs/>
          <w:sz w:val="24"/>
          <w:szCs w:val="24"/>
        </w:rPr>
      </w:pPr>
    </w:p>
    <w:p w14:paraId="4A117DFE" w14:textId="77777777" w:rsidR="008D27E6" w:rsidRDefault="008D27E6" w:rsidP="007176A7">
      <w:pPr>
        <w:spacing w:after="0"/>
        <w:jc w:val="both"/>
        <w:rPr>
          <w:rFonts w:ascii="Arial" w:eastAsia="Arial" w:hAnsi="Arial" w:cs="Arial"/>
          <w:sz w:val="24"/>
          <w:szCs w:val="24"/>
        </w:rPr>
      </w:pPr>
    </w:p>
    <w:p w14:paraId="3C6E4CE6" w14:textId="77777777" w:rsidR="00532B07" w:rsidRDefault="00532B07" w:rsidP="007176A7">
      <w:pPr>
        <w:spacing w:after="0"/>
        <w:jc w:val="both"/>
        <w:rPr>
          <w:rFonts w:ascii="Arial" w:eastAsia="Arial" w:hAnsi="Arial" w:cs="Arial"/>
          <w:bCs/>
          <w:sz w:val="24"/>
          <w:szCs w:val="24"/>
        </w:rPr>
      </w:pPr>
    </w:p>
    <w:p w14:paraId="17ABBA7C" w14:textId="77777777" w:rsidR="00532B07" w:rsidRDefault="00532B07" w:rsidP="007176A7">
      <w:pPr>
        <w:spacing w:after="0"/>
        <w:jc w:val="both"/>
        <w:rPr>
          <w:rFonts w:ascii="Arial" w:eastAsia="Arial" w:hAnsi="Arial" w:cs="Arial"/>
          <w:bCs/>
          <w:sz w:val="24"/>
          <w:szCs w:val="24"/>
        </w:rPr>
      </w:pPr>
    </w:p>
    <w:p w14:paraId="6B766A7C" w14:textId="6E88F855" w:rsidR="001920C3" w:rsidRDefault="0094498E" w:rsidP="007176A7">
      <w:pPr>
        <w:spacing w:after="0"/>
        <w:jc w:val="both"/>
        <w:rPr>
          <w:rFonts w:ascii="Arial" w:eastAsia="Arial" w:hAnsi="Arial" w:cs="Arial"/>
          <w:bCs/>
          <w:sz w:val="24"/>
          <w:szCs w:val="24"/>
        </w:rPr>
      </w:pPr>
      <w:r>
        <w:rPr>
          <w:rFonts w:ascii="Arial" w:eastAsia="Arial" w:hAnsi="Arial" w:cs="Arial"/>
          <w:bCs/>
          <w:sz w:val="24"/>
          <w:szCs w:val="24"/>
        </w:rPr>
        <w:t xml:space="preserve">Sarà un appuntamento di grande fascino quello che conclude </w:t>
      </w:r>
      <w:r w:rsidR="00A6540E">
        <w:rPr>
          <w:rFonts w:ascii="Arial" w:eastAsia="Arial" w:hAnsi="Arial" w:cs="Arial"/>
          <w:bCs/>
          <w:sz w:val="24"/>
          <w:szCs w:val="24"/>
        </w:rPr>
        <w:t>gli importanti appuntamenti</w:t>
      </w:r>
      <w:r>
        <w:rPr>
          <w:rFonts w:ascii="Arial" w:eastAsia="Arial" w:hAnsi="Arial" w:cs="Arial"/>
          <w:bCs/>
          <w:sz w:val="24"/>
          <w:szCs w:val="24"/>
        </w:rPr>
        <w:t xml:space="preserve"> per i dieci anni di attività di </w:t>
      </w:r>
      <w:r w:rsidRPr="00A86095">
        <w:rPr>
          <w:rFonts w:ascii="Arial" w:eastAsia="Arial" w:hAnsi="Arial" w:cs="Arial"/>
          <w:b/>
          <w:sz w:val="24"/>
          <w:szCs w:val="24"/>
        </w:rPr>
        <w:t>CUBO, il Museo d’Impresa del Gruppo Unipol</w:t>
      </w:r>
      <w:r w:rsidR="00530B33">
        <w:rPr>
          <w:rFonts w:ascii="Arial" w:eastAsia="Arial" w:hAnsi="Arial" w:cs="Arial"/>
          <w:bCs/>
          <w:sz w:val="24"/>
          <w:szCs w:val="24"/>
        </w:rPr>
        <w:t>.</w:t>
      </w:r>
    </w:p>
    <w:p w14:paraId="4884DE91" w14:textId="6FBD1A99" w:rsidR="00530B33" w:rsidRDefault="00530B33" w:rsidP="007176A7">
      <w:pPr>
        <w:spacing w:after="0"/>
        <w:jc w:val="both"/>
        <w:rPr>
          <w:rFonts w:ascii="Arial" w:eastAsia="Arial" w:hAnsi="Arial" w:cs="Arial"/>
          <w:bCs/>
          <w:sz w:val="24"/>
          <w:szCs w:val="24"/>
        </w:rPr>
      </w:pPr>
      <w:r>
        <w:rPr>
          <w:rFonts w:ascii="Arial" w:eastAsia="Arial" w:hAnsi="Arial" w:cs="Arial"/>
          <w:bCs/>
          <w:sz w:val="24"/>
          <w:szCs w:val="24"/>
        </w:rPr>
        <w:t xml:space="preserve">Nelle due sedi bolognesi di Torre Unipol e di Porta Europa è in programma, infatti, dal </w:t>
      </w:r>
      <w:r w:rsidRPr="00A86095">
        <w:rPr>
          <w:rFonts w:ascii="Arial" w:eastAsia="Arial" w:hAnsi="Arial" w:cs="Arial"/>
          <w:b/>
          <w:sz w:val="24"/>
          <w:szCs w:val="24"/>
        </w:rPr>
        <w:t xml:space="preserve">12 </w:t>
      </w:r>
      <w:r w:rsidR="001B25D3" w:rsidRPr="00A86095">
        <w:rPr>
          <w:rFonts w:ascii="Arial" w:eastAsia="Arial" w:hAnsi="Arial" w:cs="Arial"/>
          <w:b/>
          <w:sz w:val="24"/>
          <w:szCs w:val="24"/>
        </w:rPr>
        <w:t>ottobre 2023 al 18 gennaio 2024</w:t>
      </w:r>
      <w:r w:rsidR="001B25D3">
        <w:rPr>
          <w:rFonts w:ascii="Arial" w:eastAsia="Arial" w:hAnsi="Arial" w:cs="Arial"/>
          <w:bCs/>
          <w:sz w:val="24"/>
          <w:szCs w:val="24"/>
        </w:rPr>
        <w:t xml:space="preserve">, la mostra </w:t>
      </w:r>
      <w:r w:rsidR="008B1E24" w:rsidRPr="008B1E24">
        <w:rPr>
          <w:rFonts w:ascii="Arial" w:eastAsia="Arial" w:hAnsi="Arial" w:cs="Arial"/>
          <w:b/>
          <w:sz w:val="24"/>
          <w:szCs w:val="24"/>
        </w:rPr>
        <w:t>Crossing</w:t>
      </w:r>
      <w:r w:rsidR="008B1E24">
        <w:rPr>
          <w:rFonts w:ascii="Arial" w:eastAsia="+mn-ea" w:hAnsi="Arial" w:cs="Arial"/>
          <w:b/>
          <w:bCs/>
          <w:i/>
          <w:iCs/>
          <w:kern w:val="24"/>
          <w:sz w:val="28"/>
          <w:szCs w:val="28"/>
        </w:rPr>
        <w:t>.</w:t>
      </w:r>
      <w:r w:rsidR="00286684" w:rsidRPr="00286684">
        <w:rPr>
          <w:rFonts w:ascii="Arial" w:eastAsia="+mn-ea" w:hAnsi="Arial" w:cs="Arial"/>
          <w:b/>
          <w:bCs/>
          <w:i/>
          <w:iCs/>
          <w:kern w:val="24"/>
          <w:sz w:val="28"/>
          <w:szCs w:val="28"/>
        </w:rPr>
        <w:t xml:space="preserve"> </w:t>
      </w:r>
      <w:r w:rsidR="00286684" w:rsidRPr="00286684">
        <w:rPr>
          <w:rFonts w:ascii="Arial" w:eastAsia="+mn-ea" w:hAnsi="Arial" w:cs="Arial"/>
          <w:b/>
          <w:bCs/>
          <w:i/>
          <w:iCs/>
          <w:kern w:val="24"/>
          <w:sz w:val="24"/>
          <w:szCs w:val="24"/>
        </w:rPr>
        <w:t xml:space="preserve">Da Klimt a </w:t>
      </w:r>
      <w:proofErr w:type="spellStart"/>
      <w:r w:rsidR="00286684" w:rsidRPr="00286684">
        <w:rPr>
          <w:rFonts w:ascii="Arial" w:eastAsia="+mn-ea" w:hAnsi="Arial" w:cs="Arial"/>
          <w:b/>
          <w:bCs/>
          <w:i/>
          <w:iCs/>
          <w:kern w:val="24"/>
          <w:sz w:val="24"/>
          <w:szCs w:val="24"/>
        </w:rPr>
        <w:t>Basilé</w:t>
      </w:r>
      <w:proofErr w:type="spellEnd"/>
      <w:r w:rsidR="00286684" w:rsidRPr="00286684">
        <w:rPr>
          <w:rFonts w:ascii="Arial" w:eastAsia="+mn-ea" w:hAnsi="Arial" w:cs="Arial"/>
          <w:b/>
          <w:bCs/>
          <w:i/>
          <w:iCs/>
          <w:kern w:val="24"/>
          <w:sz w:val="24"/>
          <w:szCs w:val="24"/>
        </w:rPr>
        <w:t xml:space="preserve">, da Sironi a </w:t>
      </w:r>
      <w:proofErr w:type="spellStart"/>
      <w:r w:rsidR="00187059" w:rsidRPr="00286684">
        <w:rPr>
          <w:rFonts w:ascii="Arial" w:eastAsia="+mn-ea" w:hAnsi="Arial" w:cs="Arial"/>
          <w:b/>
          <w:bCs/>
          <w:i/>
          <w:iCs/>
          <w:kern w:val="24"/>
          <w:sz w:val="24"/>
          <w:szCs w:val="24"/>
        </w:rPr>
        <w:t>Bauerm</w:t>
      </w:r>
      <w:r w:rsidR="00187059">
        <w:rPr>
          <w:rFonts w:ascii="Arial" w:eastAsia="+mn-ea" w:hAnsi="Arial" w:cs="Arial"/>
          <w:b/>
          <w:bCs/>
          <w:i/>
          <w:iCs/>
          <w:kern w:val="24"/>
          <w:sz w:val="24"/>
          <w:szCs w:val="24"/>
        </w:rPr>
        <w:t>e</w:t>
      </w:r>
      <w:r w:rsidR="00187059" w:rsidRPr="00286684">
        <w:rPr>
          <w:rFonts w:ascii="Arial" w:eastAsia="+mn-ea" w:hAnsi="Arial" w:cs="Arial"/>
          <w:b/>
          <w:bCs/>
          <w:i/>
          <w:iCs/>
          <w:kern w:val="24"/>
          <w:sz w:val="24"/>
          <w:szCs w:val="24"/>
        </w:rPr>
        <w:t>ister</w:t>
      </w:r>
      <w:proofErr w:type="spellEnd"/>
      <w:r w:rsidR="00187059">
        <w:rPr>
          <w:rFonts w:ascii="Arial" w:eastAsia="+mn-ea" w:hAnsi="Arial" w:cs="Arial"/>
          <w:b/>
          <w:bCs/>
          <w:i/>
          <w:iCs/>
          <w:kern w:val="24"/>
          <w:sz w:val="24"/>
          <w:szCs w:val="24"/>
        </w:rPr>
        <w:t xml:space="preserve"> </w:t>
      </w:r>
      <w:r w:rsidR="00187059">
        <w:rPr>
          <w:rFonts w:ascii="Arial" w:eastAsia="Arial" w:hAnsi="Arial" w:cs="Arial"/>
          <w:bCs/>
          <w:sz w:val="24"/>
          <w:szCs w:val="24"/>
        </w:rPr>
        <w:t>che</w:t>
      </w:r>
      <w:r w:rsidR="001B25D3">
        <w:rPr>
          <w:rFonts w:ascii="Arial" w:eastAsia="Arial" w:hAnsi="Arial" w:cs="Arial"/>
          <w:bCs/>
          <w:sz w:val="24"/>
          <w:szCs w:val="24"/>
        </w:rPr>
        <w:t xml:space="preserve"> presenta</w:t>
      </w:r>
      <w:r w:rsidR="00A86095">
        <w:rPr>
          <w:rFonts w:ascii="Arial" w:eastAsia="Arial" w:hAnsi="Arial" w:cs="Arial"/>
          <w:bCs/>
          <w:sz w:val="24"/>
          <w:szCs w:val="24"/>
        </w:rPr>
        <w:t xml:space="preserve"> una selezione del suo patrimonio artistico affiancat</w:t>
      </w:r>
      <w:r w:rsidR="00B551BC">
        <w:rPr>
          <w:rFonts w:ascii="Arial" w:eastAsia="Arial" w:hAnsi="Arial" w:cs="Arial"/>
          <w:bCs/>
          <w:sz w:val="24"/>
          <w:szCs w:val="24"/>
        </w:rPr>
        <w:t>a</w:t>
      </w:r>
      <w:r w:rsidR="00A86095">
        <w:rPr>
          <w:rFonts w:ascii="Arial" w:eastAsia="Arial" w:hAnsi="Arial" w:cs="Arial"/>
          <w:bCs/>
          <w:sz w:val="24"/>
          <w:szCs w:val="24"/>
        </w:rPr>
        <w:t xml:space="preserve"> da alcune recenti acquisizioni.</w:t>
      </w:r>
    </w:p>
    <w:p w14:paraId="536284E8" w14:textId="77777777" w:rsidR="00C95C3A" w:rsidRDefault="00C95C3A" w:rsidP="007176A7">
      <w:pPr>
        <w:spacing w:after="0"/>
        <w:jc w:val="both"/>
        <w:rPr>
          <w:rFonts w:ascii="Arial" w:eastAsia="Arial" w:hAnsi="Arial" w:cs="Arial"/>
          <w:bCs/>
          <w:sz w:val="24"/>
          <w:szCs w:val="24"/>
        </w:rPr>
      </w:pPr>
    </w:p>
    <w:p w14:paraId="31E54A42" w14:textId="31B8917F" w:rsidR="007176A7" w:rsidRDefault="00A86095" w:rsidP="007176A7">
      <w:pPr>
        <w:spacing w:after="0"/>
        <w:jc w:val="both"/>
        <w:rPr>
          <w:rFonts w:ascii="Arial" w:eastAsia="Arial" w:hAnsi="Arial" w:cs="Arial"/>
          <w:bCs/>
          <w:sz w:val="24"/>
          <w:szCs w:val="24"/>
        </w:rPr>
      </w:pPr>
      <w:r>
        <w:rPr>
          <w:rFonts w:ascii="Arial" w:eastAsia="Arial" w:hAnsi="Arial" w:cs="Arial"/>
          <w:bCs/>
          <w:sz w:val="24"/>
          <w:szCs w:val="24"/>
        </w:rPr>
        <w:t>Il percorso, curato da Ilaria Bignotti, raccoglie 2</w:t>
      </w:r>
      <w:r w:rsidR="009510FF">
        <w:rPr>
          <w:rFonts w:ascii="Arial" w:eastAsia="Arial" w:hAnsi="Arial" w:cs="Arial"/>
          <w:bCs/>
          <w:sz w:val="24"/>
          <w:szCs w:val="24"/>
        </w:rPr>
        <w:t>2</w:t>
      </w:r>
      <w:r>
        <w:rPr>
          <w:rFonts w:ascii="Arial" w:eastAsia="Arial" w:hAnsi="Arial" w:cs="Arial"/>
          <w:bCs/>
          <w:sz w:val="24"/>
          <w:szCs w:val="24"/>
        </w:rPr>
        <w:t xml:space="preserve"> lavori</w:t>
      </w:r>
      <w:r w:rsidR="008B569F">
        <w:rPr>
          <w:rFonts w:ascii="Arial" w:eastAsia="Arial" w:hAnsi="Arial" w:cs="Arial"/>
          <w:bCs/>
          <w:sz w:val="24"/>
          <w:szCs w:val="24"/>
        </w:rPr>
        <w:t xml:space="preserve"> di artisti </w:t>
      </w:r>
      <w:r w:rsidR="002E344F">
        <w:rPr>
          <w:rFonts w:ascii="Arial" w:eastAsia="Arial" w:hAnsi="Arial" w:cs="Arial"/>
          <w:bCs/>
          <w:sz w:val="24"/>
          <w:szCs w:val="24"/>
        </w:rPr>
        <w:t>moderni e contemporanei</w:t>
      </w:r>
      <w:r w:rsidR="007176A7">
        <w:rPr>
          <w:rFonts w:ascii="Arial" w:eastAsia="Arial" w:hAnsi="Arial" w:cs="Arial"/>
          <w:bCs/>
          <w:sz w:val="24"/>
          <w:szCs w:val="24"/>
        </w:rPr>
        <w:t xml:space="preserve"> </w:t>
      </w:r>
      <w:r w:rsidR="00DF0B3A">
        <w:rPr>
          <w:rFonts w:ascii="Arial" w:eastAsia="Arial" w:hAnsi="Arial" w:cs="Arial"/>
          <w:bCs/>
          <w:sz w:val="24"/>
          <w:szCs w:val="24"/>
        </w:rPr>
        <w:t xml:space="preserve">tra i quali, come recita il sottotitolo, </w:t>
      </w:r>
      <w:r w:rsidR="007176A7" w:rsidRPr="002E344F">
        <w:rPr>
          <w:rFonts w:ascii="Arial" w:eastAsia="Arial" w:hAnsi="Arial" w:cs="Arial"/>
          <w:b/>
          <w:sz w:val="24"/>
          <w:szCs w:val="24"/>
        </w:rPr>
        <w:t xml:space="preserve">Klimt, </w:t>
      </w:r>
      <w:proofErr w:type="spellStart"/>
      <w:r w:rsidR="007176A7" w:rsidRPr="002E344F">
        <w:rPr>
          <w:rFonts w:ascii="Arial" w:eastAsia="Arial" w:hAnsi="Arial" w:cs="Arial"/>
          <w:b/>
          <w:sz w:val="24"/>
          <w:szCs w:val="24"/>
        </w:rPr>
        <w:t>Basilé</w:t>
      </w:r>
      <w:proofErr w:type="spellEnd"/>
      <w:r w:rsidR="007176A7" w:rsidRPr="002E344F">
        <w:rPr>
          <w:rFonts w:ascii="Arial" w:eastAsia="Arial" w:hAnsi="Arial" w:cs="Arial"/>
          <w:b/>
          <w:sz w:val="24"/>
          <w:szCs w:val="24"/>
        </w:rPr>
        <w:t xml:space="preserve">, Sironi, </w:t>
      </w:r>
      <w:proofErr w:type="spellStart"/>
      <w:r w:rsidR="00187059" w:rsidRPr="00DF0B3A">
        <w:rPr>
          <w:rFonts w:ascii="Arial" w:eastAsia="+mn-ea" w:hAnsi="Arial" w:cs="Arial"/>
          <w:b/>
          <w:bCs/>
          <w:kern w:val="24"/>
          <w:sz w:val="24"/>
          <w:szCs w:val="24"/>
        </w:rPr>
        <w:t>Bauermeister</w:t>
      </w:r>
      <w:proofErr w:type="spellEnd"/>
      <w:r w:rsidR="00187059" w:rsidRPr="00DF0B3A">
        <w:rPr>
          <w:rFonts w:ascii="Arial" w:eastAsia="+mn-ea" w:hAnsi="Arial" w:cs="Arial"/>
          <w:b/>
          <w:bCs/>
          <w:kern w:val="24"/>
          <w:sz w:val="24"/>
          <w:szCs w:val="24"/>
        </w:rPr>
        <w:t>,</w:t>
      </w:r>
      <w:r w:rsidR="00187059">
        <w:rPr>
          <w:rFonts w:ascii="Arial" w:eastAsia="+mn-ea" w:hAnsi="Arial" w:cs="Arial"/>
          <w:b/>
          <w:bCs/>
          <w:i/>
          <w:iCs/>
          <w:kern w:val="24"/>
          <w:sz w:val="24"/>
          <w:szCs w:val="24"/>
        </w:rPr>
        <w:t xml:space="preserve"> </w:t>
      </w:r>
      <w:r w:rsidR="002E344F">
        <w:rPr>
          <w:rFonts w:ascii="Arial" w:eastAsia="Arial" w:hAnsi="Arial" w:cs="Arial"/>
          <w:bCs/>
          <w:sz w:val="24"/>
          <w:szCs w:val="24"/>
        </w:rPr>
        <w:t>con l</w:t>
      </w:r>
      <w:r w:rsidR="007F7102">
        <w:rPr>
          <w:rFonts w:ascii="Arial" w:eastAsia="Arial" w:hAnsi="Arial" w:cs="Arial"/>
          <w:bCs/>
          <w:sz w:val="24"/>
          <w:szCs w:val="24"/>
        </w:rPr>
        <w:t>’obiettivo</w:t>
      </w:r>
      <w:r w:rsidR="00B551BC">
        <w:rPr>
          <w:rFonts w:ascii="Arial" w:eastAsia="Arial" w:hAnsi="Arial" w:cs="Arial"/>
          <w:bCs/>
          <w:sz w:val="24"/>
          <w:szCs w:val="24"/>
        </w:rPr>
        <w:t xml:space="preserve"> di</w:t>
      </w:r>
      <w:r w:rsidR="007F7102">
        <w:rPr>
          <w:rFonts w:ascii="Arial" w:eastAsia="Arial" w:hAnsi="Arial" w:cs="Arial"/>
          <w:bCs/>
          <w:sz w:val="24"/>
          <w:szCs w:val="24"/>
        </w:rPr>
        <w:t xml:space="preserve"> rileggere </w:t>
      </w:r>
      <w:r w:rsidR="00A6540E">
        <w:rPr>
          <w:rFonts w:ascii="Arial" w:eastAsia="Arial" w:hAnsi="Arial" w:cs="Arial"/>
          <w:bCs/>
          <w:sz w:val="24"/>
          <w:szCs w:val="24"/>
        </w:rPr>
        <w:t xml:space="preserve">il </w:t>
      </w:r>
      <w:r w:rsidR="00187059" w:rsidRPr="00A6540E">
        <w:rPr>
          <w:rFonts w:ascii="Arial" w:eastAsia="Arial" w:hAnsi="Arial" w:cs="Arial"/>
          <w:bCs/>
          <w:sz w:val="24"/>
          <w:szCs w:val="24"/>
        </w:rPr>
        <w:t>patrimonio</w:t>
      </w:r>
      <w:r w:rsidR="00187059" w:rsidRPr="00A6540E">
        <w:rPr>
          <w:rFonts w:ascii="Arial" w:eastAsia="Arial" w:hAnsi="Arial" w:cs="Arial"/>
          <w:bCs/>
          <w:color w:val="FF0000"/>
          <w:sz w:val="24"/>
          <w:szCs w:val="24"/>
        </w:rPr>
        <w:t xml:space="preserve"> </w:t>
      </w:r>
      <w:r w:rsidR="007441D8">
        <w:rPr>
          <w:rFonts w:ascii="Arial" w:eastAsia="Arial" w:hAnsi="Arial" w:cs="Arial"/>
          <w:bCs/>
          <w:sz w:val="24"/>
          <w:szCs w:val="24"/>
        </w:rPr>
        <w:t>del Museo</w:t>
      </w:r>
      <w:r w:rsidR="007F7102">
        <w:rPr>
          <w:rFonts w:ascii="Arial" w:eastAsia="Arial" w:hAnsi="Arial" w:cs="Arial"/>
          <w:bCs/>
          <w:sz w:val="24"/>
          <w:szCs w:val="24"/>
        </w:rPr>
        <w:t xml:space="preserve"> in maniera non storicistica, evidenziando i valori che le opere condividono con </w:t>
      </w:r>
      <w:r w:rsidR="007441D8">
        <w:rPr>
          <w:rFonts w:ascii="Arial" w:eastAsia="Arial" w:hAnsi="Arial" w:cs="Arial"/>
          <w:bCs/>
          <w:sz w:val="24"/>
          <w:szCs w:val="24"/>
        </w:rPr>
        <w:t xml:space="preserve">la sua </w:t>
      </w:r>
      <w:r w:rsidR="007F7102">
        <w:rPr>
          <w:rFonts w:ascii="Arial" w:eastAsia="Arial" w:hAnsi="Arial" w:cs="Arial"/>
          <w:bCs/>
          <w:sz w:val="24"/>
          <w:szCs w:val="24"/>
        </w:rPr>
        <w:t>identità</w:t>
      </w:r>
      <w:r w:rsidR="003716DD">
        <w:rPr>
          <w:rFonts w:ascii="Arial" w:eastAsia="Arial" w:hAnsi="Arial" w:cs="Arial"/>
          <w:bCs/>
          <w:sz w:val="24"/>
          <w:szCs w:val="24"/>
        </w:rPr>
        <w:t>, la</w:t>
      </w:r>
      <w:r w:rsidR="007441D8">
        <w:rPr>
          <w:rFonts w:ascii="Arial" w:eastAsia="Arial" w:hAnsi="Arial" w:cs="Arial"/>
          <w:bCs/>
          <w:sz w:val="24"/>
          <w:szCs w:val="24"/>
        </w:rPr>
        <w:t xml:space="preserve"> sua</w:t>
      </w:r>
      <w:r w:rsidR="003716DD">
        <w:rPr>
          <w:rFonts w:ascii="Arial" w:eastAsia="Arial" w:hAnsi="Arial" w:cs="Arial"/>
          <w:bCs/>
          <w:sz w:val="24"/>
          <w:szCs w:val="24"/>
        </w:rPr>
        <w:t xml:space="preserve"> mission e i </w:t>
      </w:r>
      <w:r w:rsidR="007441D8">
        <w:rPr>
          <w:rFonts w:ascii="Arial" w:eastAsia="Arial" w:hAnsi="Arial" w:cs="Arial"/>
          <w:bCs/>
          <w:sz w:val="24"/>
          <w:szCs w:val="24"/>
        </w:rPr>
        <w:t xml:space="preserve">suoi </w:t>
      </w:r>
      <w:r w:rsidR="003716DD">
        <w:rPr>
          <w:rFonts w:ascii="Arial" w:eastAsia="Arial" w:hAnsi="Arial" w:cs="Arial"/>
          <w:bCs/>
          <w:sz w:val="24"/>
          <w:szCs w:val="24"/>
        </w:rPr>
        <w:t>messaggi fondamentali</w:t>
      </w:r>
      <w:r w:rsidR="002E344F">
        <w:rPr>
          <w:rFonts w:ascii="Arial" w:eastAsia="Arial" w:hAnsi="Arial" w:cs="Arial"/>
          <w:bCs/>
          <w:sz w:val="24"/>
          <w:szCs w:val="24"/>
        </w:rPr>
        <w:t>.</w:t>
      </w:r>
    </w:p>
    <w:p w14:paraId="55F276E2" w14:textId="492721C6" w:rsidR="00274E3C" w:rsidRDefault="00274E3C" w:rsidP="00872D8F">
      <w:pPr>
        <w:spacing w:after="0"/>
        <w:jc w:val="both"/>
        <w:rPr>
          <w:rFonts w:ascii="Arial" w:eastAsia="Arial" w:hAnsi="Arial" w:cs="Arial"/>
          <w:bCs/>
          <w:sz w:val="24"/>
          <w:szCs w:val="24"/>
        </w:rPr>
      </w:pPr>
    </w:p>
    <w:p w14:paraId="2A766271" w14:textId="54053A94" w:rsidR="005F1293" w:rsidRPr="00D647ED" w:rsidRDefault="005F1293" w:rsidP="005F1293">
      <w:pPr>
        <w:spacing w:after="0" w:line="240" w:lineRule="auto"/>
        <w:jc w:val="both"/>
        <w:rPr>
          <w:rFonts w:ascii="Arial" w:eastAsiaTheme="minorHAnsi" w:hAnsi="Arial" w:cs="Arial"/>
          <w:i/>
          <w:iCs/>
          <w:noProof/>
          <w:color w:val="222222"/>
          <w:kern w:val="2"/>
          <w:sz w:val="24"/>
          <w:szCs w:val="24"/>
          <w:shd w:val="clear" w:color="auto" w:fill="FFFFFF"/>
          <w:lang w:eastAsia="en-US"/>
          <w14:ligatures w14:val="standardContextual"/>
        </w:rPr>
      </w:pPr>
      <w:r w:rsidRPr="00D647ED">
        <w:rPr>
          <w:rFonts w:ascii="Arial" w:eastAsiaTheme="minorHAnsi" w:hAnsi="Arial" w:cs="Arial"/>
          <w:i/>
          <w:iCs/>
          <w:noProof/>
          <w:color w:val="222222"/>
          <w:kern w:val="2"/>
          <w:sz w:val="24"/>
          <w:szCs w:val="24"/>
          <w:shd w:val="clear" w:color="auto" w:fill="FFFFFF"/>
          <w:lang w:eastAsia="en-US"/>
          <w14:ligatures w14:val="standardContextual"/>
        </w:rPr>
        <w:t>Dieci anni di CUBO</w:t>
      </w:r>
      <w:r w:rsidRPr="00D647ED">
        <w:rPr>
          <w:rFonts w:ascii="Arial" w:hAnsi="Arial" w:cs="Arial"/>
          <w:sz w:val="24"/>
          <w:szCs w:val="24"/>
        </w:rPr>
        <w:t xml:space="preserve">- </w:t>
      </w:r>
      <w:r w:rsidRPr="00D647ED">
        <w:rPr>
          <w:rFonts w:ascii="Arial" w:eastAsia="Arial" w:hAnsi="Arial" w:cs="Arial"/>
          <w:b/>
          <w:sz w:val="24"/>
          <w:szCs w:val="24"/>
        </w:rPr>
        <w:t>afferma la curatrice -</w:t>
      </w:r>
      <w:r w:rsidRPr="00D647ED">
        <w:rPr>
          <w:rFonts w:ascii="Arial" w:eastAsiaTheme="minorHAnsi" w:hAnsi="Arial" w:cs="Arial"/>
          <w:i/>
          <w:iCs/>
          <w:noProof/>
          <w:color w:val="222222"/>
          <w:kern w:val="2"/>
          <w:sz w:val="24"/>
          <w:szCs w:val="24"/>
          <w:shd w:val="clear" w:color="auto" w:fill="FFFFFF"/>
          <w:lang w:eastAsia="en-US"/>
          <w14:ligatures w14:val="standardContextual"/>
        </w:rPr>
        <w:t xml:space="preserve"> è un modo per tirare le fila di un percorso, è un modo per lanciare nuove sfide. È un  modo per disegnare una mappa, o meglio un atlante, di forme che sono approdate e anche salpate dai porti operosi del Museo; è un momento per porre ben saldi, sulla carta e negli spazi espositivi, le pietre miliari e i crocevia dei linguaggi artistici che CUBO ha accolto e contaminato con amorevole cura e protezione. </w:t>
      </w:r>
    </w:p>
    <w:p w14:paraId="712EEB37" w14:textId="77777777" w:rsidR="001920C3" w:rsidRDefault="001920C3" w:rsidP="007176A7">
      <w:pPr>
        <w:spacing w:after="0"/>
        <w:jc w:val="both"/>
        <w:rPr>
          <w:rFonts w:ascii="Arial" w:eastAsia="Arial" w:hAnsi="Arial" w:cs="Arial"/>
          <w:bCs/>
          <w:sz w:val="24"/>
          <w:szCs w:val="24"/>
        </w:rPr>
      </w:pPr>
    </w:p>
    <w:p w14:paraId="1319145B" w14:textId="3E8E7E95" w:rsidR="00D647ED" w:rsidRDefault="007F525C" w:rsidP="007176A7">
      <w:pPr>
        <w:spacing w:after="0"/>
        <w:jc w:val="both"/>
        <w:rPr>
          <w:rFonts w:ascii="Arial" w:eastAsia="Arial" w:hAnsi="Arial" w:cs="Arial"/>
          <w:bCs/>
          <w:sz w:val="24"/>
          <w:szCs w:val="24"/>
        </w:rPr>
      </w:pPr>
      <w:r>
        <w:rPr>
          <w:rFonts w:ascii="Arial" w:eastAsia="Arial" w:hAnsi="Arial" w:cs="Arial"/>
          <w:bCs/>
          <w:sz w:val="24"/>
          <w:szCs w:val="24"/>
        </w:rPr>
        <w:lastRenderedPageBreak/>
        <w:t>L’itine</w:t>
      </w:r>
      <w:r w:rsidR="00060F27">
        <w:rPr>
          <w:rFonts w:ascii="Arial" w:eastAsia="Arial" w:hAnsi="Arial" w:cs="Arial"/>
          <w:bCs/>
          <w:sz w:val="24"/>
          <w:szCs w:val="24"/>
        </w:rPr>
        <w:t>r</w:t>
      </w:r>
      <w:r>
        <w:rPr>
          <w:rFonts w:ascii="Arial" w:eastAsia="Arial" w:hAnsi="Arial" w:cs="Arial"/>
          <w:bCs/>
          <w:sz w:val="24"/>
          <w:szCs w:val="24"/>
        </w:rPr>
        <w:t>ario</w:t>
      </w:r>
      <w:r w:rsidR="001920C3">
        <w:rPr>
          <w:rFonts w:ascii="Arial" w:eastAsia="Arial" w:hAnsi="Arial" w:cs="Arial"/>
          <w:bCs/>
          <w:sz w:val="24"/>
          <w:szCs w:val="24"/>
        </w:rPr>
        <w:t xml:space="preserve"> di visita non terrà conto di mezzi e caratteristiche delle opere, ma si concentrerà sul loro contenuto articolandosi per nuclei di senso, valicando confini di genere e interessandosi </w:t>
      </w:r>
      <w:r w:rsidR="0006554D">
        <w:rPr>
          <w:rFonts w:ascii="Arial" w:eastAsia="Arial" w:hAnsi="Arial" w:cs="Arial"/>
          <w:bCs/>
          <w:sz w:val="24"/>
          <w:szCs w:val="24"/>
        </w:rPr>
        <w:t>principalmente</w:t>
      </w:r>
      <w:r w:rsidR="001920C3">
        <w:rPr>
          <w:rFonts w:ascii="Arial" w:eastAsia="Arial" w:hAnsi="Arial" w:cs="Arial"/>
          <w:bCs/>
          <w:sz w:val="24"/>
          <w:szCs w:val="24"/>
        </w:rPr>
        <w:t xml:space="preserve"> ai temi trattati.</w:t>
      </w:r>
    </w:p>
    <w:p w14:paraId="0481DE88" w14:textId="77777777" w:rsidR="00F856EB" w:rsidRDefault="00F856EB" w:rsidP="007176A7">
      <w:pPr>
        <w:spacing w:after="0"/>
        <w:jc w:val="both"/>
        <w:rPr>
          <w:rFonts w:ascii="Arial" w:eastAsia="Arial" w:hAnsi="Arial" w:cs="Arial"/>
          <w:bCs/>
          <w:sz w:val="24"/>
          <w:szCs w:val="24"/>
        </w:rPr>
      </w:pPr>
    </w:p>
    <w:p w14:paraId="5373D71C" w14:textId="10B876C0" w:rsidR="00424D7F" w:rsidRDefault="00196F1B" w:rsidP="007176A7">
      <w:pPr>
        <w:spacing w:after="0"/>
        <w:jc w:val="both"/>
        <w:rPr>
          <w:rFonts w:ascii="Arial" w:eastAsia="Arial" w:hAnsi="Arial" w:cs="Arial"/>
          <w:bCs/>
          <w:sz w:val="24"/>
          <w:szCs w:val="24"/>
        </w:rPr>
      </w:pPr>
      <w:r w:rsidRPr="00196F1B">
        <w:rPr>
          <w:rFonts w:ascii="Arial" w:eastAsiaTheme="minorHAnsi" w:hAnsi="Arial" w:cs="Arial"/>
          <w:noProof/>
          <w:color w:val="222222"/>
          <w:kern w:val="2"/>
          <w:sz w:val="24"/>
          <w:szCs w:val="24"/>
          <w:shd w:val="clear" w:color="auto" w:fill="FFFFFF"/>
          <w:lang w:eastAsia="en-US"/>
          <w14:ligatures w14:val="standardContextual"/>
        </w:rPr>
        <w:t>Il percorso espositivo</w:t>
      </w:r>
      <w:r w:rsidR="009928E2">
        <w:rPr>
          <w:rFonts w:ascii="Arial" w:eastAsiaTheme="minorHAnsi" w:hAnsi="Arial" w:cs="Arial"/>
          <w:noProof/>
          <w:color w:val="222222"/>
          <w:kern w:val="2"/>
          <w:sz w:val="24"/>
          <w:szCs w:val="24"/>
          <w:shd w:val="clear" w:color="auto" w:fill="FFFFFF"/>
          <w:lang w:eastAsia="en-US"/>
          <w14:ligatures w14:val="standardContextual"/>
        </w:rPr>
        <w:t xml:space="preserve">, organizzato per temi, prende il via </w:t>
      </w:r>
      <w:r w:rsidR="00083717">
        <w:rPr>
          <w:rFonts w:ascii="Arial" w:eastAsiaTheme="minorHAnsi" w:hAnsi="Arial" w:cs="Arial"/>
          <w:noProof/>
          <w:color w:val="222222"/>
          <w:kern w:val="2"/>
          <w:sz w:val="24"/>
          <w:szCs w:val="24"/>
          <w:shd w:val="clear" w:color="auto" w:fill="FFFFFF"/>
          <w:lang w:eastAsia="en-US"/>
          <w14:ligatures w14:val="standardContextual"/>
        </w:rPr>
        <w:t xml:space="preserve">dalla </w:t>
      </w:r>
      <w:r w:rsidR="00424D7F">
        <w:rPr>
          <w:rFonts w:ascii="Arial" w:eastAsia="Arial" w:hAnsi="Arial" w:cs="Arial"/>
          <w:bCs/>
          <w:sz w:val="24"/>
          <w:szCs w:val="24"/>
        </w:rPr>
        <w:t>Torre Unipol</w:t>
      </w:r>
      <w:r w:rsidR="009928E2">
        <w:rPr>
          <w:rFonts w:ascii="Arial" w:eastAsia="Arial" w:hAnsi="Arial" w:cs="Arial"/>
          <w:bCs/>
          <w:sz w:val="24"/>
          <w:szCs w:val="24"/>
        </w:rPr>
        <w:t>. Qui il visitatore troverà</w:t>
      </w:r>
      <w:r w:rsidR="00424D7F">
        <w:rPr>
          <w:rFonts w:ascii="Arial" w:eastAsia="Arial" w:hAnsi="Arial" w:cs="Arial"/>
          <w:bCs/>
          <w:sz w:val="24"/>
          <w:szCs w:val="24"/>
        </w:rPr>
        <w:t xml:space="preserve"> </w:t>
      </w:r>
      <w:r w:rsidR="008B1E24">
        <w:rPr>
          <w:rFonts w:ascii="Arial" w:eastAsia="Arial" w:hAnsi="Arial" w:cs="Arial"/>
          <w:bCs/>
          <w:sz w:val="24"/>
          <w:szCs w:val="24"/>
        </w:rPr>
        <w:t>tre</w:t>
      </w:r>
      <w:r w:rsidR="009928E2">
        <w:rPr>
          <w:rFonts w:ascii="Arial" w:eastAsia="Arial" w:hAnsi="Arial" w:cs="Arial"/>
          <w:bCs/>
          <w:sz w:val="24"/>
          <w:szCs w:val="24"/>
        </w:rPr>
        <w:t xml:space="preserve"> sezioni</w:t>
      </w:r>
      <w:r w:rsidR="003716DD">
        <w:rPr>
          <w:rFonts w:ascii="Arial" w:eastAsia="Arial" w:hAnsi="Arial" w:cs="Arial"/>
          <w:bCs/>
          <w:sz w:val="24"/>
          <w:szCs w:val="24"/>
        </w:rPr>
        <w:t xml:space="preserve">: </w:t>
      </w:r>
      <w:r w:rsidR="003716DD" w:rsidRPr="003716DD">
        <w:rPr>
          <w:rFonts w:ascii="Arial" w:eastAsia="Arial" w:hAnsi="Arial" w:cs="Arial"/>
          <w:bCs/>
          <w:i/>
          <w:iCs/>
          <w:sz w:val="24"/>
          <w:szCs w:val="24"/>
        </w:rPr>
        <w:t>Sperimentazione</w:t>
      </w:r>
      <w:r w:rsidR="003716DD">
        <w:rPr>
          <w:rFonts w:ascii="Arial" w:eastAsia="Arial" w:hAnsi="Arial" w:cs="Arial"/>
          <w:bCs/>
          <w:sz w:val="24"/>
          <w:szCs w:val="24"/>
        </w:rPr>
        <w:t xml:space="preserve"> (</w:t>
      </w:r>
      <w:r w:rsidR="007B59CF">
        <w:rPr>
          <w:rFonts w:ascii="Arial" w:eastAsia="Arial" w:hAnsi="Arial" w:cs="Arial"/>
          <w:bCs/>
          <w:sz w:val="24"/>
          <w:szCs w:val="24"/>
        </w:rPr>
        <w:t xml:space="preserve">con le opere di </w:t>
      </w:r>
      <w:r w:rsidR="003716DD" w:rsidRPr="007B59CF">
        <w:rPr>
          <w:rFonts w:ascii="Arial" w:eastAsia="Arial" w:hAnsi="Arial" w:cs="Arial"/>
          <w:b/>
          <w:sz w:val="24"/>
          <w:szCs w:val="24"/>
        </w:rPr>
        <w:t xml:space="preserve">Mary </w:t>
      </w:r>
      <w:proofErr w:type="spellStart"/>
      <w:r w:rsidR="003716DD" w:rsidRPr="007B59CF">
        <w:rPr>
          <w:rFonts w:ascii="Arial" w:eastAsia="Arial" w:hAnsi="Arial" w:cs="Arial"/>
          <w:b/>
          <w:sz w:val="24"/>
          <w:szCs w:val="24"/>
        </w:rPr>
        <w:t>Bauermeister</w:t>
      </w:r>
      <w:proofErr w:type="spellEnd"/>
      <w:r w:rsidR="008B1E24">
        <w:rPr>
          <w:rFonts w:ascii="Arial" w:eastAsia="Arial" w:hAnsi="Arial" w:cs="Arial"/>
          <w:b/>
          <w:sz w:val="24"/>
          <w:szCs w:val="24"/>
        </w:rPr>
        <w:t>,</w:t>
      </w:r>
      <w:r w:rsidR="003716DD" w:rsidRPr="007B59CF">
        <w:rPr>
          <w:rFonts w:ascii="Arial" w:eastAsia="Arial" w:hAnsi="Arial" w:cs="Arial"/>
          <w:b/>
          <w:sz w:val="24"/>
          <w:szCs w:val="24"/>
        </w:rPr>
        <w:t xml:space="preserve"> Francesca Pasquali</w:t>
      </w:r>
      <w:r w:rsidR="008B1E24">
        <w:rPr>
          <w:rFonts w:ascii="Arial" w:eastAsia="Arial" w:hAnsi="Arial" w:cs="Arial"/>
          <w:b/>
          <w:sz w:val="24"/>
          <w:szCs w:val="24"/>
        </w:rPr>
        <w:t xml:space="preserve">, </w:t>
      </w:r>
      <w:r w:rsidR="005767D1">
        <w:rPr>
          <w:rFonts w:ascii="Arial" w:eastAsia="Arial" w:hAnsi="Arial" w:cs="Arial"/>
          <w:b/>
          <w:sz w:val="24"/>
          <w:szCs w:val="24"/>
        </w:rPr>
        <w:t xml:space="preserve">Scuola </w:t>
      </w:r>
      <w:r w:rsidR="003716DD" w:rsidRPr="007B59CF">
        <w:rPr>
          <w:rFonts w:ascii="Arial" w:eastAsia="Arial" w:hAnsi="Arial" w:cs="Arial"/>
          <w:b/>
          <w:sz w:val="24"/>
          <w:szCs w:val="24"/>
        </w:rPr>
        <w:t>Napoletan</w:t>
      </w:r>
      <w:r w:rsidR="005767D1">
        <w:rPr>
          <w:rFonts w:ascii="Arial" w:eastAsia="Arial" w:hAnsi="Arial" w:cs="Arial"/>
          <w:b/>
          <w:sz w:val="24"/>
          <w:szCs w:val="24"/>
        </w:rPr>
        <w:t>a</w:t>
      </w:r>
      <w:r w:rsidR="003716DD" w:rsidRPr="007B59CF">
        <w:rPr>
          <w:rFonts w:ascii="Arial" w:eastAsia="Arial" w:hAnsi="Arial" w:cs="Arial"/>
          <w:b/>
          <w:sz w:val="24"/>
          <w:szCs w:val="24"/>
        </w:rPr>
        <w:t>, Alessandro Lupi</w:t>
      </w:r>
      <w:r w:rsidR="003716DD">
        <w:rPr>
          <w:rFonts w:ascii="Arial" w:eastAsia="Arial" w:hAnsi="Arial" w:cs="Arial"/>
          <w:bCs/>
          <w:sz w:val="24"/>
          <w:szCs w:val="24"/>
        </w:rPr>
        <w:t xml:space="preserve">), </w:t>
      </w:r>
      <w:r w:rsidR="003716DD" w:rsidRPr="003716DD">
        <w:rPr>
          <w:rFonts w:ascii="Arial" w:eastAsia="Arial" w:hAnsi="Arial" w:cs="Arial"/>
          <w:bCs/>
          <w:i/>
          <w:iCs/>
          <w:sz w:val="24"/>
          <w:szCs w:val="24"/>
        </w:rPr>
        <w:t>Empatia</w:t>
      </w:r>
      <w:r w:rsidR="003716DD">
        <w:rPr>
          <w:rFonts w:ascii="Arial" w:eastAsia="Arial" w:hAnsi="Arial" w:cs="Arial"/>
          <w:bCs/>
          <w:sz w:val="24"/>
          <w:szCs w:val="24"/>
        </w:rPr>
        <w:t xml:space="preserve"> (</w:t>
      </w:r>
      <w:r w:rsidR="003716DD" w:rsidRPr="007B59CF">
        <w:rPr>
          <w:rFonts w:ascii="Arial" w:eastAsia="Arial" w:hAnsi="Arial" w:cs="Arial"/>
          <w:b/>
          <w:sz w:val="24"/>
          <w:szCs w:val="24"/>
        </w:rPr>
        <w:t xml:space="preserve">Gaetano Previati e Luigi Conconi, Silvia Margaria, Angelo </w:t>
      </w:r>
      <w:proofErr w:type="spellStart"/>
      <w:r w:rsidR="003716DD" w:rsidRPr="007B59CF">
        <w:rPr>
          <w:rFonts w:ascii="Arial" w:eastAsia="Arial" w:hAnsi="Arial" w:cs="Arial"/>
          <w:b/>
          <w:sz w:val="24"/>
          <w:szCs w:val="24"/>
        </w:rPr>
        <w:t>Marinell</w:t>
      </w:r>
      <w:proofErr w:type="spellEnd"/>
      <w:r w:rsidR="008B1E24">
        <w:rPr>
          <w:rFonts w:ascii="Arial" w:eastAsia="Arial" w:hAnsi="Arial" w:cs="Arial"/>
          <w:b/>
          <w:sz w:val="24"/>
          <w:szCs w:val="24"/>
        </w:rPr>
        <w:t>, Filippo De Pisis, Quayola</w:t>
      </w:r>
      <w:r w:rsidR="003716DD">
        <w:rPr>
          <w:rFonts w:ascii="Arial" w:eastAsia="Arial" w:hAnsi="Arial" w:cs="Arial"/>
          <w:bCs/>
          <w:sz w:val="24"/>
          <w:szCs w:val="24"/>
        </w:rPr>
        <w:t xml:space="preserve">), </w:t>
      </w:r>
      <w:r w:rsidR="008B1E24">
        <w:rPr>
          <w:rFonts w:ascii="Arial" w:eastAsia="Arial" w:hAnsi="Arial" w:cs="Arial"/>
          <w:bCs/>
          <w:i/>
          <w:iCs/>
          <w:sz w:val="24"/>
          <w:szCs w:val="24"/>
        </w:rPr>
        <w:t xml:space="preserve">Confronti </w:t>
      </w:r>
      <w:r w:rsidR="003716DD">
        <w:rPr>
          <w:rFonts w:ascii="Arial" w:eastAsia="Arial" w:hAnsi="Arial" w:cs="Arial"/>
          <w:bCs/>
          <w:sz w:val="24"/>
          <w:szCs w:val="24"/>
        </w:rPr>
        <w:t>(</w:t>
      </w:r>
      <w:r w:rsidR="003716DD" w:rsidRPr="007B59CF">
        <w:rPr>
          <w:rFonts w:ascii="Arial" w:eastAsia="Arial" w:hAnsi="Arial" w:cs="Arial"/>
          <w:b/>
          <w:sz w:val="24"/>
          <w:szCs w:val="24"/>
        </w:rPr>
        <w:t>Mario Sironi</w:t>
      </w:r>
      <w:r w:rsidR="008B1E24">
        <w:rPr>
          <w:rFonts w:ascii="Arial" w:eastAsia="Arial" w:hAnsi="Arial" w:cs="Arial"/>
          <w:b/>
          <w:sz w:val="24"/>
          <w:szCs w:val="24"/>
        </w:rPr>
        <w:t xml:space="preserve">, Giovan Battista </w:t>
      </w:r>
      <w:proofErr w:type="spellStart"/>
      <w:r w:rsidR="008B1E24">
        <w:rPr>
          <w:rFonts w:ascii="Arial" w:eastAsia="Arial" w:hAnsi="Arial" w:cs="Arial"/>
          <w:b/>
          <w:sz w:val="24"/>
          <w:szCs w:val="24"/>
        </w:rPr>
        <w:t>Langetti</w:t>
      </w:r>
      <w:proofErr w:type="spellEnd"/>
      <w:r w:rsidR="003716DD">
        <w:rPr>
          <w:rFonts w:ascii="Arial" w:eastAsia="Arial" w:hAnsi="Arial" w:cs="Arial"/>
          <w:bCs/>
          <w:sz w:val="24"/>
          <w:szCs w:val="24"/>
        </w:rPr>
        <w:t xml:space="preserve">). </w:t>
      </w:r>
    </w:p>
    <w:p w14:paraId="32947698" w14:textId="77777777" w:rsidR="007441D8" w:rsidRDefault="007441D8" w:rsidP="007176A7">
      <w:pPr>
        <w:spacing w:after="0"/>
        <w:jc w:val="both"/>
        <w:rPr>
          <w:rFonts w:ascii="Arial" w:eastAsia="Arial" w:hAnsi="Arial" w:cs="Arial"/>
          <w:bCs/>
          <w:sz w:val="24"/>
          <w:szCs w:val="24"/>
        </w:rPr>
      </w:pPr>
    </w:p>
    <w:p w14:paraId="1D9AC85B" w14:textId="34C8E159" w:rsidR="007441D8" w:rsidRDefault="007441D8" w:rsidP="007176A7">
      <w:pPr>
        <w:spacing w:after="0"/>
        <w:jc w:val="both"/>
        <w:rPr>
          <w:rFonts w:ascii="Arial" w:eastAsia="Arial" w:hAnsi="Arial" w:cs="Arial"/>
          <w:bCs/>
          <w:sz w:val="24"/>
          <w:szCs w:val="24"/>
        </w:rPr>
      </w:pPr>
      <w:r>
        <w:rPr>
          <w:rFonts w:ascii="Arial" w:eastAsia="Arial" w:hAnsi="Arial" w:cs="Arial"/>
          <w:bCs/>
          <w:sz w:val="24"/>
          <w:szCs w:val="24"/>
        </w:rPr>
        <w:t>In Porta Europa</w:t>
      </w:r>
      <w:r w:rsidR="001E5111">
        <w:rPr>
          <w:rFonts w:ascii="Arial" w:eastAsia="Arial" w:hAnsi="Arial" w:cs="Arial"/>
          <w:bCs/>
          <w:sz w:val="24"/>
          <w:szCs w:val="24"/>
        </w:rPr>
        <w:t xml:space="preserve">, </w:t>
      </w:r>
      <w:r>
        <w:rPr>
          <w:rFonts w:ascii="Arial" w:eastAsia="Arial" w:hAnsi="Arial" w:cs="Arial"/>
          <w:bCs/>
          <w:sz w:val="24"/>
          <w:szCs w:val="24"/>
        </w:rPr>
        <w:t xml:space="preserve">si dividerà in quattro sezioni: </w:t>
      </w:r>
      <w:r w:rsidRPr="00424D7F">
        <w:rPr>
          <w:rFonts w:ascii="Arial" w:eastAsia="Arial" w:hAnsi="Arial" w:cs="Arial"/>
          <w:bCs/>
          <w:i/>
          <w:iCs/>
          <w:sz w:val="24"/>
          <w:szCs w:val="24"/>
        </w:rPr>
        <w:t>Protezione</w:t>
      </w:r>
      <w:r>
        <w:rPr>
          <w:rFonts w:ascii="Arial" w:eastAsia="Arial" w:hAnsi="Arial" w:cs="Arial"/>
          <w:bCs/>
          <w:sz w:val="24"/>
          <w:szCs w:val="24"/>
        </w:rPr>
        <w:t xml:space="preserve"> (</w:t>
      </w:r>
      <w:r w:rsidRPr="00C81886">
        <w:rPr>
          <w:rFonts w:ascii="Arial" w:eastAsia="Arial" w:hAnsi="Arial" w:cs="Arial"/>
          <w:b/>
          <w:sz w:val="24"/>
          <w:szCs w:val="24"/>
        </w:rPr>
        <w:t>Anna Di Prospero, Tommaso Fiscaletti</w:t>
      </w:r>
      <w:r>
        <w:rPr>
          <w:rFonts w:ascii="Arial" w:eastAsia="Arial" w:hAnsi="Arial" w:cs="Arial"/>
          <w:bCs/>
          <w:sz w:val="24"/>
          <w:szCs w:val="24"/>
        </w:rPr>
        <w:t xml:space="preserve">), </w:t>
      </w:r>
      <w:r w:rsidRPr="00424D7F">
        <w:rPr>
          <w:rFonts w:ascii="Arial" w:eastAsia="Arial" w:hAnsi="Arial" w:cs="Arial"/>
          <w:bCs/>
          <w:i/>
          <w:iCs/>
          <w:sz w:val="24"/>
          <w:szCs w:val="24"/>
        </w:rPr>
        <w:t>Condivisione</w:t>
      </w:r>
      <w:r>
        <w:rPr>
          <w:rFonts w:ascii="Arial" w:eastAsia="Arial" w:hAnsi="Arial" w:cs="Arial"/>
          <w:bCs/>
          <w:sz w:val="24"/>
          <w:szCs w:val="24"/>
        </w:rPr>
        <w:t xml:space="preserve"> (</w:t>
      </w:r>
      <w:proofErr w:type="spellStart"/>
      <w:r w:rsidRPr="00C81886">
        <w:rPr>
          <w:rFonts w:ascii="Arial" w:eastAsia="Arial" w:hAnsi="Arial" w:cs="Arial"/>
          <w:b/>
          <w:sz w:val="24"/>
          <w:szCs w:val="24"/>
        </w:rPr>
        <w:t>Jacop</w:t>
      </w:r>
      <w:proofErr w:type="spellEnd"/>
      <w:r w:rsidRPr="00C81886">
        <w:rPr>
          <w:rFonts w:ascii="Arial" w:eastAsia="Arial" w:hAnsi="Arial" w:cs="Arial"/>
          <w:b/>
          <w:sz w:val="24"/>
          <w:szCs w:val="24"/>
        </w:rPr>
        <w:t xml:space="preserve"> Ferdinand </w:t>
      </w:r>
      <w:proofErr w:type="spellStart"/>
      <w:r w:rsidRPr="00C81886">
        <w:rPr>
          <w:rFonts w:ascii="Arial" w:eastAsia="Arial" w:hAnsi="Arial" w:cs="Arial"/>
          <w:b/>
          <w:sz w:val="24"/>
          <w:szCs w:val="24"/>
        </w:rPr>
        <w:t>Voet</w:t>
      </w:r>
      <w:proofErr w:type="spellEnd"/>
      <w:r w:rsidRPr="00C81886">
        <w:rPr>
          <w:rFonts w:ascii="Arial" w:eastAsia="Arial" w:hAnsi="Arial" w:cs="Arial"/>
          <w:b/>
          <w:sz w:val="24"/>
          <w:szCs w:val="24"/>
        </w:rPr>
        <w:t>, Vania Comoretti, Matilde Piazzi</w:t>
      </w:r>
      <w:r>
        <w:rPr>
          <w:rFonts w:ascii="Arial" w:eastAsia="Arial" w:hAnsi="Arial" w:cs="Arial"/>
          <w:bCs/>
          <w:sz w:val="24"/>
          <w:szCs w:val="24"/>
        </w:rPr>
        <w:t xml:space="preserve">), </w:t>
      </w:r>
      <w:r w:rsidRPr="00424D7F">
        <w:rPr>
          <w:rFonts w:ascii="Arial" w:eastAsia="Arial" w:hAnsi="Arial" w:cs="Arial"/>
          <w:bCs/>
          <w:i/>
          <w:iCs/>
          <w:sz w:val="24"/>
          <w:szCs w:val="24"/>
        </w:rPr>
        <w:t>Mutamento</w:t>
      </w:r>
      <w:r>
        <w:rPr>
          <w:rFonts w:ascii="Arial" w:eastAsia="Arial" w:hAnsi="Arial" w:cs="Arial"/>
          <w:bCs/>
          <w:sz w:val="24"/>
          <w:szCs w:val="24"/>
        </w:rPr>
        <w:t xml:space="preserve"> (</w:t>
      </w:r>
      <w:r w:rsidRPr="00C81886">
        <w:rPr>
          <w:rFonts w:ascii="Arial" w:eastAsia="Arial" w:hAnsi="Arial" w:cs="Arial"/>
          <w:b/>
          <w:sz w:val="24"/>
          <w:szCs w:val="24"/>
        </w:rPr>
        <w:t>Giacomo Costa, Ettore Frani</w:t>
      </w:r>
      <w:r>
        <w:rPr>
          <w:rFonts w:ascii="Arial" w:eastAsia="Arial" w:hAnsi="Arial" w:cs="Arial"/>
          <w:bCs/>
          <w:sz w:val="24"/>
          <w:szCs w:val="24"/>
        </w:rPr>
        <w:t xml:space="preserve">), </w:t>
      </w:r>
      <w:r w:rsidRPr="00424D7F">
        <w:rPr>
          <w:rFonts w:ascii="Arial" w:eastAsia="Arial" w:hAnsi="Arial" w:cs="Arial"/>
          <w:bCs/>
          <w:i/>
          <w:iCs/>
          <w:sz w:val="24"/>
          <w:szCs w:val="24"/>
        </w:rPr>
        <w:t>Visione</w:t>
      </w:r>
      <w:r>
        <w:rPr>
          <w:rFonts w:ascii="Arial" w:eastAsia="Arial" w:hAnsi="Arial" w:cs="Arial"/>
          <w:bCs/>
          <w:sz w:val="24"/>
          <w:szCs w:val="24"/>
        </w:rPr>
        <w:t xml:space="preserve"> (</w:t>
      </w:r>
      <w:r w:rsidRPr="00C81886">
        <w:rPr>
          <w:rFonts w:ascii="Arial" w:eastAsia="Arial" w:hAnsi="Arial" w:cs="Arial"/>
          <w:b/>
          <w:sz w:val="24"/>
          <w:szCs w:val="24"/>
        </w:rPr>
        <w:t xml:space="preserve">Gustav Klimt, Matteo </w:t>
      </w:r>
      <w:proofErr w:type="spellStart"/>
      <w:r w:rsidRPr="00C81886">
        <w:rPr>
          <w:rFonts w:ascii="Arial" w:eastAsia="Arial" w:hAnsi="Arial" w:cs="Arial"/>
          <w:b/>
          <w:sz w:val="24"/>
          <w:szCs w:val="24"/>
        </w:rPr>
        <w:t>Basilé</w:t>
      </w:r>
      <w:proofErr w:type="spellEnd"/>
      <w:r w:rsidR="008B1E24">
        <w:rPr>
          <w:rFonts w:ascii="Arial" w:eastAsia="Arial" w:hAnsi="Arial" w:cs="Arial"/>
          <w:b/>
          <w:sz w:val="24"/>
          <w:szCs w:val="24"/>
        </w:rPr>
        <w:t xml:space="preserve">, Tania </w:t>
      </w:r>
      <w:proofErr w:type="spellStart"/>
      <w:r w:rsidR="008B1E24">
        <w:rPr>
          <w:rFonts w:ascii="Arial" w:eastAsia="Arial" w:hAnsi="Arial" w:cs="Arial"/>
          <w:b/>
          <w:sz w:val="24"/>
          <w:szCs w:val="24"/>
        </w:rPr>
        <w:t>Brassesco</w:t>
      </w:r>
      <w:proofErr w:type="spellEnd"/>
      <w:r w:rsidR="008B1E24">
        <w:rPr>
          <w:rFonts w:ascii="Arial" w:eastAsia="Arial" w:hAnsi="Arial" w:cs="Arial"/>
          <w:b/>
          <w:sz w:val="24"/>
          <w:szCs w:val="24"/>
        </w:rPr>
        <w:t xml:space="preserve"> e </w:t>
      </w:r>
      <w:proofErr w:type="spellStart"/>
      <w:r w:rsidR="008B1E24">
        <w:rPr>
          <w:rFonts w:ascii="Arial" w:eastAsia="Arial" w:hAnsi="Arial" w:cs="Arial"/>
          <w:b/>
          <w:sz w:val="24"/>
          <w:szCs w:val="24"/>
        </w:rPr>
        <w:t>Lazlo</w:t>
      </w:r>
      <w:proofErr w:type="spellEnd"/>
      <w:r w:rsidR="008B1E24">
        <w:rPr>
          <w:rFonts w:ascii="Arial" w:eastAsia="Arial" w:hAnsi="Arial" w:cs="Arial"/>
          <w:b/>
          <w:sz w:val="24"/>
          <w:szCs w:val="24"/>
        </w:rPr>
        <w:t xml:space="preserve"> Passi Norberto, Ignazio Stern</w:t>
      </w:r>
      <w:r>
        <w:rPr>
          <w:rFonts w:ascii="Arial" w:eastAsia="Arial" w:hAnsi="Arial" w:cs="Arial"/>
          <w:bCs/>
          <w:sz w:val="24"/>
          <w:szCs w:val="24"/>
        </w:rPr>
        <w:t xml:space="preserve">). </w:t>
      </w:r>
    </w:p>
    <w:p w14:paraId="6B45D659" w14:textId="77777777" w:rsidR="00177791" w:rsidRDefault="00177791" w:rsidP="007176A7">
      <w:pPr>
        <w:spacing w:after="0"/>
        <w:jc w:val="both"/>
        <w:rPr>
          <w:rFonts w:ascii="Arial" w:eastAsia="Arial" w:hAnsi="Arial" w:cs="Arial"/>
          <w:bCs/>
          <w:sz w:val="24"/>
          <w:szCs w:val="24"/>
        </w:rPr>
      </w:pPr>
    </w:p>
    <w:p w14:paraId="358098B2" w14:textId="52D5D9BA" w:rsidR="00C52E29" w:rsidRDefault="00177791" w:rsidP="00C52E29">
      <w:pPr>
        <w:spacing w:after="0"/>
        <w:jc w:val="both"/>
        <w:rPr>
          <w:rFonts w:ascii="Arial" w:eastAsia="Arial" w:hAnsi="Arial" w:cs="Arial"/>
          <w:bCs/>
          <w:sz w:val="24"/>
          <w:szCs w:val="24"/>
        </w:rPr>
      </w:pPr>
      <w:r w:rsidRPr="004A4185">
        <w:rPr>
          <w:rFonts w:ascii="Arial" w:eastAsia="Arial" w:hAnsi="Arial" w:cs="Arial"/>
          <w:bCs/>
          <w:sz w:val="24"/>
          <w:szCs w:val="24"/>
        </w:rPr>
        <w:t>Tematiche e dialoghi in mostra ben esemplificati</w:t>
      </w:r>
      <w:r w:rsidR="00094C78" w:rsidRPr="004A4185">
        <w:rPr>
          <w:rFonts w:ascii="Arial" w:eastAsia="Arial" w:hAnsi="Arial" w:cs="Arial"/>
          <w:bCs/>
          <w:sz w:val="24"/>
          <w:szCs w:val="24"/>
        </w:rPr>
        <w:t xml:space="preserve"> d</w:t>
      </w:r>
      <w:r w:rsidR="00C3307D" w:rsidRPr="004A4185">
        <w:rPr>
          <w:rFonts w:ascii="Arial" w:eastAsia="Arial" w:hAnsi="Arial" w:cs="Arial"/>
          <w:bCs/>
          <w:sz w:val="24"/>
          <w:szCs w:val="24"/>
        </w:rPr>
        <w:t>all’</w:t>
      </w:r>
      <w:r w:rsidR="00094C78" w:rsidRPr="004A4185">
        <w:rPr>
          <w:rFonts w:ascii="Arial" w:hAnsi="Arial" w:cs="Arial"/>
          <w:color w:val="222222"/>
          <w:sz w:val="24"/>
          <w:szCs w:val="24"/>
          <w:shd w:val="clear" w:color="auto" w:fill="FFFFFF"/>
        </w:rPr>
        <w:t xml:space="preserve">opera </w:t>
      </w:r>
      <w:r w:rsidR="00C3307D" w:rsidRPr="004A4185">
        <w:rPr>
          <w:rFonts w:ascii="Arial" w:hAnsi="Arial" w:cs="Arial"/>
          <w:i/>
          <w:iCs/>
          <w:color w:val="222222"/>
          <w:sz w:val="24"/>
          <w:szCs w:val="24"/>
          <w:shd w:val="clear" w:color="auto" w:fill="FFFFFF"/>
        </w:rPr>
        <w:t>Positions</w:t>
      </w:r>
      <w:r w:rsidR="00C3307D" w:rsidRPr="004A4185">
        <w:rPr>
          <w:rFonts w:ascii="Arial" w:hAnsi="Arial" w:cs="Arial"/>
          <w:color w:val="222222"/>
          <w:sz w:val="24"/>
          <w:szCs w:val="24"/>
          <w:shd w:val="clear" w:color="auto" w:fill="FFFFFF"/>
        </w:rPr>
        <w:t xml:space="preserve"> </w:t>
      </w:r>
      <w:r w:rsidR="00094C78" w:rsidRPr="004A4185">
        <w:rPr>
          <w:rFonts w:ascii="Arial" w:hAnsi="Arial" w:cs="Arial"/>
          <w:color w:val="222222"/>
          <w:sz w:val="24"/>
          <w:szCs w:val="24"/>
          <w:shd w:val="clear" w:color="auto" w:fill="FFFFFF"/>
        </w:rPr>
        <w:t xml:space="preserve">di Mary </w:t>
      </w:r>
      <w:proofErr w:type="spellStart"/>
      <w:r w:rsidR="00094C78" w:rsidRPr="004A4185">
        <w:rPr>
          <w:rFonts w:ascii="Arial" w:hAnsi="Arial" w:cs="Arial"/>
          <w:color w:val="222222"/>
          <w:sz w:val="24"/>
          <w:szCs w:val="24"/>
          <w:shd w:val="clear" w:color="auto" w:fill="FFFFFF"/>
        </w:rPr>
        <w:t>Bauermeister</w:t>
      </w:r>
      <w:proofErr w:type="spellEnd"/>
      <w:r w:rsidR="00094C78" w:rsidRPr="004A4185">
        <w:rPr>
          <w:rFonts w:ascii="Arial" w:hAnsi="Arial" w:cs="Arial"/>
          <w:color w:val="222222"/>
          <w:sz w:val="24"/>
          <w:szCs w:val="24"/>
          <w:shd w:val="clear" w:color="auto" w:fill="FFFFFF"/>
        </w:rPr>
        <w:t xml:space="preserve"> </w:t>
      </w:r>
      <w:r w:rsidR="00C3307D" w:rsidRPr="004A4185">
        <w:rPr>
          <w:rFonts w:ascii="Arial" w:hAnsi="Arial" w:cs="Arial"/>
          <w:color w:val="222222"/>
          <w:sz w:val="24"/>
          <w:szCs w:val="24"/>
          <w:shd w:val="clear" w:color="auto" w:fill="FFFFFF"/>
        </w:rPr>
        <w:t xml:space="preserve">del </w:t>
      </w:r>
      <w:r w:rsidR="00094C78" w:rsidRPr="004A4185">
        <w:rPr>
          <w:rFonts w:ascii="Arial" w:hAnsi="Arial" w:cs="Arial"/>
          <w:color w:val="222222"/>
          <w:sz w:val="24"/>
          <w:szCs w:val="24"/>
          <w:shd w:val="clear" w:color="auto" w:fill="FFFFFF"/>
        </w:rPr>
        <w:t>2015</w:t>
      </w:r>
      <w:r w:rsidR="00C3307D" w:rsidRPr="004A4185">
        <w:rPr>
          <w:rFonts w:ascii="Arial" w:hAnsi="Arial" w:cs="Arial"/>
          <w:color w:val="222222"/>
          <w:sz w:val="24"/>
          <w:szCs w:val="24"/>
          <w:shd w:val="clear" w:color="auto" w:fill="FFFFFF"/>
        </w:rPr>
        <w:t xml:space="preserve">, </w:t>
      </w:r>
      <w:r w:rsidR="00094C78" w:rsidRPr="004A4185">
        <w:rPr>
          <w:rFonts w:ascii="Arial" w:hAnsi="Arial" w:cs="Arial"/>
          <w:color w:val="222222"/>
          <w:sz w:val="24"/>
          <w:szCs w:val="24"/>
          <w:shd w:val="clear" w:color="auto" w:fill="FFFFFF"/>
        </w:rPr>
        <w:t>formata da una miriade di sassi</w:t>
      </w:r>
      <w:r w:rsidR="00187059">
        <w:rPr>
          <w:rFonts w:ascii="Arial" w:hAnsi="Arial" w:cs="Arial"/>
          <w:color w:val="222222"/>
          <w:sz w:val="24"/>
          <w:szCs w:val="24"/>
          <w:shd w:val="clear" w:color="auto" w:fill="FFFFFF"/>
        </w:rPr>
        <w:t xml:space="preserve"> </w:t>
      </w:r>
      <w:r w:rsidR="00187059" w:rsidRPr="00A6540E">
        <w:rPr>
          <w:rFonts w:ascii="Arial" w:hAnsi="Arial" w:cs="Arial"/>
          <w:color w:val="222222"/>
          <w:sz w:val="24"/>
          <w:szCs w:val="24"/>
          <w:shd w:val="clear" w:color="auto" w:fill="FFFFFF"/>
        </w:rPr>
        <w:t>dipinti</w:t>
      </w:r>
      <w:r w:rsidR="00094C78" w:rsidRPr="004A4185">
        <w:rPr>
          <w:rFonts w:ascii="Arial" w:hAnsi="Arial" w:cs="Arial"/>
          <w:color w:val="222222"/>
          <w:sz w:val="24"/>
          <w:szCs w:val="24"/>
          <w:shd w:val="clear" w:color="auto" w:fill="FFFFFF"/>
        </w:rPr>
        <w:t xml:space="preserve"> a creare un mandala di pietra dove ogni elemento assume la sua posizione, il suo senso nell’insieme organico</w:t>
      </w:r>
      <w:r w:rsidR="00C3307D" w:rsidRPr="004A4185">
        <w:rPr>
          <w:rFonts w:ascii="Arial" w:hAnsi="Arial" w:cs="Arial"/>
          <w:color w:val="222222"/>
          <w:sz w:val="24"/>
          <w:szCs w:val="24"/>
          <w:shd w:val="clear" w:color="auto" w:fill="FFFFFF"/>
        </w:rPr>
        <w:t xml:space="preserve"> che viene</w:t>
      </w:r>
      <w:r w:rsidR="00094C78" w:rsidRPr="004A4185">
        <w:rPr>
          <w:rFonts w:ascii="Arial" w:hAnsi="Arial" w:cs="Arial"/>
          <w:color w:val="222222"/>
          <w:sz w:val="24"/>
          <w:szCs w:val="24"/>
          <w:shd w:val="clear" w:color="auto" w:fill="FFFFFF"/>
        </w:rPr>
        <w:t xml:space="preserve"> posta in dialogo con un’iconica </w:t>
      </w:r>
      <w:proofErr w:type="spellStart"/>
      <w:r w:rsidR="00094C78" w:rsidRPr="004A4185">
        <w:rPr>
          <w:rFonts w:ascii="Arial" w:hAnsi="Arial" w:cs="Arial"/>
          <w:i/>
          <w:iCs/>
          <w:color w:val="222222"/>
          <w:sz w:val="24"/>
          <w:szCs w:val="24"/>
          <w:shd w:val="clear" w:color="auto" w:fill="FFFFFF"/>
        </w:rPr>
        <w:t>Straws</w:t>
      </w:r>
      <w:proofErr w:type="spellEnd"/>
      <w:r w:rsidR="00094C78" w:rsidRPr="004A4185">
        <w:rPr>
          <w:rFonts w:ascii="Arial" w:hAnsi="Arial" w:cs="Arial"/>
          <w:i/>
          <w:iCs/>
          <w:color w:val="222222"/>
          <w:sz w:val="24"/>
          <w:szCs w:val="24"/>
          <w:shd w:val="clear" w:color="auto" w:fill="FFFFFF"/>
        </w:rPr>
        <w:t xml:space="preserve"> </w:t>
      </w:r>
      <w:r w:rsidR="00094C78" w:rsidRPr="004A4185">
        <w:rPr>
          <w:rFonts w:ascii="Arial" w:hAnsi="Arial" w:cs="Arial"/>
          <w:color w:val="222222"/>
          <w:sz w:val="24"/>
          <w:szCs w:val="24"/>
          <w:shd w:val="clear" w:color="auto" w:fill="FFFFFF"/>
        </w:rPr>
        <w:t xml:space="preserve">di Francesca Pasquali, realizzata nel 2020 e </w:t>
      </w:r>
      <w:r w:rsidR="004A4185" w:rsidRPr="004A4185">
        <w:rPr>
          <w:rFonts w:ascii="Arial" w:hAnsi="Arial" w:cs="Arial"/>
          <w:color w:val="222222"/>
          <w:sz w:val="24"/>
          <w:szCs w:val="24"/>
          <w:shd w:val="clear" w:color="auto" w:fill="FFFFFF"/>
        </w:rPr>
        <w:t>composta</w:t>
      </w:r>
      <w:r w:rsidR="00094C78" w:rsidRPr="004A4185">
        <w:rPr>
          <w:rFonts w:ascii="Arial" w:hAnsi="Arial" w:cs="Arial"/>
          <w:color w:val="222222"/>
          <w:sz w:val="24"/>
          <w:szCs w:val="24"/>
          <w:shd w:val="clear" w:color="auto" w:fill="FFFFFF"/>
        </w:rPr>
        <w:t xml:space="preserve"> da centinaia di cannucce colorate, disposte in una maglia plastico-cinetica</w:t>
      </w:r>
      <w:r w:rsidR="00C52E29">
        <w:rPr>
          <w:rFonts w:ascii="Arial" w:hAnsi="Arial" w:cs="Arial"/>
          <w:color w:val="222222"/>
          <w:sz w:val="24"/>
          <w:szCs w:val="24"/>
          <w:shd w:val="clear" w:color="auto" w:fill="FFFFFF"/>
        </w:rPr>
        <w:t xml:space="preserve">, </w:t>
      </w:r>
      <w:r w:rsidR="00C52E29">
        <w:rPr>
          <w:rFonts w:ascii="Arial" w:eastAsia="Arial" w:hAnsi="Arial" w:cs="Arial"/>
          <w:bCs/>
          <w:sz w:val="24"/>
          <w:szCs w:val="24"/>
        </w:rPr>
        <w:t xml:space="preserve">così come solo il legno, tecnicamente parlando, associa il </w:t>
      </w:r>
      <w:r w:rsidR="00C52E29" w:rsidRPr="007202DC">
        <w:rPr>
          <w:rFonts w:ascii="Arial" w:eastAsia="Arial" w:hAnsi="Arial" w:cs="Arial"/>
          <w:bCs/>
          <w:i/>
          <w:iCs/>
          <w:sz w:val="24"/>
          <w:szCs w:val="24"/>
        </w:rPr>
        <w:t>Cristo deposto</w:t>
      </w:r>
      <w:r w:rsidR="00C52E29">
        <w:rPr>
          <w:rFonts w:ascii="Arial" w:eastAsia="Arial" w:hAnsi="Arial" w:cs="Arial"/>
          <w:bCs/>
          <w:sz w:val="24"/>
          <w:szCs w:val="24"/>
        </w:rPr>
        <w:t xml:space="preserve"> di un autore sconosciuto del XVIII secolo e il </w:t>
      </w:r>
      <w:r w:rsidR="00C52E29" w:rsidRPr="007202DC">
        <w:rPr>
          <w:rFonts w:ascii="Arial" w:eastAsia="Arial" w:hAnsi="Arial" w:cs="Arial"/>
          <w:bCs/>
          <w:i/>
          <w:iCs/>
          <w:sz w:val="24"/>
          <w:szCs w:val="24"/>
        </w:rPr>
        <w:t>Centaurus</w:t>
      </w:r>
      <w:r w:rsidR="00C52E29">
        <w:rPr>
          <w:rFonts w:ascii="Arial" w:eastAsia="Arial" w:hAnsi="Arial" w:cs="Arial"/>
          <w:bCs/>
          <w:sz w:val="24"/>
          <w:szCs w:val="24"/>
        </w:rPr>
        <w:t xml:space="preserve"> di Alessandro Lupi, due sculture dalla grammatica completamente opposta.</w:t>
      </w:r>
    </w:p>
    <w:p w14:paraId="65414CBC" w14:textId="58574E59" w:rsidR="00AB0DD5" w:rsidRDefault="00AB0DD5" w:rsidP="007176A7">
      <w:pPr>
        <w:spacing w:after="0"/>
        <w:jc w:val="both"/>
        <w:rPr>
          <w:rFonts w:ascii="Arial" w:eastAsia="Arial" w:hAnsi="Arial" w:cs="Arial"/>
          <w:bCs/>
          <w:sz w:val="24"/>
          <w:szCs w:val="24"/>
        </w:rPr>
      </w:pPr>
    </w:p>
    <w:p w14:paraId="44C7A13C" w14:textId="25AFAF72" w:rsidR="00AB0DD5" w:rsidRDefault="00F61462" w:rsidP="007176A7">
      <w:pPr>
        <w:spacing w:after="0"/>
        <w:jc w:val="both"/>
        <w:rPr>
          <w:rFonts w:ascii="Arial" w:eastAsia="Arial" w:hAnsi="Arial" w:cs="Arial"/>
          <w:bCs/>
          <w:sz w:val="24"/>
          <w:szCs w:val="24"/>
        </w:rPr>
      </w:pPr>
      <w:r>
        <w:rPr>
          <w:rFonts w:ascii="Arial" w:eastAsia="Arial" w:hAnsi="Arial" w:cs="Arial"/>
          <w:bCs/>
          <w:sz w:val="24"/>
          <w:szCs w:val="24"/>
        </w:rPr>
        <w:t>C</w:t>
      </w:r>
      <w:r w:rsidR="00AB0DD5">
        <w:rPr>
          <w:rFonts w:ascii="Arial" w:eastAsia="Arial" w:hAnsi="Arial" w:cs="Arial"/>
          <w:bCs/>
          <w:sz w:val="24"/>
          <w:szCs w:val="24"/>
        </w:rPr>
        <w:t>onnessioni ch</w:t>
      </w:r>
      <w:r w:rsidR="00F51940">
        <w:rPr>
          <w:rFonts w:ascii="Arial" w:eastAsia="Arial" w:hAnsi="Arial" w:cs="Arial"/>
          <w:bCs/>
          <w:sz w:val="24"/>
          <w:szCs w:val="24"/>
        </w:rPr>
        <w:t>e</w:t>
      </w:r>
      <w:r>
        <w:rPr>
          <w:rFonts w:ascii="Arial" w:eastAsia="Arial" w:hAnsi="Arial" w:cs="Arial"/>
          <w:bCs/>
          <w:sz w:val="24"/>
          <w:szCs w:val="24"/>
        </w:rPr>
        <w:t xml:space="preserve"> proseguono</w:t>
      </w:r>
      <w:r w:rsidR="00F51940">
        <w:rPr>
          <w:rFonts w:ascii="Arial" w:eastAsia="Arial" w:hAnsi="Arial" w:cs="Arial"/>
          <w:bCs/>
          <w:sz w:val="24"/>
          <w:szCs w:val="24"/>
        </w:rPr>
        <w:t>,</w:t>
      </w:r>
      <w:r w:rsidR="00AB0DD5">
        <w:rPr>
          <w:rFonts w:ascii="Arial" w:eastAsia="Arial" w:hAnsi="Arial" w:cs="Arial"/>
          <w:bCs/>
          <w:sz w:val="24"/>
          <w:szCs w:val="24"/>
        </w:rPr>
        <w:t xml:space="preserve"> valican</w:t>
      </w:r>
      <w:r w:rsidR="00F856EB">
        <w:rPr>
          <w:rFonts w:ascii="Arial" w:eastAsia="Arial" w:hAnsi="Arial" w:cs="Arial"/>
          <w:bCs/>
          <w:sz w:val="24"/>
          <w:szCs w:val="24"/>
        </w:rPr>
        <w:t>d</w:t>
      </w:r>
      <w:r w:rsidR="00AB0DD5">
        <w:rPr>
          <w:rFonts w:ascii="Arial" w:eastAsia="Arial" w:hAnsi="Arial" w:cs="Arial"/>
          <w:bCs/>
          <w:sz w:val="24"/>
          <w:szCs w:val="24"/>
        </w:rPr>
        <w:t xml:space="preserve">o </w:t>
      </w:r>
      <w:r w:rsidR="00DA51D0">
        <w:rPr>
          <w:rFonts w:ascii="Arial" w:eastAsia="Arial" w:hAnsi="Arial" w:cs="Arial"/>
          <w:bCs/>
          <w:sz w:val="24"/>
          <w:szCs w:val="24"/>
        </w:rPr>
        <w:t>stili</w:t>
      </w:r>
      <w:r w:rsidR="00AB0DD5">
        <w:rPr>
          <w:rFonts w:ascii="Arial" w:eastAsia="Arial" w:hAnsi="Arial" w:cs="Arial"/>
          <w:bCs/>
          <w:sz w:val="24"/>
          <w:szCs w:val="24"/>
        </w:rPr>
        <w:t xml:space="preserve"> e medium, associan</w:t>
      </w:r>
      <w:r w:rsidR="00FA74DA">
        <w:rPr>
          <w:rFonts w:ascii="Arial" w:eastAsia="Arial" w:hAnsi="Arial" w:cs="Arial"/>
          <w:bCs/>
          <w:sz w:val="24"/>
          <w:szCs w:val="24"/>
        </w:rPr>
        <w:t>d</w:t>
      </w:r>
      <w:r w:rsidR="00AB0DD5">
        <w:rPr>
          <w:rFonts w:ascii="Arial" w:eastAsia="Arial" w:hAnsi="Arial" w:cs="Arial"/>
          <w:bCs/>
          <w:sz w:val="24"/>
          <w:szCs w:val="24"/>
        </w:rPr>
        <w:t xml:space="preserve">o </w:t>
      </w:r>
      <w:r w:rsidR="00F51940">
        <w:rPr>
          <w:rFonts w:ascii="Arial" w:eastAsia="Arial" w:hAnsi="Arial" w:cs="Arial"/>
          <w:bCs/>
          <w:sz w:val="24"/>
          <w:szCs w:val="24"/>
        </w:rPr>
        <w:t>dipinti</w:t>
      </w:r>
      <w:r w:rsidR="00AB0DD5">
        <w:rPr>
          <w:rFonts w:ascii="Arial" w:eastAsia="Arial" w:hAnsi="Arial" w:cs="Arial"/>
          <w:bCs/>
          <w:sz w:val="24"/>
          <w:szCs w:val="24"/>
        </w:rPr>
        <w:t xml:space="preserve"> del XVII secolo (</w:t>
      </w:r>
      <w:r w:rsidR="00AB0DD5" w:rsidRPr="00F856EB">
        <w:rPr>
          <w:rFonts w:ascii="Arial" w:eastAsia="Arial" w:hAnsi="Arial" w:cs="Arial"/>
          <w:bCs/>
          <w:i/>
          <w:iCs/>
          <w:sz w:val="24"/>
          <w:szCs w:val="24"/>
        </w:rPr>
        <w:t>Ritratto Femminile</w:t>
      </w:r>
      <w:r w:rsidR="00AB0DD5">
        <w:rPr>
          <w:rFonts w:ascii="Arial" w:eastAsia="Arial" w:hAnsi="Arial" w:cs="Arial"/>
          <w:bCs/>
          <w:sz w:val="24"/>
          <w:szCs w:val="24"/>
        </w:rPr>
        <w:t xml:space="preserve"> di Jacob Ferdinand </w:t>
      </w:r>
      <w:proofErr w:type="spellStart"/>
      <w:r w:rsidR="00AB0DD5">
        <w:rPr>
          <w:rFonts w:ascii="Arial" w:eastAsia="Arial" w:hAnsi="Arial" w:cs="Arial"/>
          <w:bCs/>
          <w:sz w:val="24"/>
          <w:szCs w:val="24"/>
        </w:rPr>
        <w:t>Voet</w:t>
      </w:r>
      <w:proofErr w:type="spellEnd"/>
      <w:r w:rsidR="00F856EB">
        <w:rPr>
          <w:rFonts w:ascii="Arial" w:eastAsia="Arial" w:hAnsi="Arial" w:cs="Arial"/>
          <w:bCs/>
          <w:sz w:val="24"/>
          <w:szCs w:val="24"/>
        </w:rPr>
        <w:t>)</w:t>
      </w:r>
      <w:r w:rsidR="00F51940">
        <w:rPr>
          <w:rFonts w:ascii="Arial" w:eastAsia="Arial" w:hAnsi="Arial" w:cs="Arial"/>
          <w:bCs/>
          <w:sz w:val="24"/>
          <w:szCs w:val="24"/>
        </w:rPr>
        <w:t xml:space="preserve"> con scatti fotografici del 2013 (</w:t>
      </w:r>
      <w:r w:rsidR="00F51940" w:rsidRPr="007202DC">
        <w:rPr>
          <w:rFonts w:ascii="Arial" w:eastAsia="Arial" w:hAnsi="Arial" w:cs="Arial"/>
          <w:bCs/>
          <w:i/>
          <w:iCs/>
          <w:sz w:val="24"/>
          <w:szCs w:val="24"/>
        </w:rPr>
        <w:t>Ritratto di Louise</w:t>
      </w:r>
      <w:r w:rsidR="00F51940">
        <w:rPr>
          <w:rFonts w:ascii="Arial" w:eastAsia="Arial" w:hAnsi="Arial" w:cs="Arial"/>
          <w:bCs/>
          <w:sz w:val="24"/>
          <w:szCs w:val="24"/>
        </w:rPr>
        <w:t xml:space="preserve"> di Matilde Piazzi) attorno al </w:t>
      </w:r>
      <w:r w:rsidR="00FA74DA">
        <w:rPr>
          <w:rFonts w:ascii="Arial" w:eastAsia="Arial" w:hAnsi="Arial" w:cs="Arial"/>
          <w:bCs/>
          <w:sz w:val="24"/>
          <w:szCs w:val="24"/>
        </w:rPr>
        <w:t>tema</w:t>
      </w:r>
      <w:r w:rsidR="00F51940">
        <w:rPr>
          <w:rFonts w:ascii="Arial" w:eastAsia="Arial" w:hAnsi="Arial" w:cs="Arial"/>
          <w:bCs/>
          <w:sz w:val="24"/>
          <w:szCs w:val="24"/>
        </w:rPr>
        <w:t xml:space="preserve"> del ritratto e dell’individualità</w:t>
      </w:r>
      <w:r w:rsidR="00FA74DA">
        <w:rPr>
          <w:rFonts w:ascii="Arial" w:eastAsia="Arial" w:hAnsi="Arial" w:cs="Arial"/>
          <w:bCs/>
          <w:sz w:val="24"/>
          <w:szCs w:val="24"/>
        </w:rPr>
        <w:t>;</w:t>
      </w:r>
      <w:r w:rsidR="00F51940">
        <w:rPr>
          <w:rFonts w:ascii="Arial" w:eastAsia="Arial" w:hAnsi="Arial" w:cs="Arial"/>
          <w:bCs/>
          <w:sz w:val="24"/>
          <w:szCs w:val="24"/>
        </w:rPr>
        <w:t xml:space="preserve"> le fotografie contemporanee di Marinelli e Margaria </w:t>
      </w:r>
      <w:r w:rsidR="00DA51D0">
        <w:rPr>
          <w:rFonts w:ascii="Arial" w:eastAsia="Arial" w:hAnsi="Arial" w:cs="Arial"/>
          <w:bCs/>
          <w:sz w:val="24"/>
          <w:szCs w:val="24"/>
        </w:rPr>
        <w:t xml:space="preserve">con </w:t>
      </w:r>
      <w:r w:rsidR="00F51940">
        <w:rPr>
          <w:rFonts w:ascii="Arial" w:eastAsia="Arial" w:hAnsi="Arial" w:cs="Arial"/>
          <w:bCs/>
          <w:sz w:val="24"/>
          <w:szCs w:val="24"/>
        </w:rPr>
        <w:t>l’olio su tela del 1887 firmato Gaetano Previati</w:t>
      </w:r>
      <w:r w:rsidR="00DA51D0">
        <w:rPr>
          <w:rFonts w:ascii="Arial" w:eastAsia="Arial" w:hAnsi="Arial" w:cs="Arial"/>
          <w:bCs/>
          <w:sz w:val="24"/>
          <w:szCs w:val="24"/>
        </w:rPr>
        <w:t xml:space="preserve"> e </w:t>
      </w:r>
      <w:r w:rsidR="00F51940">
        <w:rPr>
          <w:rFonts w:ascii="Arial" w:eastAsia="Arial" w:hAnsi="Arial" w:cs="Arial"/>
          <w:bCs/>
          <w:sz w:val="24"/>
          <w:szCs w:val="24"/>
        </w:rPr>
        <w:t>Luigi Con</w:t>
      </w:r>
      <w:r w:rsidR="00E279A2">
        <w:rPr>
          <w:rFonts w:ascii="Arial" w:eastAsia="Arial" w:hAnsi="Arial" w:cs="Arial"/>
          <w:bCs/>
          <w:sz w:val="24"/>
          <w:szCs w:val="24"/>
        </w:rPr>
        <w:t>c</w:t>
      </w:r>
      <w:r w:rsidR="00F51940">
        <w:rPr>
          <w:rFonts w:ascii="Arial" w:eastAsia="Arial" w:hAnsi="Arial" w:cs="Arial"/>
          <w:bCs/>
          <w:sz w:val="24"/>
          <w:szCs w:val="24"/>
        </w:rPr>
        <w:t>oni</w:t>
      </w:r>
      <w:r w:rsidR="00DA51D0">
        <w:rPr>
          <w:rFonts w:ascii="Arial" w:eastAsia="Arial" w:hAnsi="Arial" w:cs="Arial"/>
          <w:bCs/>
          <w:sz w:val="24"/>
          <w:szCs w:val="24"/>
        </w:rPr>
        <w:t xml:space="preserve"> sul tema della natura,</w:t>
      </w:r>
      <w:r w:rsidR="00F51940">
        <w:rPr>
          <w:rFonts w:ascii="Arial" w:eastAsia="Arial" w:hAnsi="Arial" w:cs="Arial"/>
          <w:bCs/>
          <w:sz w:val="24"/>
          <w:szCs w:val="24"/>
        </w:rPr>
        <w:t xml:space="preserve"> </w:t>
      </w:r>
      <w:r w:rsidR="00DA51D0">
        <w:rPr>
          <w:rFonts w:ascii="Arial" w:eastAsia="Arial" w:hAnsi="Arial" w:cs="Arial"/>
          <w:bCs/>
          <w:sz w:val="24"/>
          <w:szCs w:val="24"/>
        </w:rPr>
        <w:t xml:space="preserve">lo stesso su cui </w:t>
      </w:r>
      <w:r w:rsidR="00DA51D0" w:rsidRPr="007202DC">
        <w:rPr>
          <w:rFonts w:ascii="Arial" w:eastAsia="Arial" w:hAnsi="Arial" w:cs="Arial"/>
          <w:bCs/>
          <w:i/>
          <w:iCs/>
          <w:sz w:val="24"/>
          <w:szCs w:val="24"/>
        </w:rPr>
        <w:t>P</w:t>
      </w:r>
      <w:r w:rsidR="00F51940" w:rsidRPr="007202DC">
        <w:rPr>
          <w:rFonts w:ascii="Arial" w:eastAsia="Arial" w:hAnsi="Arial" w:cs="Arial"/>
          <w:bCs/>
          <w:i/>
          <w:iCs/>
          <w:sz w:val="24"/>
          <w:szCs w:val="24"/>
        </w:rPr>
        <w:t>aesaggio</w:t>
      </w:r>
      <w:r w:rsidR="00F51940">
        <w:rPr>
          <w:rFonts w:ascii="Arial" w:eastAsia="Arial" w:hAnsi="Arial" w:cs="Arial"/>
          <w:bCs/>
          <w:sz w:val="24"/>
          <w:szCs w:val="24"/>
        </w:rPr>
        <w:t xml:space="preserve"> di Filippo de Pisis </w:t>
      </w:r>
      <w:r w:rsidR="00DA51D0">
        <w:rPr>
          <w:rFonts w:ascii="Arial" w:eastAsia="Arial" w:hAnsi="Arial" w:cs="Arial"/>
          <w:bCs/>
          <w:sz w:val="24"/>
          <w:szCs w:val="24"/>
        </w:rPr>
        <w:t xml:space="preserve">dialoga con </w:t>
      </w:r>
      <w:r w:rsidR="00F51940" w:rsidRPr="007202DC">
        <w:rPr>
          <w:rFonts w:ascii="Arial" w:eastAsia="Arial" w:hAnsi="Arial" w:cs="Arial"/>
          <w:bCs/>
          <w:i/>
          <w:iCs/>
          <w:sz w:val="24"/>
          <w:szCs w:val="24"/>
        </w:rPr>
        <w:t>PP 3D-Scan T011.A12</w:t>
      </w:r>
      <w:r w:rsidR="00F51940">
        <w:rPr>
          <w:rFonts w:ascii="Arial" w:eastAsia="Arial" w:hAnsi="Arial" w:cs="Arial"/>
          <w:bCs/>
          <w:sz w:val="24"/>
          <w:szCs w:val="24"/>
        </w:rPr>
        <w:t xml:space="preserve"> di Quayola, diverse ma analoghe rappresentazioni dell’albero e della sua forza generativa. </w:t>
      </w:r>
    </w:p>
    <w:p w14:paraId="265F531D" w14:textId="77777777" w:rsidR="00DA51D0" w:rsidRDefault="00DA51D0" w:rsidP="007176A7">
      <w:pPr>
        <w:spacing w:after="0"/>
        <w:jc w:val="both"/>
        <w:rPr>
          <w:rFonts w:ascii="Arial" w:eastAsia="Arial" w:hAnsi="Arial" w:cs="Arial"/>
          <w:bCs/>
          <w:sz w:val="24"/>
          <w:szCs w:val="24"/>
        </w:rPr>
      </w:pPr>
    </w:p>
    <w:p w14:paraId="5B44F92D" w14:textId="2F7B8BA7" w:rsidR="000F4488" w:rsidRDefault="00DA51D0" w:rsidP="007176A7">
      <w:pPr>
        <w:spacing w:after="0"/>
        <w:jc w:val="both"/>
        <w:rPr>
          <w:rFonts w:ascii="Arial" w:eastAsia="Arial" w:hAnsi="Arial" w:cs="Arial"/>
          <w:bCs/>
          <w:sz w:val="24"/>
          <w:szCs w:val="24"/>
        </w:rPr>
      </w:pPr>
      <w:r>
        <w:rPr>
          <w:rFonts w:ascii="Arial" w:eastAsia="Arial" w:hAnsi="Arial" w:cs="Arial"/>
          <w:bCs/>
          <w:sz w:val="24"/>
          <w:szCs w:val="24"/>
        </w:rPr>
        <w:t xml:space="preserve">Allo stesso modo il mistero della </w:t>
      </w:r>
      <w:r w:rsidRPr="007202DC">
        <w:rPr>
          <w:rFonts w:ascii="Arial" w:eastAsia="Arial" w:hAnsi="Arial" w:cs="Arial"/>
          <w:bCs/>
          <w:i/>
          <w:iCs/>
          <w:sz w:val="24"/>
          <w:szCs w:val="24"/>
        </w:rPr>
        <w:t>Visione</w:t>
      </w:r>
      <w:r>
        <w:rPr>
          <w:rFonts w:ascii="Arial" w:eastAsia="Arial" w:hAnsi="Arial" w:cs="Arial"/>
          <w:bCs/>
          <w:sz w:val="24"/>
          <w:szCs w:val="24"/>
        </w:rPr>
        <w:t xml:space="preserve"> è lo stesso sia nella notte di Matteo </w:t>
      </w:r>
      <w:proofErr w:type="spellStart"/>
      <w:r>
        <w:rPr>
          <w:rFonts w:ascii="Arial" w:eastAsia="Arial" w:hAnsi="Arial" w:cs="Arial"/>
          <w:bCs/>
          <w:sz w:val="24"/>
          <w:szCs w:val="24"/>
        </w:rPr>
        <w:t>Basilè</w:t>
      </w:r>
      <w:proofErr w:type="spellEnd"/>
      <w:r w:rsidR="007202DC">
        <w:rPr>
          <w:rFonts w:ascii="Arial" w:eastAsia="Arial" w:hAnsi="Arial" w:cs="Arial"/>
          <w:bCs/>
          <w:sz w:val="24"/>
          <w:szCs w:val="24"/>
        </w:rPr>
        <w:t xml:space="preserve"> (</w:t>
      </w:r>
      <w:r w:rsidR="007202DC" w:rsidRPr="007202DC">
        <w:rPr>
          <w:rFonts w:ascii="Arial" w:eastAsia="Arial" w:hAnsi="Arial" w:cs="Arial"/>
          <w:bCs/>
          <w:i/>
          <w:iCs/>
          <w:sz w:val="24"/>
          <w:szCs w:val="24"/>
        </w:rPr>
        <w:t>Landing Francesca (dittico)</w:t>
      </w:r>
      <w:r w:rsidR="007202DC" w:rsidRPr="007202DC">
        <w:rPr>
          <w:rFonts w:ascii="Arial" w:eastAsia="Arial" w:hAnsi="Arial" w:cs="Arial"/>
          <w:bCs/>
          <w:sz w:val="24"/>
          <w:szCs w:val="24"/>
        </w:rPr>
        <w:t>)</w:t>
      </w:r>
      <w:r w:rsidRPr="007202DC">
        <w:rPr>
          <w:rFonts w:ascii="Arial" w:eastAsia="Arial" w:hAnsi="Arial" w:cs="Arial"/>
          <w:bCs/>
          <w:sz w:val="24"/>
          <w:szCs w:val="24"/>
        </w:rPr>
        <w:t xml:space="preserve"> </w:t>
      </w:r>
      <w:r>
        <w:rPr>
          <w:rFonts w:ascii="Arial" w:eastAsia="Arial" w:hAnsi="Arial" w:cs="Arial"/>
          <w:bCs/>
          <w:sz w:val="24"/>
          <w:szCs w:val="24"/>
        </w:rPr>
        <w:t xml:space="preserve">che nella </w:t>
      </w:r>
      <w:r w:rsidRPr="007202DC">
        <w:rPr>
          <w:rFonts w:ascii="Arial" w:eastAsia="Arial" w:hAnsi="Arial" w:cs="Arial"/>
          <w:bCs/>
          <w:i/>
          <w:iCs/>
          <w:sz w:val="24"/>
          <w:szCs w:val="24"/>
        </w:rPr>
        <w:t>Figura di donna seduta</w:t>
      </w:r>
      <w:r>
        <w:rPr>
          <w:rFonts w:ascii="Arial" w:eastAsia="Arial" w:hAnsi="Arial" w:cs="Arial"/>
          <w:bCs/>
          <w:sz w:val="24"/>
          <w:szCs w:val="24"/>
        </w:rPr>
        <w:t xml:space="preserve"> di Klimt</w:t>
      </w:r>
      <w:r w:rsidR="008B1E24">
        <w:rPr>
          <w:rFonts w:ascii="Arial" w:eastAsia="Arial" w:hAnsi="Arial" w:cs="Arial"/>
          <w:bCs/>
          <w:sz w:val="24"/>
          <w:szCs w:val="24"/>
        </w:rPr>
        <w:t xml:space="preserve">, quanto nel quadro religioso di Ignazio Stern e nella stampa fotografica di Tania </w:t>
      </w:r>
      <w:proofErr w:type="spellStart"/>
      <w:r w:rsidR="008B1E24">
        <w:rPr>
          <w:rFonts w:ascii="Arial" w:eastAsia="Arial" w:hAnsi="Arial" w:cs="Arial"/>
          <w:bCs/>
          <w:sz w:val="24"/>
          <w:szCs w:val="24"/>
        </w:rPr>
        <w:t>Brassesco</w:t>
      </w:r>
      <w:proofErr w:type="spellEnd"/>
      <w:r w:rsidR="008B1E24">
        <w:rPr>
          <w:rFonts w:ascii="Arial" w:eastAsia="Arial" w:hAnsi="Arial" w:cs="Arial"/>
          <w:bCs/>
          <w:sz w:val="24"/>
          <w:szCs w:val="24"/>
        </w:rPr>
        <w:t xml:space="preserve"> </w:t>
      </w:r>
      <w:r w:rsidR="00C52E29">
        <w:rPr>
          <w:rFonts w:ascii="Arial" w:eastAsia="Arial" w:hAnsi="Arial" w:cs="Arial"/>
          <w:bCs/>
          <w:sz w:val="24"/>
          <w:szCs w:val="24"/>
        </w:rPr>
        <w:t>&amp;</w:t>
      </w:r>
      <w:r>
        <w:rPr>
          <w:rFonts w:ascii="Arial" w:eastAsia="Arial" w:hAnsi="Arial" w:cs="Arial"/>
          <w:bCs/>
          <w:sz w:val="24"/>
          <w:szCs w:val="24"/>
        </w:rPr>
        <w:t xml:space="preserve"> </w:t>
      </w:r>
      <w:r w:rsidR="00C52E29">
        <w:rPr>
          <w:rFonts w:ascii="Arial" w:eastAsia="Arial" w:hAnsi="Arial" w:cs="Arial"/>
          <w:bCs/>
          <w:sz w:val="24"/>
          <w:szCs w:val="24"/>
        </w:rPr>
        <w:t>Lazio Passi Norberto (</w:t>
      </w:r>
      <w:proofErr w:type="spellStart"/>
      <w:r w:rsidR="00C52E29" w:rsidRPr="007202DC">
        <w:rPr>
          <w:rFonts w:ascii="Arial" w:eastAsia="Arial" w:hAnsi="Arial" w:cs="Arial"/>
          <w:bCs/>
          <w:i/>
          <w:iCs/>
          <w:sz w:val="24"/>
          <w:szCs w:val="24"/>
        </w:rPr>
        <w:t>Fairy</w:t>
      </w:r>
      <w:proofErr w:type="spellEnd"/>
      <w:r w:rsidR="00C52E29" w:rsidRPr="007202DC">
        <w:rPr>
          <w:rFonts w:ascii="Arial" w:eastAsia="Arial" w:hAnsi="Arial" w:cs="Arial"/>
          <w:bCs/>
          <w:i/>
          <w:iCs/>
          <w:sz w:val="24"/>
          <w:szCs w:val="24"/>
        </w:rPr>
        <w:t xml:space="preserve"> Book</w:t>
      </w:r>
      <w:r w:rsidR="00C52E29">
        <w:rPr>
          <w:rFonts w:ascii="Arial" w:eastAsia="Arial" w:hAnsi="Arial" w:cs="Arial"/>
          <w:bCs/>
          <w:sz w:val="24"/>
          <w:szCs w:val="24"/>
        </w:rPr>
        <w:t>).</w:t>
      </w:r>
      <w:r>
        <w:rPr>
          <w:rFonts w:ascii="Arial" w:eastAsia="Arial" w:hAnsi="Arial" w:cs="Arial"/>
          <w:bCs/>
          <w:sz w:val="24"/>
          <w:szCs w:val="24"/>
        </w:rPr>
        <w:t>Di rimandi diretti e laterali si compon</w:t>
      </w:r>
      <w:r w:rsidR="00C52E29">
        <w:rPr>
          <w:rFonts w:ascii="Arial" w:eastAsia="Arial" w:hAnsi="Arial" w:cs="Arial"/>
          <w:bCs/>
          <w:sz w:val="24"/>
          <w:szCs w:val="24"/>
        </w:rPr>
        <w:t>gono</w:t>
      </w:r>
      <w:r>
        <w:rPr>
          <w:rFonts w:ascii="Arial" w:eastAsia="Arial" w:hAnsi="Arial" w:cs="Arial"/>
          <w:bCs/>
          <w:sz w:val="24"/>
          <w:szCs w:val="24"/>
        </w:rPr>
        <w:t xml:space="preserve"> anche i </w:t>
      </w:r>
      <w:r w:rsidR="00C52E29">
        <w:rPr>
          <w:rFonts w:ascii="Arial" w:eastAsia="Arial" w:hAnsi="Arial" w:cs="Arial"/>
          <w:bCs/>
          <w:i/>
          <w:iCs/>
          <w:sz w:val="24"/>
          <w:szCs w:val="24"/>
        </w:rPr>
        <w:t xml:space="preserve">Confronti </w:t>
      </w:r>
      <w:r>
        <w:rPr>
          <w:rFonts w:ascii="Arial" w:eastAsia="Arial" w:hAnsi="Arial" w:cs="Arial"/>
          <w:bCs/>
          <w:sz w:val="24"/>
          <w:szCs w:val="24"/>
        </w:rPr>
        <w:t xml:space="preserve">tra </w:t>
      </w:r>
      <w:r w:rsidR="00C52E29">
        <w:rPr>
          <w:rFonts w:ascii="Arial" w:eastAsia="Arial" w:hAnsi="Arial" w:cs="Arial"/>
          <w:bCs/>
          <w:sz w:val="24"/>
          <w:szCs w:val="24"/>
        </w:rPr>
        <w:t xml:space="preserve">Giovanni Battista </w:t>
      </w:r>
      <w:proofErr w:type="spellStart"/>
      <w:r w:rsidR="00C52E29">
        <w:rPr>
          <w:rFonts w:ascii="Arial" w:eastAsia="Arial" w:hAnsi="Arial" w:cs="Arial"/>
          <w:bCs/>
          <w:sz w:val="24"/>
          <w:szCs w:val="24"/>
        </w:rPr>
        <w:t>Langetti</w:t>
      </w:r>
      <w:proofErr w:type="spellEnd"/>
      <w:r w:rsidR="005B2548">
        <w:rPr>
          <w:rFonts w:ascii="Arial" w:eastAsia="Arial" w:hAnsi="Arial" w:cs="Arial"/>
          <w:bCs/>
          <w:sz w:val="24"/>
          <w:szCs w:val="24"/>
        </w:rPr>
        <w:t xml:space="preserve"> </w:t>
      </w:r>
      <w:r w:rsidR="00490D15">
        <w:rPr>
          <w:rFonts w:ascii="Arial" w:eastAsia="Arial" w:hAnsi="Arial" w:cs="Arial"/>
          <w:bCs/>
          <w:sz w:val="24"/>
          <w:szCs w:val="24"/>
        </w:rPr>
        <w:t>e Mario Sironi (</w:t>
      </w:r>
      <w:r w:rsidR="00490D15" w:rsidRPr="007202DC">
        <w:rPr>
          <w:rFonts w:ascii="Arial" w:eastAsia="Arial" w:hAnsi="Arial" w:cs="Arial"/>
          <w:bCs/>
          <w:i/>
          <w:iCs/>
          <w:sz w:val="24"/>
          <w:szCs w:val="24"/>
        </w:rPr>
        <w:t>Figure</w:t>
      </w:r>
      <w:r w:rsidR="00490D15">
        <w:rPr>
          <w:rFonts w:ascii="Arial" w:eastAsia="Arial" w:hAnsi="Arial" w:cs="Arial"/>
          <w:bCs/>
          <w:sz w:val="24"/>
          <w:szCs w:val="24"/>
        </w:rPr>
        <w:t xml:space="preserve">), </w:t>
      </w:r>
    </w:p>
    <w:p w14:paraId="398CD8F9" w14:textId="77777777" w:rsidR="00243321" w:rsidRDefault="00243321" w:rsidP="007176A7">
      <w:pPr>
        <w:spacing w:after="0"/>
        <w:jc w:val="both"/>
        <w:rPr>
          <w:rFonts w:ascii="Arial" w:eastAsia="Arial" w:hAnsi="Arial" w:cs="Arial"/>
          <w:bCs/>
          <w:sz w:val="24"/>
          <w:szCs w:val="24"/>
        </w:rPr>
      </w:pPr>
    </w:p>
    <w:p w14:paraId="41C06D9A" w14:textId="3B90E115" w:rsidR="00243321" w:rsidRDefault="00243321" w:rsidP="007176A7">
      <w:pPr>
        <w:spacing w:after="0"/>
        <w:jc w:val="both"/>
        <w:rPr>
          <w:rFonts w:ascii="Arial" w:eastAsia="Arial" w:hAnsi="Arial" w:cs="Arial"/>
          <w:bCs/>
          <w:sz w:val="24"/>
          <w:szCs w:val="24"/>
        </w:rPr>
      </w:pPr>
      <w:r>
        <w:rPr>
          <w:rFonts w:ascii="Arial" w:eastAsia="Arial" w:hAnsi="Arial" w:cs="Arial"/>
          <w:bCs/>
          <w:sz w:val="24"/>
          <w:szCs w:val="24"/>
        </w:rPr>
        <w:t>Catalogo Skira.</w:t>
      </w:r>
    </w:p>
    <w:p w14:paraId="61F71DB5" w14:textId="77777777" w:rsidR="00335943" w:rsidRDefault="00335943" w:rsidP="00980999">
      <w:pPr>
        <w:spacing w:after="0"/>
        <w:rPr>
          <w:rFonts w:ascii="Arial" w:eastAsia="Arial" w:hAnsi="Arial" w:cs="Arial"/>
          <w:b/>
          <w:bCs/>
          <w:sz w:val="24"/>
          <w:szCs w:val="24"/>
        </w:rPr>
      </w:pPr>
    </w:p>
    <w:p w14:paraId="6E00AFBA" w14:textId="6D11E124" w:rsidR="00980999" w:rsidRPr="00980999" w:rsidRDefault="00980999" w:rsidP="00980999">
      <w:pPr>
        <w:spacing w:after="0"/>
        <w:rPr>
          <w:rFonts w:ascii="Arial" w:eastAsia="Arial" w:hAnsi="Arial" w:cs="Arial"/>
          <w:b/>
          <w:bCs/>
          <w:sz w:val="24"/>
          <w:szCs w:val="24"/>
        </w:rPr>
      </w:pPr>
      <w:r w:rsidRPr="00980999">
        <w:rPr>
          <w:rFonts w:ascii="Arial" w:eastAsia="Arial" w:hAnsi="Arial" w:cs="Arial"/>
          <w:b/>
          <w:bCs/>
          <w:sz w:val="24"/>
          <w:szCs w:val="24"/>
        </w:rPr>
        <w:t>CUBO - Museo d’impresa del Gruppo Unipol</w:t>
      </w:r>
    </w:p>
    <w:p w14:paraId="2B625D92" w14:textId="77777777" w:rsidR="00980999" w:rsidRPr="00980999" w:rsidRDefault="00980999" w:rsidP="00980999">
      <w:pPr>
        <w:spacing w:after="0"/>
        <w:jc w:val="both"/>
        <w:rPr>
          <w:rFonts w:ascii="Arial" w:eastAsia="Arial" w:hAnsi="Arial" w:cs="Arial"/>
          <w:bCs/>
          <w:sz w:val="24"/>
          <w:szCs w:val="24"/>
        </w:rPr>
      </w:pPr>
      <w:r w:rsidRPr="00980999">
        <w:rPr>
          <w:rFonts w:ascii="Arial" w:eastAsia="Arial" w:hAnsi="Arial" w:cs="Arial"/>
          <w:bCs/>
          <w:sz w:val="24"/>
          <w:szCs w:val="24"/>
        </w:rPr>
        <w:t xml:space="preserve">Il Gruppo Unipol ha inaugurato nel 2013 </w:t>
      </w:r>
      <w:r w:rsidRPr="00980999">
        <w:rPr>
          <w:rFonts w:ascii="Arial" w:eastAsia="Arial" w:hAnsi="Arial" w:cs="Arial"/>
          <w:b/>
          <w:bCs/>
          <w:sz w:val="24"/>
          <w:szCs w:val="24"/>
        </w:rPr>
        <w:t>CUBO, il museo d’impresa</w:t>
      </w:r>
      <w:r w:rsidRPr="00980999">
        <w:rPr>
          <w:rFonts w:ascii="Arial" w:eastAsia="Arial" w:hAnsi="Arial" w:cs="Arial"/>
          <w:bCs/>
          <w:sz w:val="24"/>
          <w:szCs w:val="24"/>
        </w:rPr>
        <w:t xml:space="preserve"> aperto al pubblico, all’interno della sede di Porta Europa, il moderno complesso edilizio progettato dall’architetto Ettore Masi nella zona fieristica della città. Nel 2021, CUBO apre una seconda sede negli ultimi tre piani (25-26-27) della Torre Unipol in via Larga. </w:t>
      </w:r>
    </w:p>
    <w:p w14:paraId="2CBFC947" w14:textId="08485680" w:rsidR="00980999" w:rsidRPr="00980999" w:rsidRDefault="00980999" w:rsidP="00980999">
      <w:pPr>
        <w:spacing w:after="0"/>
        <w:jc w:val="both"/>
        <w:rPr>
          <w:rFonts w:ascii="Arial" w:eastAsia="Arial" w:hAnsi="Arial" w:cs="Arial"/>
          <w:bCs/>
          <w:sz w:val="24"/>
          <w:szCs w:val="24"/>
        </w:rPr>
      </w:pPr>
      <w:r w:rsidRPr="00980999">
        <w:rPr>
          <w:rFonts w:ascii="Arial" w:eastAsia="Arial" w:hAnsi="Arial" w:cs="Arial"/>
          <w:bCs/>
          <w:sz w:val="24"/>
          <w:szCs w:val="24"/>
        </w:rPr>
        <w:t xml:space="preserve">CUBO condivide esperienze attraverso il linguaggio della cultura, racconta i valori del Gruppo Unipol con l’intento di contribuire alla crescita culturale dei territori e delle comunità in cui opera. Promuove la cultura e si pone come punto di incontro, grazie anche a partnership con Istituzioni e associazioni che da anni lavorano in questa direzione. </w:t>
      </w:r>
    </w:p>
    <w:p w14:paraId="200C51D8" w14:textId="77777777" w:rsidR="000F4488" w:rsidRDefault="00980999" w:rsidP="00980999">
      <w:pPr>
        <w:spacing w:after="0"/>
        <w:jc w:val="both"/>
        <w:rPr>
          <w:rFonts w:ascii="Arial" w:eastAsia="Arial" w:hAnsi="Arial" w:cs="Arial"/>
          <w:bCs/>
          <w:sz w:val="24"/>
          <w:szCs w:val="24"/>
        </w:rPr>
      </w:pPr>
      <w:r w:rsidRPr="00980999">
        <w:rPr>
          <w:rFonts w:ascii="Arial" w:eastAsia="Arial" w:hAnsi="Arial" w:cs="Arial"/>
          <w:bCs/>
          <w:sz w:val="24"/>
          <w:szCs w:val="24"/>
        </w:rPr>
        <w:t>Propone tutto l’anno mostre, eventi, corsi e laboratori, attività didattiche e spettacoli per offrire al pubblico occasioni di approfondimento, confronto e divertimento sui temi di attualità, di protezione, di futuro e innovazione, di arte e memoria.</w:t>
      </w:r>
    </w:p>
    <w:p w14:paraId="5DCAE1D9" w14:textId="77777777" w:rsidR="000F4488" w:rsidRDefault="000F4488" w:rsidP="00980999">
      <w:pPr>
        <w:spacing w:after="0"/>
        <w:jc w:val="both"/>
        <w:rPr>
          <w:rFonts w:ascii="Arial" w:eastAsia="Arial" w:hAnsi="Arial" w:cs="Arial"/>
          <w:bCs/>
          <w:sz w:val="24"/>
          <w:szCs w:val="24"/>
        </w:rPr>
      </w:pPr>
    </w:p>
    <w:p w14:paraId="105EE45A" w14:textId="424D2F66" w:rsidR="00872D8F" w:rsidRDefault="00872D8F" w:rsidP="00872D8F">
      <w:pPr>
        <w:spacing w:after="0"/>
        <w:rPr>
          <w:rFonts w:ascii="Arial" w:eastAsia="Arial" w:hAnsi="Arial" w:cs="Arial"/>
          <w:sz w:val="24"/>
          <w:szCs w:val="24"/>
        </w:rPr>
      </w:pPr>
      <w:r w:rsidRPr="001C1B9A">
        <w:rPr>
          <w:rFonts w:ascii="Arial" w:eastAsia="Arial" w:hAnsi="Arial" w:cs="Arial"/>
          <w:sz w:val="24"/>
          <w:szCs w:val="24"/>
        </w:rPr>
        <w:t xml:space="preserve">Bologna, </w:t>
      </w:r>
      <w:r w:rsidR="001920C3">
        <w:rPr>
          <w:rFonts w:ascii="Arial" w:eastAsia="Arial" w:hAnsi="Arial" w:cs="Arial"/>
          <w:sz w:val="24"/>
          <w:szCs w:val="24"/>
        </w:rPr>
        <w:t>luglio</w:t>
      </w:r>
      <w:r w:rsidRPr="001C1B9A">
        <w:rPr>
          <w:rFonts w:ascii="Arial" w:eastAsia="Arial" w:hAnsi="Arial" w:cs="Arial"/>
          <w:sz w:val="24"/>
          <w:szCs w:val="24"/>
        </w:rPr>
        <w:t xml:space="preserve"> 2023</w:t>
      </w:r>
    </w:p>
    <w:p w14:paraId="236B0406" w14:textId="514753EB" w:rsidR="00872D8F" w:rsidRDefault="00872D8F" w:rsidP="00872D8F">
      <w:pPr>
        <w:spacing w:after="0"/>
        <w:rPr>
          <w:rFonts w:ascii="Arial" w:eastAsia="Arial" w:hAnsi="Arial" w:cs="Arial"/>
        </w:rPr>
      </w:pPr>
    </w:p>
    <w:p w14:paraId="0C38967F" w14:textId="18DF8E39" w:rsidR="00243321" w:rsidRPr="00670857" w:rsidRDefault="00C52E29" w:rsidP="008C2072">
      <w:pPr>
        <w:spacing w:after="0"/>
        <w:rPr>
          <w:rFonts w:ascii="Arial" w:eastAsia="Arial" w:hAnsi="Arial" w:cs="Arial"/>
          <w:b/>
          <w:bCs/>
        </w:rPr>
      </w:pPr>
      <w:r>
        <w:rPr>
          <w:rFonts w:ascii="Arial" w:eastAsia="Arial" w:hAnsi="Arial" w:cs="Arial"/>
          <w:b/>
          <w:bCs/>
        </w:rPr>
        <w:t>Crossing</w:t>
      </w:r>
    </w:p>
    <w:p w14:paraId="48505161" w14:textId="77777777" w:rsidR="00670857" w:rsidRDefault="00670857" w:rsidP="00670857">
      <w:pPr>
        <w:spacing w:after="0"/>
        <w:rPr>
          <w:rFonts w:ascii="Arial" w:eastAsia="+mn-ea" w:hAnsi="Arial" w:cs="Arial"/>
          <w:b/>
          <w:bCs/>
          <w:i/>
          <w:iCs/>
          <w:kern w:val="24"/>
        </w:rPr>
      </w:pPr>
      <w:r w:rsidRPr="00670857">
        <w:rPr>
          <w:rFonts w:ascii="Arial" w:eastAsia="+mn-ea" w:hAnsi="Arial" w:cs="Arial"/>
          <w:b/>
          <w:bCs/>
          <w:i/>
          <w:iCs/>
          <w:kern w:val="24"/>
        </w:rPr>
        <w:t xml:space="preserve">Da Klimt a </w:t>
      </w:r>
      <w:proofErr w:type="spellStart"/>
      <w:r w:rsidRPr="00670857">
        <w:rPr>
          <w:rFonts w:ascii="Arial" w:eastAsia="+mn-ea" w:hAnsi="Arial" w:cs="Arial"/>
          <w:b/>
          <w:bCs/>
          <w:i/>
          <w:iCs/>
          <w:kern w:val="24"/>
        </w:rPr>
        <w:t>Basilé</w:t>
      </w:r>
      <w:proofErr w:type="spellEnd"/>
      <w:r w:rsidRPr="00670857">
        <w:rPr>
          <w:rFonts w:ascii="Arial" w:eastAsia="+mn-ea" w:hAnsi="Arial" w:cs="Arial"/>
          <w:b/>
          <w:bCs/>
          <w:i/>
          <w:iCs/>
          <w:kern w:val="24"/>
        </w:rPr>
        <w:t xml:space="preserve">, da Sironi a </w:t>
      </w:r>
      <w:proofErr w:type="spellStart"/>
      <w:r w:rsidRPr="00670857">
        <w:rPr>
          <w:rFonts w:ascii="Arial" w:eastAsia="+mn-ea" w:hAnsi="Arial" w:cs="Arial"/>
          <w:b/>
          <w:bCs/>
          <w:i/>
          <w:iCs/>
          <w:kern w:val="24"/>
        </w:rPr>
        <w:t>Bauermaister</w:t>
      </w:r>
      <w:proofErr w:type="spellEnd"/>
    </w:p>
    <w:p w14:paraId="2E8AE7A8" w14:textId="30658D19" w:rsidR="00670857" w:rsidRPr="00670857" w:rsidRDefault="00670857" w:rsidP="00670857">
      <w:pPr>
        <w:spacing w:after="0"/>
        <w:rPr>
          <w:rFonts w:ascii="Arial" w:eastAsia="Arial" w:hAnsi="Arial" w:cs="Arial"/>
          <w:b/>
        </w:rPr>
      </w:pPr>
      <w:r>
        <w:rPr>
          <w:rFonts w:ascii="Arial" w:eastAsia="+mn-ea" w:hAnsi="Arial" w:cs="Arial"/>
          <w:b/>
          <w:bCs/>
          <w:kern w:val="24"/>
        </w:rPr>
        <w:t>12 ottobre 2023 – 18 gennaio 2024</w:t>
      </w:r>
    </w:p>
    <w:p w14:paraId="2FF0A4A4" w14:textId="1477D585" w:rsidR="008C2072" w:rsidRPr="008C2072" w:rsidRDefault="008C2072" w:rsidP="008C2072">
      <w:pPr>
        <w:spacing w:after="0"/>
        <w:rPr>
          <w:rFonts w:ascii="Arial" w:eastAsia="Arial" w:hAnsi="Arial" w:cs="Arial"/>
          <w:b/>
          <w:bCs/>
        </w:rPr>
      </w:pPr>
      <w:r w:rsidRPr="008C2072">
        <w:rPr>
          <w:rFonts w:ascii="Arial" w:eastAsia="Arial" w:hAnsi="Arial" w:cs="Arial"/>
          <w:b/>
          <w:bCs/>
        </w:rPr>
        <w:t>CUBO - Museo d’impresa del Gruppo Unipol</w:t>
      </w:r>
    </w:p>
    <w:p w14:paraId="31C9828D" w14:textId="227DEADD" w:rsidR="00980999" w:rsidRDefault="00980999" w:rsidP="007B219C">
      <w:pPr>
        <w:tabs>
          <w:tab w:val="left" w:pos="851"/>
        </w:tabs>
        <w:spacing w:after="0"/>
        <w:rPr>
          <w:rFonts w:ascii="Arial" w:eastAsia="Arial" w:hAnsi="Arial" w:cs="Arial"/>
        </w:rPr>
      </w:pPr>
      <w:r w:rsidRPr="00980999">
        <w:rPr>
          <w:rFonts w:ascii="Arial" w:eastAsia="Arial" w:hAnsi="Arial" w:cs="Arial"/>
          <w:b/>
          <w:bCs/>
        </w:rPr>
        <w:t>Bologna</w:t>
      </w:r>
      <w:r w:rsidR="008C2072">
        <w:rPr>
          <w:rFonts w:ascii="Arial" w:eastAsia="Arial" w:hAnsi="Arial" w:cs="Arial"/>
          <w:b/>
          <w:bCs/>
        </w:rPr>
        <w:t>,</w:t>
      </w:r>
      <w:r w:rsidRPr="00980999">
        <w:rPr>
          <w:rFonts w:ascii="Arial" w:eastAsia="Arial" w:hAnsi="Arial" w:cs="Arial"/>
          <w:b/>
          <w:bCs/>
        </w:rPr>
        <w:t xml:space="preserve"> Torre Unipol</w:t>
      </w:r>
      <w:r w:rsidRPr="00980999">
        <w:rPr>
          <w:rFonts w:ascii="Arial" w:eastAsia="Arial" w:hAnsi="Arial" w:cs="Arial"/>
        </w:rPr>
        <w:t xml:space="preserve"> (via Larga 8)</w:t>
      </w:r>
      <w:r w:rsidR="007B219C">
        <w:rPr>
          <w:rFonts w:ascii="Arial" w:eastAsia="Arial" w:hAnsi="Arial" w:cs="Arial"/>
        </w:rPr>
        <w:t xml:space="preserve"> | </w:t>
      </w:r>
      <w:r w:rsidRPr="00980999">
        <w:rPr>
          <w:rFonts w:ascii="Arial" w:eastAsia="Arial" w:hAnsi="Arial" w:cs="Arial"/>
          <w:b/>
          <w:bCs/>
        </w:rPr>
        <w:t>Porta Europa</w:t>
      </w:r>
      <w:r>
        <w:rPr>
          <w:rFonts w:ascii="Arial" w:eastAsia="Arial" w:hAnsi="Arial" w:cs="Arial"/>
        </w:rPr>
        <w:t xml:space="preserve"> (</w:t>
      </w:r>
      <w:r w:rsidR="00540BC2" w:rsidRPr="009F23BA">
        <w:rPr>
          <w:rFonts w:ascii="Arial" w:eastAsia="Arial" w:hAnsi="Arial" w:cs="Arial"/>
        </w:rPr>
        <w:t>Piazza</w:t>
      </w:r>
      <w:r>
        <w:rPr>
          <w:rFonts w:ascii="Arial" w:eastAsia="Arial" w:hAnsi="Arial" w:cs="Arial"/>
        </w:rPr>
        <w:t xml:space="preserve"> </w:t>
      </w:r>
      <w:r w:rsidRPr="00980999">
        <w:rPr>
          <w:rFonts w:ascii="Arial" w:eastAsia="Arial" w:hAnsi="Arial" w:cs="Arial"/>
        </w:rPr>
        <w:t>Viera de Mello 3 e 5</w:t>
      </w:r>
      <w:r>
        <w:rPr>
          <w:rFonts w:ascii="Arial" w:eastAsia="Arial" w:hAnsi="Arial" w:cs="Arial"/>
        </w:rPr>
        <w:t>)</w:t>
      </w:r>
    </w:p>
    <w:p w14:paraId="1D0FA9E4" w14:textId="77777777" w:rsidR="001E3BD1" w:rsidRDefault="001E3BD1" w:rsidP="007B219C">
      <w:pPr>
        <w:tabs>
          <w:tab w:val="left" w:pos="851"/>
        </w:tabs>
        <w:spacing w:after="0"/>
        <w:rPr>
          <w:rFonts w:ascii="Arial" w:eastAsia="Arial" w:hAnsi="Arial" w:cs="Arial"/>
        </w:rPr>
      </w:pPr>
    </w:p>
    <w:p w14:paraId="68CA9181" w14:textId="53B1AD30" w:rsidR="001E3BD1" w:rsidRPr="00C52E29" w:rsidRDefault="001E3BD1" w:rsidP="007B219C">
      <w:pPr>
        <w:tabs>
          <w:tab w:val="left" w:pos="851"/>
        </w:tabs>
        <w:spacing w:after="0"/>
        <w:rPr>
          <w:rFonts w:ascii="Arial" w:eastAsia="Arial" w:hAnsi="Arial" w:cs="Arial"/>
          <w:b/>
          <w:bCs/>
        </w:rPr>
      </w:pPr>
      <w:r w:rsidRPr="00C52E29">
        <w:rPr>
          <w:rFonts w:ascii="Arial" w:eastAsia="Arial" w:hAnsi="Arial" w:cs="Arial"/>
          <w:b/>
          <w:bCs/>
        </w:rPr>
        <w:t>Ingresso libero</w:t>
      </w:r>
    </w:p>
    <w:p w14:paraId="45B415F2" w14:textId="77777777" w:rsidR="00C52E29" w:rsidRPr="00DC2646" w:rsidRDefault="001E3BD1" w:rsidP="00C52E29">
      <w:pPr>
        <w:pStyle w:val="Titolo3"/>
        <w:spacing w:before="0"/>
        <w:rPr>
          <w:rFonts w:ascii="Arial" w:eastAsia="Times New Roman" w:hAnsi="Arial" w:cs="Arial"/>
          <w:b/>
          <w:bCs/>
          <w:color w:val="auto"/>
          <w:sz w:val="27"/>
          <w:szCs w:val="27"/>
        </w:rPr>
      </w:pPr>
      <w:r w:rsidRPr="00DC2646">
        <w:rPr>
          <w:rFonts w:ascii="Arial" w:eastAsia="Arial" w:hAnsi="Arial" w:cs="Arial"/>
          <w:color w:val="auto"/>
        </w:rPr>
        <w:t>Orari:</w:t>
      </w:r>
      <w:r w:rsidR="00C52E29" w:rsidRPr="00DC2646">
        <w:rPr>
          <w:rFonts w:ascii="Arial" w:eastAsia="Times New Roman" w:hAnsi="Arial" w:cs="Arial"/>
          <w:b/>
          <w:bCs/>
          <w:color w:val="auto"/>
          <w:sz w:val="27"/>
          <w:szCs w:val="27"/>
        </w:rPr>
        <w:t xml:space="preserve"> </w:t>
      </w:r>
    </w:p>
    <w:p w14:paraId="190B2DA7" w14:textId="707E74BC" w:rsidR="00C52E29" w:rsidRPr="00C52E29" w:rsidRDefault="00C52E29" w:rsidP="00C52E29">
      <w:pPr>
        <w:pStyle w:val="Titolo3"/>
        <w:spacing w:before="0"/>
        <w:rPr>
          <w:rFonts w:ascii="Arial" w:eastAsia="Times New Roman" w:hAnsi="Arial" w:cs="Arial"/>
          <w:color w:val="auto"/>
        </w:rPr>
      </w:pPr>
      <w:r w:rsidRPr="00C52E29">
        <w:rPr>
          <w:rFonts w:ascii="Arial" w:eastAsia="Times New Roman" w:hAnsi="Arial" w:cs="Arial"/>
          <w:color w:val="auto"/>
        </w:rPr>
        <w:t>Lunedì</w:t>
      </w:r>
      <w:r w:rsidR="00DC2646">
        <w:rPr>
          <w:rFonts w:ascii="Arial" w:eastAsia="Times New Roman" w:hAnsi="Arial" w:cs="Arial"/>
          <w:color w:val="auto"/>
        </w:rPr>
        <w:tab/>
      </w:r>
      <w:r w:rsidRPr="00C52E29">
        <w:rPr>
          <w:rFonts w:ascii="Arial" w:eastAsia="Times New Roman" w:hAnsi="Arial" w:cs="Arial"/>
          <w:color w:val="auto"/>
        </w:rPr>
        <w:t>14:00 - 19:00</w:t>
      </w:r>
      <w:r w:rsidRPr="00C52E29">
        <w:rPr>
          <w:rFonts w:ascii="Arial" w:eastAsia="Times New Roman" w:hAnsi="Arial" w:cs="Arial"/>
          <w:color w:val="auto"/>
        </w:rPr>
        <w:br/>
        <w:t>Martedì</w:t>
      </w:r>
      <w:r w:rsidR="00DC2646">
        <w:rPr>
          <w:rFonts w:ascii="Arial" w:eastAsia="Times New Roman" w:hAnsi="Arial" w:cs="Arial"/>
          <w:color w:val="auto"/>
        </w:rPr>
        <w:tab/>
      </w:r>
      <w:r w:rsidRPr="00C52E29">
        <w:rPr>
          <w:rFonts w:ascii="Arial" w:eastAsia="Times New Roman" w:hAnsi="Arial" w:cs="Arial"/>
          <w:color w:val="auto"/>
        </w:rPr>
        <w:t>09:30 - 23:30</w:t>
      </w:r>
      <w:r w:rsidRPr="00C52E29">
        <w:rPr>
          <w:rFonts w:ascii="Arial" w:eastAsia="Times New Roman" w:hAnsi="Arial" w:cs="Arial"/>
          <w:color w:val="auto"/>
        </w:rPr>
        <w:br/>
        <w:t>Mercoledì</w:t>
      </w:r>
      <w:r w:rsidR="00DC2646">
        <w:rPr>
          <w:rFonts w:ascii="Arial" w:eastAsia="Times New Roman" w:hAnsi="Arial" w:cs="Arial"/>
          <w:color w:val="auto"/>
        </w:rPr>
        <w:tab/>
      </w:r>
      <w:r w:rsidRPr="00C52E29">
        <w:rPr>
          <w:rFonts w:ascii="Arial" w:eastAsia="Times New Roman" w:hAnsi="Arial" w:cs="Arial"/>
          <w:color w:val="auto"/>
        </w:rPr>
        <w:t>09:30 - 20:00</w:t>
      </w:r>
      <w:r w:rsidRPr="00C52E29">
        <w:rPr>
          <w:rFonts w:ascii="Arial" w:eastAsia="Times New Roman" w:hAnsi="Arial" w:cs="Arial"/>
          <w:color w:val="auto"/>
        </w:rPr>
        <w:br/>
        <w:t>Giovedì</w:t>
      </w:r>
      <w:r w:rsidR="00DC2646">
        <w:rPr>
          <w:rFonts w:ascii="Arial" w:eastAsia="Times New Roman" w:hAnsi="Arial" w:cs="Arial"/>
          <w:color w:val="auto"/>
        </w:rPr>
        <w:tab/>
      </w:r>
      <w:r w:rsidRPr="00C52E29">
        <w:rPr>
          <w:rFonts w:ascii="Arial" w:eastAsia="Times New Roman" w:hAnsi="Arial" w:cs="Arial"/>
          <w:color w:val="auto"/>
        </w:rPr>
        <w:t>09:30 - 20:00</w:t>
      </w:r>
      <w:r w:rsidRPr="00C52E29">
        <w:rPr>
          <w:rFonts w:ascii="Arial" w:eastAsia="Times New Roman" w:hAnsi="Arial" w:cs="Arial"/>
          <w:color w:val="auto"/>
        </w:rPr>
        <w:br/>
        <w:t>Venerdì</w:t>
      </w:r>
      <w:r w:rsidR="00DC2646">
        <w:rPr>
          <w:rFonts w:ascii="Arial" w:eastAsia="Times New Roman" w:hAnsi="Arial" w:cs="Arial"/>
          <w:color w:val="auto"/>
        </w:rPr>
        <w:tab/>
      </w:r>
      <w:r w:rsidRPr="00C52E29">
        <w:rPr>
          <w:rFonts w:ascii="Arial" w:eastAsia="Times New Roman" w:hAnsi="Arial" w:cs="Arial"/>
          <w:color w:val="auto"/>
        </w:rPr>
        <w:t>09:30 - 20:00</w:t>
      </w:r>
      <w:r w:rsidRPr="00C52E29">
        <w:rPr>
          <w:rFonts w:ascii="Arial" w:eastAsia="Times New Roman" w:hAnsi="Arial" w:cs="Arial"/>
          <w:color w:val="auto"/>
        </w:rPr>
        <w:br/>
        <w:t>Sabato</w:t>
      </w:r>
      <w:r w:rsidR="00DC2646">
        <w:rPr>
          <w:rFonts w:ascii="Arial" w:eastAsia="Times New Roman" w:hAnsi="Arial" w:cs="Arial"/>
          <w:color w:val="auto"/>
        </w:rPr>
        <w:tab/>
        <w:t>0</w:t>
      </w:r>
      <w:r w:rsidRPr="00C52E29">
        <w:rPr>
          <w:rFonts w:ascii="Arial" w:eastAsia="Times New Roman" w:hAnsi="Arial" w:cs="Arial"/>
          <w:color w:val="auto"/>
        </w:rPr>
        <w:t>9:30 - 14:30</w:t>
      </w:r>
      <w:r w:rsidRPr="00C52E29">
        <w:rPr>
          <w:rFonts w:ascii="Arial" w:eastAsia="Times New Roman" w:hAnsi="Arial" w:cs="Arial"/>
          <w:color w:val="auto"/>
        </w:rPr>
        <w:br/>
        <w:t>Domenica</w:t>
      </w:r>
      <w:r w:rsidR="00DC2646">
        <w:rPr>
          <w:rFonts w:ascii="Arial" w:eastAsia="Times New Roman" w:hAnsi="Arial" w:cs="Arial"/>
          <w:color w:val="auto"/>
        </w:rPr>
        <w:tab/>
      </w:r>
      <w:r w:rsidRPr="00C52E29">
        <w:rPr>
          <w:rFonts w:ascii="Arial" w:eastAsia="Times New Roman" w:hAnsi="Arial" w:cs="Arial"/>
          <w:color w:val="auto"/>
        </w:rPr>
        <w:t>Chiuso </w:t>
      </w:r>
    </w:p>
    <w:p w14:paraId="617A869E" w14:textId="5CE31098" w:rsidR="001E3BD1" w:rsidRPr="00980999" w:rsidRDefault="001E3BD1" w:rsidP="007B219C">
      <w:pPr>
        <w:tabs>
          <w:tab w:val="left" w:pos="851"/>
        </w:tabs>
        <w:spacing w:after="0"/>
        <w:rPr>
          <w:rFonts w:ascii="Arial" w:eastAsia="Arial" w:hAnsi="Arial" w:cs="Arial"/>
        </w:rPr>
      </w:pPr>
    </w:p>
    <w:p w14:paraId="790CF501" w14:textId="77777777" w:rsidR="00980999" w:rsidRDefault="00980999" w:rsidP="00980999">
      <w:pPr>
        <w:tabs>
          <w:tab w:val="left" w:pos="851"/>
        </w:tabs>
        <w:spacing w:after="0"/>
        <w:rPr>
          <w:rFonts w:ascii="Arial" w:eastAsia="Arial" w:hAnsi="Arial" w:cs="Arial"/>
        </w:rPr>
      </w:pPr>
    </w:p>
    <w:p w14:paraId="479EBBE2" w14:textId="77777777" w:rsidR="00872D8F" w:rsidRPr="00465117" w:rsidRDefault="00872D8F" w:rsidP="00872D8F">
      <w:pPr>
        <w:spacing w:after="0"/>
        <w:rPr>
          <w:rFonts w:ascii="Arial" w:eastAsia="Arial" w:hAnsi="Arial" w:cs="Arial"/>
          <w:b/>
        </w:rPr>
      </w:pPr>
      <w:r w:rsidRPr="00465117">
        <w:rPr>
          <w:rFonts w:ascii="Arial" w:eastAsia="Arial" w:hAnsi="Arial" w:cs="Arial"/>
          <w:b/>
        </w:rPr>
        <w:t>Informazioni</w:t>
      </w:r>
    </w:p>
    <w:p w14:paraId="2F9A9BED" w14:textId="1642EB8C" w:rsidR="00872D8F" w:rsidRDefault="00872D8F" w:rsidP="007B219C">
      <w:pPr>
        <w:spacing w:after="0" w:line="240" w:lineRule="auto"/>
        <w:jc w:val="both"/>
        <w:rPr>
          <w:rFonts w:ascii="Arial" w:eastAsia="Arial" w:hAnsi="Arial" w:cs="Arial"/>
          <w:color w:val="0563C1"/>
          <w:u w:val="single"/>
        </w:rPr>
      </w:pPr>
      <w:r w:rsidRPr="00465117">
        <w:rPr>
          <w:rFonts w:ascii="Arial" w:eastAsia="Arial" w:hAnsi="Arial" w:cs="Arial"/>
        </w:rPr>
        <w:t xml:space="preserve">T. +39 051 5076060 - </w:t>
      </w:r>
      <w:hyperlink r:id="rId10">
        <w:r w:rsidRPr="00465117">
          <w:rPr>
            <w:rFonts w:ascii="Arial" w:eastAsia="Arial" w:hAnsi="Arial" w:cs="Arial"/>
            <w:color w:val="0563C1"/>
            <w:u w:val="single"/>
          </w:rPr>
          <w:t>arte@cubounipol.it</w:t>
        </w:r>
      </w:hyperlink>
      <w:r w:rsidRPr="00465117">
        <w:rPr>
          <w:rFonts w:ascii="Arial" w:eastAsia="Arial" w:hAnsi="Arial" w:cs="Arial"/>
        </w:rPr>
        <w:t xml:space="preserve"> - </w:t>
      </w:r>
      <w:hyperlink r:id="rId11">
        <w:r w:rsidRPr="00465117">
          <w:rPr>
            <w:rFonts w:ascii="Arial" w:eastAsia="Arial" w:hAnsi="Arial" w:cs="Arial"/>
            <w:color w:val="0563C1"/>
            <w:u w:val="single"/>
          </w:rPr>
          <w:t>www.cubounipol.it</w:t>
        </w:r>
      </w:hyperlink>
    </w:p>
    <w:p w14:paraId="53E1BF2B" w14:textId="77777777" w:rsidR="00872D8F" w:rsidRPr="00465117" w:rsidRDefault="00872D8F" w:rsidP="007B219C">
      <w:pPr>
        <w:spacing w:after="0" w:line="240" w:lineRule="auto"/>
        <w:jc w:val="both"/>
        <w:rPr>
          <w:rFonts w:ascii="Arial" w:eastAsia="Arial" w:hAnsi="Arial" w:cs="Arial"/>
          <w:b/>
        </w:rPr>
      </w:pPr>
      <w:r w:rsidRPr="00465117">
        <w:rPr>
          <w:rFonts w:ascii="Arial" w:eastAsia="Arial" w:hAnsi="Arial" w:cs="Arial"/>
          <w:u w:val="single"/>
        </w:rPr>
        <w:t>CUBO – Arte e Patrimonio Artistico</w:t>
      </w:r>
    </w:p>
    <w:p w14:paraId="166FB881" w14:textId="77777777" w:rsidR="00872D8F" w:rsidRPr="007B219C" w:rsidRDefault="00872D8F" w:rsidP="007B219C">
      <w:pPr>
        <w:spacing w:after="0" w:line="240" w:lineRule="auto"/>
        <w:jc w:val="both"/>
        <w:rPr>
          <w:rFonts w:ascii="Arial" w:eastAsia="Arial" w:hAnsi="Arial" w:cs="Arial"/>
          <w:b/>
        </w:rPr>
      </w:pPr>
      <w:r w:rsidRPr="00465117">
        <w:rPr>
          <w:rFonts w:ascii="Arial" w:eastAsia="Arial" w:hAnsi="Arial" w:cs="Arial"/>
          <w:b/>
        </w:rPr>
        <w:t xml:space="preserve">Angela </w:t>
      </w:r>
      <w:r w:rsidRPr="007B219C">
        <w:rPr>
          <w:rFonts w:ascii="Arial" w:eastAsia="Arial" w:hAnsi="Arial" w:cs="Arial"/>
          <w:b/>
        </w:rPr>
        <w:t>Memola</w:t>
      </w:r>
    </w:p>
    <w:p w14:paraId="5705E535" w14:textId="784E4622" w:rsidR="00872D8F" w:rsidRPr="007B219C" w:rsidRDefault="00872D8F" w:rsidP="007B219C">
      <w:pPr>
        <w:spacing w:after="0" w:line="240" w:lineRule="auto"/>
        <w:jc w:val="both"/>
        <w:rPr>
          <w:rFonts w:ascii="Arial" w:eastAsia="Arial" w:hAnsi="Arial" w:cs="Arial"/>
        </w:rPr>
      </w:pPr>
      <w:r w:rsidRPr="007B219C">
        <w:rPr>
          <w:rFonts w:ascii="Arial" w:eastAsia="Arial" w:hAnsi="Arial" w:cs="Arial"/>
        </w:rPr>
        <w:t xml:space="preserve">T. </w:t>
      </w:r>
      <w:r w:rsidR="001F74F9">
        <w:rPr>
          <w:rFonts w:ascii="Arial" w:eastAsia="Arial" w:hAnsi="Arial" w:cs="Arial"/>
        </w:rPr>
        <w:t xml:space="preserve">+ 39 </w:t>
      </w:r>
      <w:r w:rsidRPr="007B219C">
        <w:rPr>
          <w:rFonts w:ascii="Arial" w:eastAsia="Arial" w:hAnsi="Arial" w:cs="Arial"/>
        </w:rPr>
        <w:t>051 5072521</w:t>
      </w:r>
    </w:p>
    <w:p w14:paraId="183712E0" w14:textId="77777777" w:rsidR="00872D8F" w:rsidRDefault="00000000" w:rsidP="007B219C">
      <w:pPr>
        <w:spacing w:after="0" w:line="240" w:lineRule="auto"/>
        <w:jc w:val="both"/>
        <w:rPr>
          <w:rFonts w:ascii="Arial" w:eastAsia="Arial" w:hAnsi="Arial" w:cs="Arial"/>
          <w:color w:val="0563C1"/>
          <w:u w:val="single"/>
        </w:rPr>
      </w:pPr>
      <w:hyperlink r:id="rId12">
        <w:r w:rsidR="00872D8F" w:rsidRPr="007B219C">
          <w:rPr>
            <w:rFonts w:ascii="Arial" w:eastAsia="Arial" w:hAnsi="Arial" w:cs="Arial"/>
            <w:color w:val="0563C1"/>
            <w:u w:val="single"/>
          </w:rPr>
          <w:t>angela.memola@unipolsai.it</w:t>
        </w:r>
      </w:hyperlink>
    </w:p>
    <w:p w14:paraId="6A2423D0" w14:textId="77777777" w:rsidR="00335943" w:rsidRDefault="00335943" w:rsidP="007B219C">
      <w:pPr>
        <w:spacing w:after="0" w:line="240" w:lineRule="auto"/>
        <w:jc w:val="both"/>
        <w:rPr>
          <w:rFonts w:ascii="Arial" w:eastAsia="Arial" w:hAnsi="Arial" w:cs="Arial"/>
          <w:color w:val="0563C1"/>
          <w:u w:val="single"/>
        </w:rPr>
      </w:pPr>
    </w:p>
    <w:p w14:paraId="47DC05C1" w14:textId="77777777" w:rsidR="00AF50F8" w:rsidRPr="007B219C" w:rsidRDefault="00AF50F8" w:rsidP="007B219C">
      <w:pPr>
        <w:spacing w:after="0" w:line="240" w:lineRule="auto"/>
        <w:jc w:val="both"/>
        <w:rPr>
          <w:rFonts w:ascii="Arial" w:eastAsia="Arial" w:hAnsi="Arial" w:cs="Arial"/>
        </w:rPr>
      </w:pPr>
    </w:p>
    <w:p w14:paraId="2EC4BDF2" w14:textId="77777777" w:rsidR="00DC2646" w:rsidRDefault="00872D8F" w:rsidP="00DC2646">
      <w:pPr>
        <w:spacing w:after="0" w:line="240" w:lineRule="auto"/>
        <w:jc w:val="both"/>
        <w:rPr>
          <w:rFonts w:ascii="Arial" w:eastAsia="Arial" w:hAnsi="Arial" w:cs="Arial"/>
          <w:b/>
        </w:rPr>
      </w:pPr>
      <w:r w:rsidRPr="007B219C">
        <w:rPr>
          <w:rFonts w:ascii="Arial" w:eastAsia="Arial" w:hAnsi="Arial" w:cs="Arial"/>
          <w:b/>
        </w:rPr>
        <w:lastRenderedPageBreak/>
        <w:t xml:space="preserve">Ufficio Stampa: </w:t>
      </w:r>
    </w:p>
    <w:p w14:paraId="4F3E9601" w14:textId="77777777" w:rsidR="005841A7" w:rsidRDefault="00872D8F" w:rsidP="00DC2646">
      <w:pPr>
        <w:spacing w:after="0" w:line="240" w:lineRule="auto"/>
        <w:jc w:val="both"/>
        <w:rPr>
          <w:rFonts w:ascii="Arial" w:hAnsi="Arial" w:cs="Arial"/>
        </w:rPr>
      </w:pPr>
      <w:r w:rsidRPr="007B219C">
        <w:rPr>
          <w:rFonts w:ascii="Arial" w:eastAsia="Arial" w:hAnsi="Arial" w:cs="Arial"/>
          <w:b/>
        </w:rPr>
        <w:t>CLP Relazioni Pubbliche</w:t>
      </w:r>
      <w:r w:rsidR="007B219C" w:rsidRPr="007B219C">
        <w:rPr>
          <w:rFonts w:ascii="Arial" w:eastAsia="Arial" w:hAnsi="Arial" w:cs="Arial"/>
          <w:b/>
        </w:rPr>
        <w:t xml:space="preserve"> </w:t>
      </w:r>
      <w:r w:rsidR="007B219C" w:rsidRPr="007B219C">
        <w:rPr>
          <w:rFonts w:ascii="Arial" w:eastAsia="Arial" w:hAnsi="Arial" w:cs="Arial"/>
          <w:bCs/>
        </w:rPr>
        <w:t xml:space="preserve">| </w:t>
      </w:r>
      <w:r w:rsidR="00675BDD" w:rsidRPr="007B219C">
        <w:rPr>
          <w:rFonts w:ascii="Arial" w:hAnsi="Arial" w:cs="Arial"/>
        </w:rPr>
        <w:t xml:space="preserve">Marta Pedroli </w:t>
      </w:r>
    </w:p>
    <w:p w14:paraId="3319E94A" w14:textId="469BA3F0" w:rsidR="005841A7" w:rsidRDefault="005841A7" w:rsidP="00DC2646">
      <w:pPr>
        <w:spacing w:after="0" w:line="240" w:lineRule="auto"/>
        <w:jc w:val="both"/>
        <w:rPr>
          <w:rFonts w:ascii="Arial" w:hAnsi="Arial" w:cs="Arial"/>
        </w:rPr>
      </w:pPr>
      <w:r w:rsidRPr="007B219C">
        <w:rPr>
          <w:rFonts w:ascii="Arial" w:eastAsia="Arial" w:hAnsi="Arial" w:cs="Arial"/>
        </w:rPr>
        <w:t>T. +39 02 36755700</w:t>
      </w:r>
      <w:r>
        <w:rPr>
          <w:rFonts w:ascii="Arial" w:eastAsia="Arial" w:hAnsi="Arial" w:cs="Arial"/>
        </w:rPr>
        <w:t xml:space="preserve">  </w:t>
      </w:r>
      <w:r w:rsidRPr="007B219C">
        <w:rPr>
          <w:rFonts w:ascii="Arial" w:hAnsi="Arial" w:cs="Arial"/>
        </w:rPr>
        <w:t>M. +39 347 4155017</w:t>
      </w:r>
    </w:p>
    <w:p w14:paraId="2E06BAFB" w14:textId="418DF7A4" w:rsidR="00C761E9" w:rsidRPr="005841A7" w:rsidRDefault="005841A7" w:rsidP="005841A7">
      <w:pPr>
        <w:spacing w:after="0" w:line="240" w:lineRule="auto"/>
        <w:jc w:val="both"/>
        <w:rPr>
          <w:rFonts w:ascii="Arial" w:hAnsi="Arial" w:cs="Arial"/>
        </w:rPr>
      </w:pPr>
      <w:hyperlink r:id="rId13" w:history="1">
        <w:r w:rsidRPr="00F21C1A">
          <w:rPr>
            <w:rStyle w:val="Collegamentoipertestuale"/>
            <w:rFonts w:ascii="Arial" w:hAnsi="Arial" w:cs="Arial"/>
          </w:rPr>
          <w:t>marta.pedroli@clp1968.it</w:t>
        </w:r>
      </w:hyperlink>
      <w:r w:rsidR="00675BDD" w:rsidRPr="007B219C">
        <w:rPr>
          <w:rFonts w:ascii="Arial" w:hAnsi="Arial" w:cs="Arial"/>
        </w:rPr>
        <w:t xml:space="preserve"> | </w:t>
      </w:r>
      <w:hyperlink r:id="rId14" w:history="1">
        <w:r w:rsidRPr="00F21C1A">
          <w:rPr>
            <w:rStyle w:val="Collegamentoipertestuale"/>
            <w:rFonts w:ascii="Arial" w:eastAsia="Arial" w:hAnsi="Arial" w:cs="Arial"/>
          </w:rPr>
          <w:t>www.clp1968.it</w:t>
        </w:r>
      </w:hyperlink>
    </w:p>
    <w:sectPr w:rsidR="00C761E9" w:rsidRPr="005841A7" w:rsidSect="00845F3B">
      <w:headerReference w:type="even" r:id="rId15"/>
      <w:headerReference w:type="default" r:id="rId16"/>
      <w:footerReference w:type="even" r:id="rId17"/>
      <w:footerReference w:type="default" r:id="rId18"/>
      <w:headerReference w:type="first" r:id="rId19"/>
      <w:footerReference w:type="first" r:id="rId20"/>
      <w:pgSz w:w="11906" w:h="16838"/>
      <w:pgMar w:top="212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96A82" w14:textId="77777777" w:rsidR="001D7442" w:rsidRDefault="001D7442" w:rsidP="00376EFB">
      <w:pPr>
        <w:spacing w:after="0" w:line="240" w:lineRule="auto"/>
      </w:pPr>
      <w:r>
        <w:separator/>
      </w:r>
    </w:p>
  </w:endnote>
  <w:endnote w:type="continuationSeparator" w:id="0">
    <w:p w14:paraId="6B4B484B" w14:textId="77777777" w:rsidR="001D7442" w:rsidRDefault="001D7442" w:rsidP="00376EFB">
      <w:pPr>
        <w:spacing w:after="0" w:line="240" w:lineRule="auto"/>
      </w:pPr>
      <w:r>
        <w:continuationSeparator/>
      </w:r>
    </w:p>
  </w:endnote>
  <w:endnote w:type="continuationNotice" w:id="1">
    <w:p w14:paraId="14F8ED37" w14:textId="77777777" w:rsidR="001D7442" w:rsidRDefault="001D74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n-e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DFBC" w14:textId="77777777" w:rsidR="005841A7" w:rsidRDefault="005841A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5C89" w14:textId="7265F9CC" w:rsidR="00845F3B" w:rsidRDefault="00845F3B">
    <w:pPr>
      <w:pStyle w:val="Pidipagina"/>
    </w:pPr>
    <w:r>
      <w:rPr>
        <w:noProof/>
        <w:lang w:eastAsia="it-IT"/>
      </w:rPr>
      <w:drawing>
        <wp:anchor distT="0" distB="0" distL="114300" distR="114300" simplePos="0" relativeHeight="251658240" behindDoc="1" locked="0" layoutInCell="1" allowOverlap="1" wp14:anchorId="5F2CB816" wp14:editId="5048D5E4">
          <wp:simplePos x="0" y="0"/>
          <wp:positionH relativeFrom="page">
            <wp:posOffset>36830</wp:posOffset>
          </wp:positionH>
          <wp:positionV relativeFrom="page">
            <wp:posOffset>8815070</wp:posOffset>
          </wp:positionV>
          <wp:extent cx="7489190" cy="1816100"/>
          <wp:effectExtent l="0" t="0" r="0" b="0"/>
          <wp:wrapTopAndBottom/>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89190" cy="1816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3E72" w14:textId="77777777" w:rsidR="005841A7" w:rsidRDefault="00584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6A918" w14:textId="77777777" w:rsidR="001D7442" w:rsidRDefault="001D7442" w:rsidP="00376EFB">
      <w:pPr>
        <w:spacing w:after="0" w:line="240" w:lineRule="auto"/>
      </w:pPr>
      <w:r>
        <w:separator/>
      </w:r>
    </w:p>
  </w:footnote>
  <w:footnote w:type="continuationSeparator" w:id="0">
    <w:p w14:paraId="3B7FF415" w14:textId="77777777" w:rsidR="001D7442" w:rsidRDefault="001D7442" w:rsidP="00376EFB">
      <w:pPr>
        <w:spacing w:after="0" w:line="240" w:lineRule="auto"/>
      </w:pPr>
      <w:r>
        <w:continuationSeparator/>
      </w:r>
    </w:p>
  </w:footnote>
  <w:footnote w:type="continuationNotice" w:id="1">
    <w:p w14:paraId="0A4085D2" w14:textId="77777777" w:rsidR="001D7442" w:rsidRDefault="001D74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0248" w14:textId="77777777" w:rsidR="005841A7" w:rsidRDefault="005841A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4FEC" w14:textId="3FB782F9" w:rsidR="00376EFB" w:rsidRDefault="00575EF8">
    <w:pPr>
      <w:pStyle w:val="Intestazione"/>
    </w:pPr>
    <w:r>
      <w:rPr>
        <w:noProof/>
        <w:lang w:eastAsia="it-IT"/>
      </w:rPr>
      <w:drawing>
        <wp:anchor distT="0" distB="0" distL="114300" distR="114300" simplePos="0" relativeHeight="251658241" behindDoc="1" locked="0" layoutInCell="1" allowOverlap="1" wp14:anchorId="11E461EC" wp14:editId="659429B6">
          <wp:simplePos x="0" y="0"/>
          <wp:positionH relativeFrom="page">
            <wp:align>left</wp:align>
          </wp:positionH>
          <wp:positionV relativeFrom="page">
            <wp:posOffset>16510</wp:posOffset>
          </wp:positionV>
          <wp:extent cx="7561935" cy="111554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1935" cy="1115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4D0EF" w14:textId="77777777" w:rsidR="005841A7" w:rsidRDefault="005841A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70EED"/>
    <w:multiLevelType w:val="hybridMultilevel"/>
    <w:tmpl w:val="AFC6F042"/>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 w15:restartNumberingAfterBreak="0">
    <w:nsid w:val="51543746"/>
    <w:multiLevelType w:val="hybridMultilevel"/>
    <w:tmpl w:val="6980CC1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023891797">
    <w:abstractNumId w:val="1"/>
  </w:num>
  <w:num w:numId="2" w16cid:durableId="1037238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EFB"/>
    <w:rsid w:val="00060F27"/>
    <w:rsid w:val="0006554D"/>
    <w:rsid w:val="0007355E"/>
    <w:rsid w:val="00083717"/>
    <w:rsid w:val="00094C78"/>
    <w:rsid w:val="000A35AD"/>
    <w:rsid w:val="000A44F2"/>
    <w:rsid w:val="000C4062"/>
    <w:rsid w:val="000C5F1A"/>
    <w:rsid w:val="000D6D4A"/>
    <w:rsid w:val="000E2EC7"/>
    <w:rsid w:val="000F4488"/>
    <w:rsid w:val="0010407A"/>
    <w:rsid w:val="001133DE"/>
    <w:rsid w:val="00116665"/>
    <w:rsid w:val="0014588E"/>
    <w:rsid w:val="00150EF0"/>
    <w:rsid w:val="001520A3"/>
    <w:rsid w:val="0015225B"/>
    <w:rsid w:val="001552AA"/>
    <w:rsid w:val="00162138"/>
    <w:rsid w:val="001768F1"/>
    <w:rsid w:val="00177791"/>
    <w:rsid w:val="00180AAF"/>
    <w:rsid w:val="00187059"/>
    <w:rsid w:val="0019004B"/>
    <w:rsid w:val="001920C3"/>
    <w:rsid w:val="00192B0E"/>
    <w:rsid w:val="00196F1B"/>
    <w:rsid w:val="001B25D3"/>
    <w:rsid w:val="001C0BFB"/>
    <w:rsid w:val="001C1B9A"/>
    <w:rsid w:val="001D37EA"/>
    <w:rsid w:val="001D7442"/>
    <w:rsid w:val="001E3BD1"/>
    <w:rsid w:val="001E5111"/>
    <w:rsid w:val="001F74F9"/>
    <w:rsid w:val="00200EED"/>
    <w:rsid w:val="0021193D"/>
    <w:rsid w:val="00243321"/>
    <w:rsid w:val="00274E3C"/>
    <w:rsid w:val="00277A87"/>
    <w:rsid w:val="00286684"/>
    <w:rsid w:val="002907A9"/>
    <w:rsid w:val="00295CDA"/>
    <w:rsid w:val="002A4634"/>
    <w:rsid w:val="002D3FC9"/>
    <w:rsid w:val="002E344F"/>
    <w:rsid w:val="002F103E"/>
    <w:rsid w:val="00302D76"/>
    <w:rsid w:val="003124D4"/>
    <w:rsid w:val="003310F0"/>
    <w:rsid w:val="00335943"/>
    <w:rsid w:val="0037142B"/>
    <w:rsid w:val="003716DD"/>
    <w:rsid w:val="00376EFB"/>
    <w:rsid w:val="0038203F"/>
    <w:rsid w:val="00383588"/>
    <w:rsid w:val="003A4521"/>
    <w:rsid w:val="003B4FFB"/>
    <w:rsid w:val="003E1D4F"/>
    <w:rsid w:val="003F266E"/>
    <w:rsid w:val="003F2CF8"/>
    <w:rsid w:val="003F37DE"/>
    <w:rsid w:val="003F3AB5"/>
    <w:rsid w:val="00415553"/>
    <w:rsid w:val="00424D7F"/>
    <w:rsid w:val="00441D2E"/>
    <w:rsid w:val="00452C2A"/>
    <w:rsid w:val="00462761"/>
    <w:rsid w:val="00465117"/>
    <w:rsid w:val="00472D59"/>
    <w:rsid w:val="0047325B"/>
    <w:rsid w:val="004759AB"/>
    <w:rsid w:val="00490D15"/>
    <w:rsid w:val="0049790A"/>
    <w:rsid w:val="004A4185"/>
    <w:rsid w:val="004B0151"/>
    <w:rsid w:val="004C6DCE"/>
    <w:rsid w:val="005010A0"/>
    <w:rsid w:val="00522532"/>
    <w:rsid w:val="00523ADA"/>
    <w:rsid w:val="00525B77"/>
    <w:rsid w:val="005262F8"/>
    <w:rsid w:val="00530B33"/>
    <w:rsid w:val="00532B07"/>
    <w:rsid w:val="00540BC2"/>
    <w:rsid w:val="005429F5"/>
    <w:rsid w:val="00575104"/>
    <w:rsid w:val="00575803"/>
    <w:rsid w:val="00575EF8"/>
    <w:rsid w:val="005767D1"/>
    <w:rsid w:val="005841A7"/>
    <w:rsid w:val="005915FB"/>
    <w:rsid w:val="005A63F1"/>
    <w:rsid w:val="005A6A5D"/>
    <w:rsid w:val="005B2548"/>
    <w:rsid w:val="005B585B"/>
    <w:rsid w:val="005D5069"/>
    <w:rsid w:val="005F1293"/>
    <w:rsid w:val="00634CE5"/>
    <w:rsid w:val="00655CE2"/>
    <w:rsid w:val="00670857"/>
    <w:rsid w:val="00673E7F"/>
    <w:rsid w:val="00675BDD"/>
    <w:rsid w:val="00684F0D"/>
    <w:rsid w:val="006B7262"/>
    <w:rsid w:val="00704A49"/>
    <w:rsid w:val="00707A43"/>
    <w:rsid w:val="00711834"/>
    <w:rsid w:val="00713184"/>
    <w:rsid w:val="007176A7"/>
    <w:rsid w:val="007202DC"/>
    <w:rsid w:val="00733739"/>
    <w:rsid w:val="007441D8"/>
    <w:rsid w:val="0075200D"/>
    <w:rsid w:val="0076124C"/>
    <w:rsid w:val="00780844"/>
    <w:rsid w:val="00794A1C"/>
    <w:rsid w:val="007B219C"/>
    <w:rsid w:val="007B59CF"/>
    <w:rsid w:val="007E7C95"/>
    <w:rsid w:val="007F525C"/>
    <w:rsid w:val="007F7102"/>
    <w:rsid w:val="008250C1"/>
    <w:rsid w:val="00825D40"/>
    <w:rsid w:val="00831097"/>
    <w:rsid w:val="00845F3B"/>
    <w:rsid w:val="00851112"/>
    <w:rsid w:val="00872D8F"/>
    <w:rsid w:val="00894C43"/>
    <w:rsid w:val="008A7DE3"/>
    <w:rsid w:val="008A7E21"/>
    <w:rsid w:val="008B1E24"/>
    <w:rsid w:val="008B569F"/>
    <w:rsid w:val="008C2072"/>
    <w:rsid w:val="008D27E6"/>
    <w:rsid w:val="008E5B66"/>
    <w:rsid w:val="009368ED"/>
    <w:rsid w:val="00940F9A"/>
    <w:rsid w:val="0094498E"/>
    <w:rsid w:val="00945FB4"/>
    <w:rsid w:val="009510FF"/>
    <w:rsid w:val="00971AE0"/>
    <w:rsid w:val="00980999"/>
    <w:rsid w:val="009928E2"/>
    <w:rsid w:val="009F23BA"/>
    <w:rsid w:val="009F7995"/>
    <w:rsid w:val="00A14D44"/>
    <w:rsid w:val="00A32C3B"/>
    <w:rsid w:val="00A55B6D"/>
    <w:rsid w:val="00A63C80"/>
    <w:rsid w:val="00A6540E"/>
    <w:rsid w:val="00A811E1"/>
    <w:rsid w:val="00A857FC"/>
    <w:rsid w:val="00A86095"/>
    <w:rsid w:val="00AA288E"/>
    <w:rsid w:val="00AA74CD"/>
    <w:rsid w:val="00AB0DD5"/>
    <w:rsid w:val="00AC4207"/>
    <w:rsid w:val="00AF50F8"/>
    <w:rsid w:val="00B0186B"/>
    <w:rsid w:val="00B551BC"/>
    <w:rsid w:val="00B56F52"/>
    <w:rsid w:val="00B67CCC"/>
    <w:rsid w:val="00B92847"/>
    <w:rsid w:val="00BC7F63"/>
    <w:rsid w:val="00BF16AD"/>
    <w:rsid w:val="00C1491A"/>
    <w:rsid w:val="00C20FCA"/>
    <w:rsid w:val="00C3307D"/>
    <w:rsid w:val="00C42F97"/>
    <w:rsid w:val="00C52E29"/>
    <w:rsid w:val="00C55E81"/>
    <w:rsid w:val="00C74317"/>
    <w:rsid w:val="00C761E9"/>
    <w:rsid w:val="00C77CC7"/>
    <w:rsid w:val="00C81886"/>
    <w:rsid w:val="00C95C3A"/>
    <w:rsid w:val="00CC51BF"/>
    <w:rsid w:val="00D367DB"/>
    <w:rsid w:val="00D47457"/>
    <w:rsid w:val="00D513CB"/>
    <w:rsid w:val="00D647ED"/>
    <w:rsid w:val="00D7323B"/>
    <w:rsid w:val="00D77753"/>
    <w:rsid w:val="00DA51D0"/>
    <w:rsid w:val="00DC2646"/>
    <w:rsid w:val="00DD22FA"/>
    <w:rsid w:val="00DF0B3A"/>
    <w:rsid w:val="00E000C3"/>
    <w:rsid w:val="00E1725B"/>
    <w:rsid w:val="00E279A2"/>
    <w:rsid w:val="00E364AA"/>
    <w:rsid w:val="00E37E54"/>
    <w:rsid w:val="00E73191"/>
    <w:rsid w:val="00E733EA"/>
    <w:rsid w:val="00EC0F86"/>
    <w:rsid w:val="00EC25C8"/>
    <w:rsid w:val="00EE16C3"/>
    <w:rsid w:val="00F00AE1"/>
    <w:rsid w:val="00F00CEB"/>
    <w:rsid w:val="00F10957"/>
    <w:rsid w:val="00F3388D"/>
    <w:rsid w:val="00F51940"/>
    <w:rsid w:val="00F60E14"/>
    <w:rsid w:val="00F61462"/>
    <w:rsid w:val="00F82474"/>
    <w:rsid w:val="00F8394C"/>
    <w:rsid w:val="00F856EB"/>
    <w:rsid w:val="00F86CCB"/>
    <w:rsid w:val="00FA74DA"/>
    <w:rsid w:val="00FD3FB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610F0"/>
  <w15:chartTrackingRefBased/>
  <w15:docId w15:val="{1E4B556A-8525-4175-8128-9E16C404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2D8F"/>
    <w:rPr>
      <w:rFonts w:ascii="Calibri" w:eastAsia="Calibri" w:hAnsi="Calibri" w:cs="Calibri"/>
      <w:lang w:eastAsia="it-IT"/>
    </w:rPr>
  </w:style>
  <w:style w:type="paragraph" w:styleId="Titolo3">
    <w:name w:val="heading 3"/>
    <w:basedOn w:val="Normale"/>
    <w:next w:val="Normale"/>
    <w:link w:val="Titolo3Carattere"/>
    <w:uiPriority w:val="9"/>
    <w:unhideWhenUsed/>
    <w:qFormat/>
    <w:rsid w:val="00C52E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6EFB"/>
    <w:pPr>
      <w:tabs>
        <w:tab w:val="center" w:pos="4819"/>
        <w:tab w:val="right" w:pos="9638"/>
      </w:tabs>
      <w:spacing w:after="0" w:line="240" w:lineRule="auto"/>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376EFB"/>
  </w:style>
  <w:style w:type="paragraph" w:styleId="Pidipagina">
    <w:name w:val="footer"/>
    <w:basedOn w:val="Normale"/>
    <w:link w:val="PidipaginaCarattere"/>
    <w:uiPriority w:val="99"/>
    <w:unhideWhenUsed/>
    <w:rsid w:val="00376EFB"/>
    <w:pPr>
      <w:tabs>
        <w:tab w:val="center" w:pos="4819"/>
        <w:tab w:val="right" w:pos="9638"/>
      </w:tabs>
      <w:spacing w:after="0" w:line="240" w:lineRule="auto"/>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376EFB"/>
  </w:style>
  <w:style w:type="character" w:styleId="Collegamentoipertestuale">
    <w:name w:val="Hyperlink"/>
    <w:basedOn w:val="Carpredefinitoparagrafo"/>
    <w:uiPriority w:val="99"/>
    <w:unhideWhenUsed/>
    <w:rsid w:val="005429F5"/>
    <w:rPr>
      <w:color w:val="0563C1" w:themeColor="hyperlink"/>
      <w:u w:val="single"/>
    </w:rPr>
  </w:style>
  <w:style w:type="character" w:customStyle="1" w:styleId="Menzionenonrisolta1">
    <w:name w:val="Menzione non risolta1"/>
    <w:basedOn w:val="Carpredefinitoparagrafo"/>
    <w:uiPriority w:val="99"/>
    <w:semiHidden/>
    <w:unhideWhenUsed/>
    <w:rsid w:val="005429F5"/>
    <w:rPr>
      <w:color w:val="605E5C"/>
      <w:shd w:val="clear" w:color="auto" w:fill="E1DFDD"/>
    </w:rPr>
  </w:style>
  <w:style w:type="character" w:customStyle="1" w:styleId="Menzionenonrisolta2">
    <w:name w:val="Menzione non risolta2"/>
    <w:basedOn w:val="Carpredefinitoparagrafo"/>
    <w:uiPriority w:val="99"/>
    <w:semiHidden/>
    <w:unhideWhenUsed/>
    <w:rsid w:val="00525B77"/>
    <w:rPr>
      <w:color w:val="605E5C"/>
      <w:shd w:val="clear" w:color="auto" w:fill="E1DFDD"/>
    </w:rPr>
  </w:style>
  <w:style w:type="character" w:customStyle="1" w:styleId="Titolo3Carattere">
    <w:name w:val="Titolo 3 Carattere"/>
    <w:basedOn w:val="Carpredefinitoparagrafo"/>
    <w:link w:val="Titolo3"/>
    <w:uiPriority w:val="9"/>
    <w:rsid w:val="00C52E29"/>
    <w:rPr>
      <w:rFonts w:asciiTheme="majorHAnsi" w:eastAsiaTheme="majorEastAsia" w:hAnsiTheme="majorHAnsi" w:cstheme="majorBidi"/>
      <w:color w:val="1F3763" w:themeColor="accent1" w:themeShade="7F"/>
      <w:sz w:val="24"/>
      <w:szCs w:val="24"/>
      <w:lang w:eastAsia="it-IT"/>
    </w:rPr>
  </w:style>
  <w:style w:type="character" w:styleId="Menzionenonrisolta">
    <w:name w:val="Unresolved Mention"/>
    <w:basedOn w:val="Carpredefinitoparagrafo"/>
    <w:uiPriority w:val="99"/>
    <w:semiHidden/>
    <w:unhideWhenUsed/>
    <w:rsid w:val="00584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579647">
      <w:bodyDiv w:val="1"/>
      <w:marLeft w:val="0"/>
      <w:marRight w:val="0"/>
      <w:marTop w:val="0"/>
      <w:marBottom w:val="0"/>
      <w:divBdr>
        <w:top w:val="none" w:sz="0" w:space="0" w:color="auto"/>
        <w:left w:val="none" w:sz="0" w:space="0" w:color="auto"/>
        <w:bottom w:val="none" w:sz="0" w:space="0" w:color="auto"/>
        <w:right w:val="none" w:sz="0" w:space="0" w:color="auto"/>
      </w:divBdr>
    </w:div>
    <w:div w:id="863791310">
      <w:bodyDiv w:val="1"/>
      <w:marLeft w:val="0"/>
      <w:marRight w:val="0"/>
      <w:marTop w:val="0"/>
      <w:marBottom w:val="0"/>
      <w:divBdr>
        <w:top w:val="none" w:sz="0" w:space="0" w:color="auto"/>
        <w:left w:val="none" w:sz="0" w:space="0" w:color="auto"/>
        <w:bottom w:val="none" w:sz="0" w:space="0" w:color="auto"/>
        <w:right w:val="none" w:sz="0" w:space="0" w:color="auto"/>
      </w:divBdr>
    </w:div>
    <w:div w:id="1366296369">
      <w:bodyDiv w:val="1"/>
      <w:marLeft w:val="0"/>
      <w:marRight w:val="0"/>
      <w:marTop w:val="0"/>
      <w:marBottom w:val="0"/>
      <w:divBdr>
        <w:top w:val="none" w:sz="0" w:space="0" w:color="auto"/>
        <w:left w:val="none" w:sz="0" w:space="0" w:color="auto"/>
        <w:bottom w:val="none" w:sz="0" w:space="0" w:color="auto"/>
        <w:right w:val="none" w:sz="0" w:space="0" w:color="auto"/>
      </w:divBdr>
    </w:div>
    <w:div w:id="193443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ta.pedroli@clp1968.i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angela.memola@unipolsai.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ubounipol.i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arte@cubounipol.it"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lp1968.i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7" ma:contentTypeDescription="Creare un nuovo documento." ma:contentTypeScope="" ma:versionID="afaafb9a0146e3717654b88583209c92">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a27f49e03307e7948f82c8706441d6fd"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494BE2-77F4-4387-B998-5F22246CB279}">
  <ds:schemaRefs>
    <ds:schemaRef ds:uri="http://schemas.microsoft.com/sharepoint/v3/contenttype/forms"/>
  </ds:schemaRefs>
</ds:datastoreItem>
</file>

<file path=customXml/itemProps2.xml><?xml version="1.0" encoding="utf-8"?>
<ds:datastoreItem xmlns:ds="http://schemas.openxmlformats.org/officeDocument/2006/customXml" ds:itemID="{51E0F557-23BE-4268-9F12-1F07D43DF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D0B98-C7EA-4BFA-BEB1-B794E399F92E}">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5232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Anna Defrancesco</cp:lastModifiedBy>
  <cp:revision>7</cp:revision>
  <cp:lastPrinted>2023-07-27T12:49:00Z</cp:lastPrinted>
  <dcterms:created xsi:type="dcterms:W3CDTF">2023-07-27T15:50:00Z</dcterms:created>
  <dcterms:modified xsi:type="dcterms:W3CDTF">2023-07-31T09:47:00Z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