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2BC4F" w14:textId="77777777" w:rsidR="00AE0254" w:rsidRDefault="00AE0254" w:rsidP="00EA1102">
      <w:pPr>
        <w:spacing w:after="0"/>
        <w:jc w:val="center"/>
        <w:rPr>
          <w:b/>
          <w:sz w:val="28"/>
        </w:rPr>
      </w:pPr>
    </w:p>
    <w:p w14:paraId="052EDECC" w14:textId="77777777" w:rsidR="00AE0254" w:rsidRPr="0078688B" w:rsidRDefault="00AE0254" w:rsidP="00EA1102">
      <w:pPr>
        <w:spacing w:after="0"/>
        <w:jc w:val="center"/>
        <w:rPr>
          <w:b/>
          <w:sz w:val="28"/>
        </w:rPr>
      </w:pPr>
      <w:r w:rsidRPr="0078688B">
        <w:rPr>
          <w:b/>
          <w:sz w:val="28"/>
        </w:rPr>
        <w:t>MILANO - MUSEO DIOCESANO CARLO MARIA MARTINI</w:t>
      </w:r>
    </w:p>
    <w:p w14:paraId="7225DF25" w14:textId="77777777" w:rsidR="00AE0254" w:rsidRPr="00FE3DE5" w:rsidRDefault="00AE0254" w:rsidP="00FE3DE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OTTOBRE </w:t>
      </w:r>
      <w:r w:rsidRPr="00FE3DE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FE3DE5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28 GENNAIO </w:t>
      </w:r>
      <w:r w:rsidRPr="00FE3DE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</w:p>
    <w:p w14:paraId="31EE80A2" w14:textId="77777777" w:rsidR="00AE0254" w:rsidRDefault="00AE0254" w:rsidP="00B02082">
      <w:pPr>
        <w:spacing w:after="0"/>
        <w:jc w:val="center"/>
        <w:rPr>
          <w:b/>
          <w:bCs/>
          <w:sz w:val="28"/>
          <w:szCs w:val="28"/>
        </w:rPr>
      </w:pPr>
    </w:p>
    <w:p w14:paraId="25C999CD" w14:textId="77777777" w:rsidR="00AE0254" w:rsidRPr="00A24225" w:rsidRDefault="00AE0254" w:rsidP="00B02082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A24225">
        <w:rPr>
          <w:b/>
          <w:bCs/>
          <w:i/>
          <w:iCs/>
          <w:sz w:val="28"/>
          <w:szCs w:val="28"/>
        </w:rPr>
        <w:t>UN CAPOLAVORO PER MILANO 202</w:t>
      </w:r>
      <w:r>
        <w:rPr>
          <w:b/>
          <w:bCs/>
          <w:i/>
          <w:iCs/>
          <w:sz w:val="28"/>
          <w:szCs w:val="28"/>
        </w:rPr>
        <w:t>3</w:t>
      </w:r>
    </w:p>
    <w:p w14:paraId="421E03DF" w14:textId="77777777" w:rsidR="00AE0254" w:rsidRPr="00A24225" w:rsidRDefault="00AE0254" w:rsidP="00B02082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148756E9" w14:textId="77777777" w:rsidR="00AE0254" w:rsidRPr="00A24225" w:rsidRDefault="00AE0254" w:rsidP="00B40748">
      <w:pPr>
        <w:spacing w:after="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BEATO ANGELICO</w:t>
      </w:r>
    </w:p>
    <w:p w14:paraId="271DD468" w14:textId="77777777" w:rsidR="00AE0254" w:rsidRPr="00A24225" w:rsidRDefault="00AE0254" w:rsidP="00BE4A41">
      <w:pPr>
        <w:spacing w:after="80"/>
        <w:jc w:val="center"/>
        <w:rPr>
          <w:b/>
          <w:bCs/>
          <w:sz w:val="32"/>
          <w:szCs w:val="32"/>
        </w:rPr>
      </w:pPr>
      <w:bookmarkStart w:id="0" w:name="_Hlk138170881"/>
      <w:r w:rsidRPr="00B844B2">
        <w:rPr>
          <w:b/>
          <w:bCs/>
          <w:i/>
          <w:iCs/>
          <w:sz w:val="32"/>
          <w:szCs w:val="32"/>
        </w:rPr>
        <w:t>STORIE DELL’INFANZIA DI CRISTO</w:t>
      </w:r>
    </w:p>
    <w:p w14:paraId="3E6A5041" w14:textId="77777777" w:rsidR="00AE0254" w:rsidRDefault="00AE0254" w:rsidP="00BE4A41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1A3945">
        <w:rPr>
          <w:b/>
          <w:bCs/>
          <w:i/>
          <w:iCs/>
          <w:sz w:val="32"/>
          <w:szCs w:val="32"/>
        </w:rPr>
        <w:t xml:space="preserve">ANTA DELL’ARMADIO DEGLI ARGENTI </w:t>
      </w:r>
    </w:p>
    <w:bookmarkEnd w:id="0"/>
    <w:p w14:paraId="0F95A97B" w14:textId="77777777" w:rsidR="00AE0254" w:rsidRPr="00A24225" w:rsidRDefault="00AE0254" w:rsidP="001C19A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DAL MUSEO DI SAN MARCO A FIRENZE</w:t>
      </w:r>
    </w:p>
    <w:p w14:paraId="7B937B51" w14:textId="77777777" w:rsidR="00AE0254" w:rsidRDefault="00AE0254" w:rsidP="009F4517">
      <w:pPr>
        <w:spacing w:after="0"/>
        <w:jc w:val="center"/>
        <w:rPr>
          <w:b/>
          <w:bCs/>
          <w:sz w:val="28"/>
          <w:szCs w:val="28"/>
        </w:rPr>
      </w:pPr>
    </w:p>
    <w:p w14:paraId="63EED5FF" w14:textId="77777777" w:rsidR="00AE0254" w:rsidRDefault="00AE0254" w:rsidP="009F451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cura di </w:t>
      </w:r>
      <w:r w:rsidRPr="005E2108">
        <w:rPr>
          <w:b/>
          <w:bCs/>
          <w:sz w:val="28"/>
          <w:szCs w:val="28"/>
        </w:rPr>
        <w:t xml:space="preserve">Angelo </w:t>
      </w:r>
      <w:proofErr w:type="spellStart"/>
      <w:r w:rsidRPr="005E2108">
        <w:rPr>
          <w:b/>
          <w:bCs/>
          <w:sz w:val="28"/>
          <w:szCs w:val="28"/>
        </w:rPr>
        <w:t>Tartuferi</w:t>
      </w:r>
      <w:proofErr w:type="spellEnd"/>
      <w:r>
        <w:rPr>
          <w:b/>
          <w:bCs/>
          <w:sz w:val="28"/>
          <w:szCs w:val="28"/>
        </w:rPr>
        <w:t xml:space="preserve">, Nadia Righi e </w:t>
      </w:r>
      <w:r w:rsidRPr="00C70ACC">
        <w:rPr>
          <w:b/>
          <w:bCs/>
          <w:sz w:val="28"/>
          <w:szCs w:val="28"/>
        </w:rPr>
        <w:t>Gerardo De Simone</w:t>
      </w:r>
    </w:p>
    <w:p w14:paraId="5C949657" w14:textId="77777777" w:rsidR="00AE0254" w:rsidRDefault="00AE0254" w:rsidP="005A1C26">
      <w:pPr>
        <w:spacing w:after="0"/>
        <w:jc w:val="center"/>
        <w:rPr>
          <w:b/>
          <w:bCs/>
          <w:sz w:val="28"/>
          <w:szCs w:val="28"/>
        </w:rPr>
      </w:pPr>
    </w:p>
    <w:p w14:paraId="4B58675D" w14:textId="77777777" w:rsidR="00AE0254" w:rsidRDefault="00AE0254" w:rsidP="00D85D7A">
      <w:pPr>
        <w:spacing w:after="0"/>
        <w:rPr>
          <w:b/>
          <w:bCs/>
          <w:sz w:val="28"/>
          <w:szCs w:val="28"/>
        </w:rPr>
      </w:pPr>
    </w:p>
    <w:p w14:paraId="198239DF" w14:textId="77777777" w:rsidR="00AE0254" w:rsidRDefault="00AE0254" w:rsidP="00245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delle </w:t>
      </w:r>
      <w:r>
        <w:rPr>
          <w:rFonts w:cs="Calibri"/>
          <w:sz w:val="24"/>
          <w:szCs w:val="24"/>
        </w:rPr>
        <w:t xml:space="preserve">più complesse e affascinanti opere di </w:t>
      </w:r>
      <w:r w:rsidRPr="000B080D">
        <w:rPr>
          <w:sz w:val="24"/>
          <w:szCs w:val="24"/>
        </w:rPr>
        <w:t>Fra Giovanni da Fiesole, meglio noto come</w:t>
      </w:r>
      <w:r w:rsidRPr="00F32EB3">
        <w:rPr>
          <w:b/>
          <w:bCs/>
          <w:sz w:val="24"/>
          <w:szCs w:val="24"/>
        </w:rPr>
        <w:t xml:space="preserve"> il Beato Angelico </w:t>
      </w:r>
      <w:r>
        <w:rPr>
          <w:sz w:val="24"/>
          <w:szCs w:val="24"/>
        </w:rPr>
        <w:t xml:space="preserve">(Vicchio </w:t>
      </w:r>
      <w:r w:rsidRPr="00D417CC">
        <w:rPr>
          <w:sz w:val="24"/>
          <w:szCs w:val="24"/>
        </w:rPr>
        <w:t>in Mugello 1395/1400 circa – Roma 1455) è il</w:t>
      </w:r>
      <w:r>
        <w:rPr>
          <w:b/>
          <w:bCs/>
          <w:i/>
          <w:iCs/>
          <w:sz w:val="24"/>
          <w:szCs w:val="24"/>
        </w:rPr>
        <w:t xml:space="preserve"> Capolavoro per Milano 2023, </w:t>
      </w:r>
      <w:r w:rsidRPr="00443217">
        <w:rPr>
          <w:sz w:val="24"/>
          <w:szCs w:val="24"/>
        </w:rPr>
        <w:t xml:space="preserve">iniziativa giunta alla sua </w:t>
      </w:r>
      <w:proofErr w:type="gramStart"/>
      <w:r w:rsidRPr="00443217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32EB3">
        <w:rPr>
          <w:sz w:val="24"/>
          <w:szCs w:val="24"/>
          <w:vertAlign w:val="superscript"/>
        </w:rPr>
        <w:t>^</w:t>
      </w:r>
      <w:proofErr w:type="gramEnd"/>
      <w:r w:rsidRPr="00443217">
        <w:rPr>
          <w:sz w:val="24"/>
          <w:szCs w:val="24"/>
        </w:rPr>
        <w:t xml:space="preserve"> edizione.</w:t>
      </w:r>
    </w:p>
    <w:p w14:paraId="33F2E6BF" w14:textId="1C15BACD" w:rsidR="00AE0254" w:rsidRPr="002605E8" w:rsidRDefault="00AE0254" w:rsidP="00F32EB3">
      <w:pPr>
        <w:jc w:val="both"/>
        <w:rPr>
          <w:rFonts w:cs="Calibri"/>
          <w:b/>
          <w:bCs/>
          <w:sz w:val="24"/>
          <w:szCs w:val="24"/>
        </w:rPr>
      </w:pPr>
      <w:r w:rsidRPr="00BE4A41">
        <w:rPr>
          <w:b/>
          <w:bCs/>
          <w:sz w:val="24"/>
          <w:szCs w:val="24"/>
        </w:rPr>
        <w:t xml:space="preserve">Dal </w:t>
      </w:r>
      <w:r>
        <w:rPr>
          <w:b/>
          <w:bCs/>
          <w:sz w:val="24"/>
          <w:szCs w:val="24"/>
        </w:rPr>
        <w:t>28</w:t>
      </w:r>
      <w:r w:rsidRPr="00BE4A41">
        <w:rPr>
          <w:b/>
          <w:bCs/>
          <w:sz w:val="24"/>
          <w:szCs w:val="24"/>
        </w:rPr>
        <w:t xml:space="preserve"> ottobre 2023 al 28 gennaio 2024, </w:t>
      </w:r>
      <w:r w:rsidRPr="00BE4A41">
        <w:rPr>
          <w:rFonts w:cs="Calibri"/>
          <w:b/>
          <w:bCs/>
          <w:sz w:val="24"/>
          <w:szCs w:val="24"/>
        </w:rPr>
        <w:t>il Museo Diocesano Carlo Maria Martini di Milano</w:t>
      </w:r>
      <w:r w:rsidRPr="00F32EB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accoglie </w:t>
      </w:r>
      <w:r w:rsidRPr="002605E8">
        <w:rPr>
          <w:rFonts w:cs="Calibri"/>
          <w:b/>
          <w:bCs/>
          <w:sz w:val="24"/>
          <w:szCs w:val="24"/>
        </w:rPr>
        <w:t>lo straordinario scomparto dell’Armadio degli Argenti</w:t>
      </w:r>
      <w:r w:rsidRPr="002605E8">
        <w:rPr>
          <w:rFonts w:cs="Calibri"/>
          <w:sz w:val="24"/>
          <w:szCs w:val="24"/>
        </w:rPr>
        <w:t xml:space="preserve"> dedicato alle </w:t>
      </w:r>
      <w:r w:rsidRPr="002605E8">
        <w:rPr>
          <w:rFonts w:cs="Calibri"/>
          <w:b/>
          <w:bCs/>
          <w:i/>
          <w:iCs/>
          <w:sz w:val="24"/>
          <w:szCs w:val="24"/>
        </w:rPr>
        <w:t>Storie dell’Infanzia di Cristo</w:t>
      </w:r>
      <w:r w:rsidRPr="002605E8">
        <w:rPr>
          <w:rFonts w:cs="Calibri"/>
          <w:b/>
          <w:bCs/>
          <w:sz w:val="24"/>
          <w:szCs w:val="24"/>
        </w:rPr>
        <w:t>, dall’</w:t>
      </w:r>
      <w:r w:rsidRPr="002605E8">
        <w:rPr>
          <w:rFonts w:cs="Calibri"/>
          <w:b/>
          <w:bCs/>
          <w:i/>
          <w:iCs/>
          <w:sz w:val="24"/>
          <w:szCs w:val="24"/>
        </w:rPr>
        <w:t xml:space="preserve">Annunciazione </w:t>
      </w:r>
      <w:r w:rsidRPr="002605E8">
        <w:rPr>
          <w:rFonts w:cs="Calibri"/>
          <w:b/>
          <w:bCs/>
          <w:sz w:val="24"/>
          <w:szCs w:val="24"/>
        </w:rPr>
        <w:t xml:space="preserve">alla </w:t>
      </w:r>
      <w:r w:rsidRPr="002605E8">
        <w:rPr>
          <w:rFonts w:cs="Calibri"/>
          <w:b/>
          <w:bCs/>
          <w:i/>
          <w:iCs/>
          <w:sz w:val="24"/>
          <w:szCs w:val="24"/>
        </w:rPr>
        <w:t>Disputa fra i Dottori</w:t>
      </w:r>
      <w:r w:rsidRPr="002605E8">
        <w:rPr>
          <w:rFonts w:cs="Calibri"/>
          <w:b/>
          <w:bCs/>
          <w:sz w:val="24"/>
          <w:szCs w:val="24"/>
        </w:rPr>
        <w:t xml:space="preserve">, introdotte dalla </w:t>
      </w:r>
      <w:r w:rsidRPr="002605E8">
        <w:rPr>
          <w:rFonts w:cs="Calibri"/>
          <w:b/>
          <w:bCs/>
          <w:i/>
          <w:iCs/>
          <w:sz w:val="24"/>
          <w:szCs w:val="24"/>
        </w:rPr>
        <w:t>Visione di Ezechiele</w:t>
      </w:r>
      <w:r>
        <w:rPr>
          <w:rFonts w:cs="Calibri"/>
          <w:b/>
          <w:bCs/>
          <w:i/>
          <w:iCs/>
          <w:sz w:val="24"/>
          <w:szCs w:val="24"/>
        </w:rPr>
        <w:t xml:space="preserve">, </w:t>
      </w:r>
      <w:r>
        <w:rPr>
          <w:rFonts w:cs="Calibri"/>
          <w:b/>
          <w:bCs/>
          <w:sz w:val="24"/>
          <w:szCs w:val="24"/>
        </w:rPr>
        <w:t xml:space="preserve">proveniente dal Museo di San Marco a Firenze, </w:t>
      </w:r>
      <w:r>
        <w:rPr>
          <w:rFonts w:cs="Calibri"/>
          <w:sz w:val="24"/>
          <w:szCs w:val="24"/>
        </w:rPr>
        <w:t>che custodisce la più grande collezione di opere di Beato Angelico,</w:t>
      </w:r>
      <w:r w:rsidRPr="006E571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tra i maggiori pittori del Rinascimento italiano.</w:t>
      </w:r>
    </w:p>
    <w:p w14:paraId="088AF2D9" w14:textId="77777777" w:rsidR="00AE0254" w:rsidRDefault="00AE0254" w:rsidP="001C19AD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E4A41">
        <w:rPr>
          <w:rFonts w:cs="Calibri"/>
          <w:sz w:val="24"/>
          <w:szCs w:val="24"/>
        </w:rPr>
        <w:t xml:space="preserve">Si tratta di una delle ante dell’Armadio degli Argenti, così chiamato in quanto i trentasei scomparti che lo componevano erano in origine gli sportelli esterni dell’armadio ligneo che </w:t>
      </w:r>
      <w:r>
        <w:rPr>
          <w:rFonts w:cs="Calibri"/>
          <w:sz w:val="24"/>
          <w:szCs w:val="24"/>
        </w:rPr>
        <w:t>raccogli</w:t>
      </w:r>
      <w:r w:rsidRPr="00D417CC">
        <w:rPr>
          <w:rFonts w:cs="Calibri"/>
          <w:sz w:val="24"/>
          <w:szCs w:val="24"/>
        </w:rPr>
        <w:t>eva</w:t>
      </w:r>
      <w:r>
        <w:rPr>
          <w:rFonts w:cs="Calibri"/>
          <w:sz w:val="24"/>
          <w:szCs w:val="24"/>
        </w:rPr>
        <w:t xml:space="preserve"> </w:t>
      </w:r>
      <w:r w:rsidRPr="00BE4A41">
        <w:rPr>
          <w:rFonts w:cs="Calibri"/>
          <w:sz w:val="24"/>
          <w:szCs w:val="24"/>
        </w:rPr>
        <w:t>le</w:t>
      </w:r>
      <w:r w:rsidRPr="002605E8">
        <w:rPr>
          <w:rFonts w:cs="Calibri"/>
          <w:sz w:val="24"/>
          <w:szCs w:val="24"/>
        </w:rPr>
        <w:t xml:space="preserve"> offerte votive destinate all’immagine miracolosa della Vergine nella chiesa fiorentina della SS. Annunziata</w:t>
      </w:r>
      <w:r>
        <w:rPr>
          <w:rFonts w:cs="Calibri"/>
          <w:sz w:val="24"/>
          <w:szCs w:val="24"/>
        </w:rPr>
        <w:t>, ancor oggi tra le più venerate a Firenze.</w:t>
      </w:r>
    </w:p>
    <w:p w14:paraId="559330EB" w14:textId="77777777" w:rsidR="00AE0254" w:rsidRDefault="00AE0254" w:rsidP="001C19A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3818808" w14:textId="77777777" w:rsidR="00C22487" w:rsidRDefault="00AE0254" w:rsidP="00266A6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Commissionata nel 1448 da Piero Cosimo de’ Medici, la tavola (123x123 cm), composta da nove formelle quadrate, è stata dipinta tra il 1450 e il 1452, al culmine della carriera del Beato Angelico. L’opera presenta una </w:t>
      </w:r>
      <w:r w:rsidRPr="00F463B3">
        <w:rPr>
          <w:rFonts w:cs="Calibri"/>
          <w:sz w:val="24"/>
          <w:szCs w:val="24"/>
        </w:rPr>
        <w:t xml:space="preserve">ricchissima sequenza narrativa, una vera e propria Bibbia illustrata, in cui tutti </w:t>
      </w:r>
    </w:p>
    <w:p w14:paraId="5352053A" w14:textId="77777777" w:rsidR="00C22487" w:rsidRDefault="00C22487" w:rsidP="00266A6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B72CA56" w14:textId="77777777" w:rsidR="00C22487" w:rsidRDefault="00C22487" w:rsidP="00266A63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0AC88928" w14:textId="0C9F6F05" w:rsidR="00AE0254" w:rsidRDefault="00AE0254" w:rsidP="00266A63">
      <w:pPr>
        <w:spacing w:after="0" w:line="240" w:lineRule="auto"/>
        <w:jc w:val="both"/>
        <w:rPr>
          <w:rFonts w:cs="Calibri"/>
          <w:sz w:val="24"/>
          <w:szCs w:val="24"/>
        </w:rPr>
      </w:pPr>
      <w:r w:rsidRPr="00F463B3">
        <w:rPr>
          <w:rFonts w:cs="Calibri"/>
          <w:sz w:val="24"/>
          <w:szCs w:val="24"/>
        </w:rPr>
        <w:t xml:space="preserve">gli </w:t>
      </w:r>
      <w:r>
        <w:rPr>
          <w:rFonts w:cs="Calibri"/>
          <w:sz w:val="24"/>
          <w:szCs w:val="24"/>
        </w:rPr>
        <w:t xml:space="preserve">otto </w:t>
      </w:r>
      <w:r w:rsidRPr="00F463B3">
        <w:rPr>
          <w:rFonts w:cs="Calibri"/>
          <w:sz w:val="24"/>
          <w:szCs w:val="24"/>
        </w:rPr>
        <w:t xml:space="preserve">episodi </w:t>
      </w:r>
      <w:r>
        <w:rPr>
          <w:rFonts w:cs="Calibri"/>
          <w:sz w:val="24"/>
          <w:szCs w:val="24"/>
        </w:rPr>
        <w:t xml:space="preserve">dell’infanzia di Cristo </w:t>
      </w:r>
      <w:r w:rsidRPr="00F463B3">
        <w:rPr>
          <w:rFonts w:cs="Calibri"/>
          <w:sz w:val="24"/>
          <w:szCs w:val="24"/>
        </w:rPr>
        <w:t>sono inquadrati, in alto</w:t>
      </w:r>
      <w:r>
        <w:rPr>
          <w:rFonts w:cs="Calibri"/>
          <w:sz w:val="24"/>
          <w:szCs w:val="24"/>
        </w:rPr>
        <w:t>,</w:t>
      </w:r>
      <w:r w:rsidRPr="00F463B3">
        <w:rPr>
          <w:rFonts w:cs="Calibri"/>
          <w:sz w:val="24"/>
          <w:szCs w:val="24"/>
        </w:rPr>
        <w:t xml:space="preserve"> da un cartiglio con una profezia del Vecchio Testamento e</w:t>
      </w:r>
      <w:r>
        <w:rPr>
          <w:rFonts w:cs="Calibri"/>
          <w:sz w:val="24"/>
          <w:szCs w:val="24"/>
        </w:rPr>
        <w:t>, in basso,</w:t>
      </w:r>
      <w:r w:rsidRPr="00F463B3">
        <w:rPr>
          <w:rFonts w:cs="Calibri"/>
          <w:sz w:val="24"/>
          <w:szCs w:val="24"/>
        </w:rPr>
        <w:t xml:space="preserve"> dalla citazione del Vangelo corrispondente.</w:t>
      </w:r>
      <w:r>
        <w:rPr>
          <w:rFonts w:cs="Calibri"/>
          <w:sz w:val="24"/>
          <w:szCs w:val="24"/>
        </w:rPr>
        <w:t xml:space="preserve"> </w:t>
      </w:r>
    </w:p>
    <w:p w14:paraId="4A427895" w14:textId="77777777" w:rsidR="00AE0254" w:rsidRPr="000B22EF" w:rsidRDefault="00AE0254" w:rsidP="00266A6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 pannelli dell’</w:t>
      </w:r>
      <w:r>
        <w:rPr>
          <w:rFonts w:cs="Calibri"/>
          <w:i/>
          <w:iCs/>
          <w:sz w:val="24"/>
          <w:szCs w:val="24"/>
        </w:rPr>
        <w:t>Armadio degli Argenti</w:t>
      </w:r>
      <w:r>
        <w:rPr>
          <w:rFonts w:cs="Calibri"/>
          <w:sz w:val="24"/>
          <w:szCs w:val="24"/>
        </w:rPr>
        <w:t xml:space="preserve"> condensano al loro interno la summa dell’Angelico. </w:t>
      </w:r>
      <w:r w:rsidRPr="00266A63">
        <w:rPr>
          <w:rFonts w:cs="Calibri"/>
          <w:sz w:val="24"/>
          <w:szCs w:val="24"/>
        </w:rPr>
        <w:t>Alcune scene infatti ripropongono, mai in maniera ripetitiva,</w:t>
      </w:r>
      <w:r>
        <w:rPr>
          <w:rFonts w:cs="Calibri"/>
          <w:sz w:val="24"/>
          <w:szCs w:val="24"/>
        </w:rPr>
        <w:t xml:space="preserve"> </w:t>
      </w:r>
      <w:r w:rsidRPr="00266A63">
        <w:rPr>
          <w:rFonts w:cs="Calibri"/>
          <w:sz w:val="24"/>
          <w:szCs w:val="24"/>
        </w:rPr>
        <w:t>temi iconografici e soluzioni compositive o formali già adottate</w:t>
      </w:r>
      <w:r>
        <w:rPr>
          <w:rFonts w:cs="Calibri"/>
          <w:sz w:val="24"/>
          <w:szCs w:val="24"/>
        </w:rPr>
        <w:t xml:space="preserve"> </w:t>
      </w:r>
      <w:r w:rsidRPr="00266A63">
        <w:rPr>
          <w:rFonts w:cs="Calibri"/>
          <w:sz w:val="24"/>
          <w:szCs w:val="24"/>
        </w:rPr>
        <w:t>in precedenza dall’artista.</w:t>
      </w:r>
      <w:r>
        <w:rPr>
          <w:rFonts w:cs="Calibri"/>
          <w:sz w:val="24"/>
          <w:szCs w:val="24"/>
        </w:rPr>
        <w:t xml:space="preserve"> </w:t>
      </w:r>
      <w:r w:rsidRPr="00A65ED9">
        <w:rPr>
          <w:rFonts w:cs="Calibri"/>
          <w:b/>
          <w:bCs/>
          <w:sz w:val="24"/>
          <w:szCs w:val="24"/>
        </w:rPr>
        <w:t>L</w:t>
      </w:r>
      <w:r w:rsidRPr="00266A63">
        <w:rPr>
          <w:rFonts w:cs="Calibri"/>
          <w:b/>
          <w:bCs/>
          <w:sz w:val="24"/>
          <w:szCs w:val="24"/>
        </w:rPr>
        <w:t>’</w:t>
      </w:r>
      <w:r w:rsidRPr="00266A63">
        <w:rPr>
          <w:rFonts w:cs="Calibri"/>
          <w:b/>
          <w:bCs/>
          <w:i/>
          <w:iCs/>
          <w:sz w:val="24"/>
          <w:szCs w:val="24"/>
        </w:rPr>
        <w:t>Annunciazione</w:t>
      </w:r>
      <w:r w:rsidRPr="00266A63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ad esempio, </w:t>
      </w:r>
      <w:r w:rsidRPr="00F463B3">
        <w:rPr>
          <w:rFonts w:cs="Calibri"/>
          <w:sz w:val="24"/>
          <w:szCs w:val="24"/>
        </w:rPr>
        <w:t xml:space="preserve">in cui il dialogo fra </w:t>
      </w:r>
      <w:r w:rsidRPr="000B22EF">
        <w:rPr>
          <w:rFonts w:cs="Calibri"/>
          <w:sz w:val="24"/>
          <w:szCs w:val="24"/>
        </w:rPr>
        <w:t>l’Angelo dalle ali variopinte e la Vergine in umile preghiera avviene in un loggiato umanistico, rinvia in primo luogo al veneratissimo affresco trecentesco dell’Annunziata a Firenze, ma soprattutto a quella all’inizio del corridoio dell’ex dormitorio del vicino convento di San Marco. L’impianto frontale dell’</w:t>
      </w:r>
      <w:r w:rsidRPr="000B22EF">
        <w:rPr>
          <w:rFonts w:cs="Calibri"/>
          <w:b/>
          <w:bCs/>
          <w:i/>
          <w:iCs/>
          <w:sz w:val="24"/>
          <w:szCs w:val="24"/>
        </w:rPr>
        <w:t>Adorazione dei Magi</w:t>
      </w:r>
      <w:r w:rsidRPr="000B22EF">
        <w:rPr>
          <w:rFonts w:cs="Calibri"/>
          <w:i/>
          <w:iCs/>
          <w:sz w:val="24"/>
          <w:szCs w:val="24"/>
        </w:rPr>
        <w:t xml:space="preserve"> </w:t>
      </w:r>
      <w:r w:rsidRPr="000B22EF">
        <w:rPr>
          <w:rFonts w:cs="Calibri"/>
          <w:sz w:val="24"/>
          <w:szCs w:val="24"/>
        </w:rPr>
        <w:t>ripropone, inoltre, quello analogo nella predella dell’</w:t>
      </w:r>
      <w:r w:rsidRPr="000B22EF">
        <w:rPr>
          <w:rFonts w:cs="Calibri"/>
          <w:i/>
          <w:iCs/>
          <w:sz w:val="24"/>
          <w:szCs w:val="24"/>
        </w:rPr>
        <w:t xml:space="preserve">Annunciazione </w:t>
      </w:r>
      <w:r w:rsidRPr="000B22EF">
        <w:rPr>
          <w:rFonts w:cs="Calibri"/>
          <w:sz w:val="24"/>
          <w:szCs w:val="24"/>
        </w:rPr>
        <w:t>del Museo del Prado a Madrid e della cella numero 5 dell’ex dormitorio di San Marco.</w:t>
      </w:r>
    </w:p>
    <w:p w14:paraId="7318B6AE" w14:textId="77777777" w:rsidR="00AE0254" w:rsidRPr="000B22EF" w:rsidRDefault="00AE0254" w:rsidP="00DE5EE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B22EF">
        <w:rPr>
          <w:rFonts w:cs="Calibri"/>
          <w:sz w:val="24"/>
          <w:szCs w:val="24"/>
        </w:rPr>
        <w:t xml:space="preserve">Tra le altre formelle spiccano l’intima e intensa </w:t>
      </w:r>
      <w:r w:rsidRPr="000B22EF">
        <w:rPr>
          <w:rFonts w:cs="Calibri"/>
          <w:b/>
          <w:bCs/>
          <w:i/>
          <w:iCs/>
          <w:sz w:val="24"/>
          <w:szCs w:val="24"/>
        </w:rPr>
        <w:t>Natività</w:t>
      </w:r>
      <w:r w:rsidRPr="000B22EF">
        <w:rPr>
          <w:rFonts w:cs="Calibri"/>
          <w:sz w:val="24"/>
          <w:szCs w:val="24"/>
        </w:rPr>
        <w:t xml:space="preserve">, con uno straordinario effetto di luce artificiale, </w:t>
      </w:r>
      <w:r w:rsidRPr="000B22EF">
        <w:rPr>
          <w:rFonts w:cs="Calibri"/>
          <w:b/>
          <w:bCs/>
          <w:sz w:val="24"/>
          <w:szCs w:val="24"/>
        </w:rPr>
        <w:t>la</w:t>
      </w:r>
      <w:r w:rsidRPr="000B22EF">
        <w:rPr>
          <w:rFonts w:cs="Calibri"/>
          <w:sz w:val="24"/>
          <w:szCs w:val="24"/>
        </w:rPr>
        <w:t xml:space="preserve"> </w:t>
      </w:r>
      <w:r w:rsidRPr="000B22EF">
        <w:rPr>
          <w:rFonts w:cs="Calibri"/>
          <w:b/>
          <w:bCs/>
          <w:i/>
          <w:iCs/>
          <w:sz w:val="24"/>
          <w:szCs w:val="24"/>
        </w:rPr>
        <w:t>Circoncisione</w:t>
      </w:r>
      <w:r w:rsidRPr="000B22EF">
        <w:rPr>
          <w:rFonts w:cs="Calibri"/>
          <w:i/>
          <w:iCs/>
          <w:sz w:val="24"/>
          <w:szCs w:val="24"/>
        </w:rPr>
        <w:t xml:space="preserve">, </w:t>
      </w:r>
      <w:r w:rsidRPr="000B22EF">
        <w:rPr>
          <w:rFonts w:cs="Calibri"/>
          <w:sz w:val="24"/>
          <w:szCs w:val="24"/>
        </w:rPr>
        <w:t xml:space="preserve">ambientata in un tempio che rivela anche l’aggiornamento del pittore sulle novità architettoniche del tempo e quella tra le più complesse, </w:t>
      </w:r>
      <w:r w:rsidRPr="000B22EF">
        <w:rPr>
          <w:rFonts w:cs="Calibri"/>
          <w:b/>
          <w:bCs/>
          <w:sz w:val="24"/>
          <w:szCs w:val="24"/>
        </w:rPr>
        <w:t>la</w:t>
      </w:r>
      <w:r w:rsidRPr="000B22EF">
        <w:rPr>
          <w:rFonts w:cs="Calibri"/>
          <w:sz w:val="24"/>
          <w:szCs w:val="24"/>
        </w:rPr>
        <w:t xml:space="preserve"> </w:t>
      </w:r>
      <w:r w:rsidRPr="000B22EF">
        <w:rPr>
          <w:rFonts w:cs="Calibri"/>
          <w:b/>
          <w:bCs/>
          <w:i/>
          <w:iCs/>
          <w:sz w:val="24"/>
          <w:szCs w:val="24"/>
        </w:rPr>
        <w:t>Visione di Ezechiele</w:t>
      </w:r>
      <w:r w:rsidRPr="000B22EF">
        <w:rPr>
          <w:rFonts w:cs="Calibri"/>
          <w:sz w:val="24"/>
          <w:szCs w:val="24"/>
        </w:rPr>
        <w:t>, che ricalca uno schema a doppia ruota concentrica, con i quattro evangelisti e i quattro apostoli in quello interno, i dodici profeti in quello esterno, e le figure di Ezechiele e di San Gregorio Magno accovacciate negli angoli inferiori.</w:t>
      </w:r>
    </w:p>
    <w:p w14:paraId="16252727" w14:textId="77777777" w:rsidR="00AE0254" w:rsidRPr="000B22EF" w:rsidRDefault="00AE0254" w:rsidP="00CF5815">
      <w:pPr>
        <w:pStyle w:val="Default"/>
        <w:rPr>
          <w:color w:val="auto"/>
          <w:lang w:eastAsia="en-US"/>
        </w:rPr>
      </w:pPr>
    </w:p>
    <w:p w14:paraId="2A5BB30C" w14:textId="77777777" w:rsidR="00AE0254" w:rsidRPr="000B22EF" w:rsidRDefault="00AE0254" w:rsidP="00CF581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0B22EF">
        <w:rPr>
          <w:rFonts w:cs="Calibri"/>
          <w:sz w:val="24"/>
          <w:szCs w:val="24"/>
        </w:rPr>
        <w:t xml:space="preserve">Grazie al sostegno di Fondazione Bracco, in collaborazione con lo spin off di IUSS-Pavia </w:t>
      </w:r>
      <w:proofErr w:type="spellStart"/>
      <w:r w:rsidRPr="000B22EF">
        <w:rPr>
          <w:rFonts w:cs="Calibri"/>
          <w:sz w:val="24"/>
          <w:szCs w:val="24"/>
        </w:rPr>
        <w:t>DeepTrace</w:t>
      </w:r>
      <w:proofErr w:type="spellEnd"/>
      <w:r w:rsidRPr="000B22EF">
        <w:rPr>
          <w:rFonts w:cs="Calibri"/>
          <w:sz w:val="24"/>
          <w:szCs w:val="24"/>
        </w:rPr>
        <w:t xml:space="preserve"> Technologies, l'Università Milano Bicocca, l'Università Statale di Milano e la Fondazione Centro per la Conservazione ed il Restauro dei Beni Culturali “La Venaria Reale”, in occasione della mostra l’opera è stata sottoposta a una serie di indagini diagnostiche non invasive che hanno aggiunto importanti tasselli alla conoscenza della tecnica e dei materiali impiegati dall’artista.</w:t>
      </w:r>
    </w:p>
    <w:p w14:paraId="1AF0AFD3" w14:textId="77777777" w:rsidR="00AE0254" w:rsidRPr="000B22EF" w:rsidRDefault="00AE0254" w:rsidP="00DE5EE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1E95EAAD" w14:textId="42B8FD43" w:rsidR="00AE0254" w:rsidRPr="000B22EF" w:rsidRDefault="00AE0254" w:rsidP="009F451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B22EF">
        <w:rPr>
          <w:rFonts w:cs="Calibri"/>
          <w:sz w:val="24"/>
          <w:szCs w:val="24"/>
        </w:rPr>
        <w:t xml:space="preserve">La mostra è curata da Angelo </w:t>
      </w:r>
      <w:proofErr w:type="spellStart"/>
      <w:r w:rsidRPr="000B22EF">
        <w:rPr>
          <w:rFonts w:cs="Calibri"/>
          <w:sz w:val="24"/>
          <w:szCs w:val="24"/>
        </w:rPr>
        <w:t>Tartuferi</w:t>
      </w:r>
      <w:proofErr w:type="spellEnd"/>
      <w:r w:rsidRPr="000B22EF">
        <w:rPr>
          <w:rFonts w:cs="Calibri"/>
          <w:sz w:val="24"/>
          <w:szCs w:val="24"/>
        </w:rPr>
        <w:t xml:space="preserve">, direttore del Museo di San Marco di Firenze, Nadia Righi, direttrice del Museo Diocesano di Milano, Gerardo De Simone, storico dell’arte, e vede il patrocinio del Comune di Milano e il sostegno di Fondazione Bracco, in qualità di </w:t>
      </w:r>
      <w:proofErr w:type="spellStart"/>
      <w:r w:rsidRPr="000B22EF">
        <w:rPr>
          <w:rFonts w:cs="Calibri"/>
          <w:sz w:val="24"/>
          <w:szCs w:val="24"/>
        </w:rPr>
        <w:t>main</w:t>
      </w:r>
      <w:proofErr w:type="spellEnd"/>
      <w:r w:rsidRPr="000B22EF">
        <w:rPr>
          <w:rFonts w:cs="Calibri"/>
          <w:sz w:val="24"/>
          <w:szCs w:val="24"/>
        </w:rPr>
        <w:t xml:space="preserve"> sponsor. </w:t>
      </w:r>
    </w:p>
    <w:p w14:paraId="7858AB16" w14:textId="77777777" w:rsidR="00AE0254" w:rsidRPr="000B22EF" w:rsidRDefault="00AE0254" w:rsidP="001C19A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CA86CB1" w14:textId="77777777" w:rsidR="00AE0254" w:rsidRPr="000B22EF" w:rsidRDefault="00AE0254" w:rsidP="00B4074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B22EF">
        <w:rPr>
          <w:rFonts w:cs="Calibri"/>
          <w:sz w:val="24"/>
          <w:szCs w:val="24"/>
        </w:rPr>
        <w:t>Per tutta la durata dell’esposizione, il Museo Diocesano organizzerà una serie di proposte didattiche, rivolte agli adulti e agli studenti delle scuole, oltre ad eventi collaterali, come laboratori, conferenze, incontri, concerti e molto altro ancora.</w:t>
      </w:r>
    </w:p>
    <w:p w14:paraId="706F867D" w14:textId="77777777" w:rsidR="00BA470E" w:rsidRPr="000B22EF" w:rsidRDefault="00BA470E" w:rsidP="00B811F1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1F05C6E5" w14:textId="650448F3" w:rsidR="00AE0254" w:rsidRPr="000B22EF" w:rsidRDefault="00AE0254" w:rsidP="00B811F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B22EF">
        <w:rPr>
          <w:rFonts w:cs="Calibri"/>
          <w:sz w:val="24"/>
          <w:szCs w:val="24"/>
        </w:rPr>
        <w:t xml:space="preserve">In contemporanea, la Fondazione Bracco promuove, negli spazi del CDI Centro Diagnostico Italiano di via Saint Bon </w:t>
      </w:r>
      <w:r w:rsidR="00BA470E" w:rsidRPr="000B22EF">
        <w:rPr>
          <w:rFonts w:cs="Calibri"/>
          <w:sz w:val="24"/>
          <w:szCs w:val="24"/>
        </w:rPr>
        <w:t xml:space="preserve">20 </w:t>
      </w:r>
      <w:r w:rsidRPr="000B22EF">
        <w:rPr>
          <w:rFonts w:cs="Calibri"/>
          <w:sz w:val="24"/>
          <w:szCs w:val="24"/>
        </w:rPr>
        <w:t>a Milano, la mostra fotografica</w:t>
      </w:r>
      <w:r w:rsidR="00BA470E" w:rsidRPr="000B22EF">
        <w:rPr>
          <w:rFonts w:cs="Calibri"/>
          <w:sz w:val="24"/>
          <w:szCs w:val="24"/>
        </w:rPr>
        <w:t xml:space="preserve">, a ingresso gratuito, </w:t>
      </w:r>
      <w:r w:rsidRPr="000B22EF">
        <w:rPr>
          <w:rStyle w:val="Emphasis"/>
          <w:sz w:val="24"/>
          <w:szCs w:val="24"/>
        </w:rPr>
        <w:t>Beato Angelico. L’arte nei luoghi di cura</w:t>
      </w:r>
      <w:r w:rsidRPr="000B22EF">
        <w:rPr>
          <w:rFonts w:cs="Calibri"/>
          <w:sz w:val="24"/>
          <w:szCs w:val="24"/>
        </w:rPr>
        <w:t>, nuovo appuntamento del progetto finalizzato a incoraggiare la fruizione culturale nei luoghi di cura quale stimolo per il benessere della persona.</w:t>
      </w:r>
    </w:p>
    <w:p w14:paraId="3BABF165" w14:textId="77777777" w:rsidR="00AE0254" w:rsidRPr="000B22EF" w:rsidRDefault="00AE0254" w:rsidP="00B811F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B22EF">
        <w:rPr>
          <w:rFonts w:cs="Calibri"/>
          <w:sz w:val="24"/>
          <w:szCs w:val="24"/>
        </w:rPr>
        <w:t xml:space="preserve">L’esposizione indaga e amplifica la cornice narrativa dell’opera esposta al Museo Diocesano di Milano. Ciascuno dei nove riquadri delle </w:t>
      </w:r>
      <w:r w:rsidRPr="000B22EF">
        <w:rPr>
          <w:rStyle w:val="Emphasis"/>
          <w:sz w:val="24"/>
          <w:szCs w:val="24"/>
        </w:rPr>
        <w:t>Storie dell’infanzia di Cristo</w:t>
      </w:r>
      <w:r w:rsidRPr="000B22EF">
        <w:rPr>
          <w:rFonts w:cs="Calibri"/>
          <w:sz w:val="24"/>
          <w:szCs w:val="24"/>
        </w:rPr>
        <w:t xml:space="preserve"> è stato fotografato ad altissima definizione e stampato in grande dimensione, corredato da una seconda immagine che ne propone un dettaglio significativo.</w:t>
      </w:r>
    </w:p>
    <w:p w14:paraId="4E587DFE" w14:textId="77777777" w:rsidR="00AE0254" w:rsidRDefault="00AE0254" w:rsidP="001C19A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33E64BFF" w14:textId="77777777" w:rsidR="00AE0254" w:rsidRPr="00BE4A41" w:rsidRDefault="00AE0254" w:rsidP="001C19AD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BE4A41">
        <w:rPr>
          <w:rFonts w:cs="Calibri"/>
          <w:b/>
          <w:bCs/>
          <w:sz w:val="24"/>
          <w:szCs w:val="24"/>
        </w:rPr>
        <w:t xml:space="preserve">Catalogo Dario </w:t>
      </w:r>
      <w:proofErr w:type="spellStart"/>
      <w:r w:rsidRPr="00BE4A41">
        <w:rPr>
          <w:rFonts w:cs="Calibri"/>
          <w:b/>
          <w:bCs/>
          <w:sz w:val="24"/>
          <w:szCs w:val="24"/>
        </w:rPr>
        <w:t>Cimorelli</w:t>
      </w:r>
      <w:proofErr w:type="spellEnd"/>
      <w:r w:rsidRPr="00BE4A41">
        <w:rPr>
          <w:rFonts w:cs="Calibri"/>
          <w:b/>
          <w:bCs/>
          <w:sz w:val="24"/>
          <w:szCs w:val="24"/>
        </w:rPr>
        <w:t xml:space="preserve"> Editore</w:t>
      </w:r>
    </w:p>
    <w:p w14:paraId="24FE3D7F" w14:textId="77777777" w:rsidR="00AE0254" w:rsidRDefault="00AE0254" w:rsidP="001C19AD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77626197" w14:textId="77777777" w:rsidR="00C22487" w:rsidRDefault="00C22487" w:rsidP="00B77CBD">
      <w:pPr>
        <w:spacing w:after="0"/>
        <w:jc w:val="both"/>
      </w:pPr>
    </w:p>
    <w:p w14:paraId="7A328044" w14:textId="77777777" w:rsidR="00C22487" w:rsidRDefault="00C22487" w:rsidP="00B77CBD">
      <w:pPr>
        <w:spacing w:after="0"/>
        <w:jc w:val="both"/>
      </w:pPr>
    </w:p>
    <w:p w14:paraId="1A75CD8D" w14:textId="77777777" w:rsidR="00C22487" w:rsidRDefault="00C22487" w:rsidP="00B77CBD">
      <w:pPr>
        <w:spacing w:after="0"/>
        <w:jc w:val="both"/>
      </w:pPr>
    </w:p>
    <w:p w14:paraId="2E6D15F1" w14:textId="77777777" w:rsidR="00C22487" w:rsidRDefault="00C22487" w:rsidP="00B77CBD">
      <w:pPr>
        <w:spacing w:after="0"/>
        <w:jc w:val="both"/>
      </w:pPr>
    </w:p>
    <w:p w14:paraId="65156443" w14:textId="77777777" w:rsidR="00C22487" w:rsidRDefault="00C22487" w:rsidP="00B77CBD">
      <w:pPr>
        <w:spacing w:after="0"/>
        <w:jc w:val="both"/>
      </w:pPr>
    </w:p>
    <w:p w14:paraId="1A7FBDC9" w14:textId="77777777" w:rsidR="00C22487" w:rsidRDefault="00C22487" w:rsidP="00B77CBD">
      <w:pPr>
        <w:spacing w:after="0"/>
        <w:jc w:val="both"/>
      </w:pPr>
    </w:p>
    <w:p w14:paraId="4889EC08" w14:textId="67C8B975" w:rsidR="00AE0254" w:rsidRPr="00B811F1" w:rsidRDefault="00AE0254" w:rsidP="00B77CBD">
      <w:pPr>
        <w:spacing w:after="0"/>
        <w:jc w:val="both"/>
      </w:pPr>
      <w:r w:rsidRPr="00B811F1">
        <w:t xml:space="preserve">Nelle passate edizioni il Museo Diocesano Carlo Maria Martini ha ospitato opere come la </w:t>
      </w:r>
      <w:r w:rsidRPr="00B811F1">
        <w:rPr>
          <w:i/>
        </w:rPr>
        <w:t>Deposizione</w:t>
      </w:r>
      <w:r w:rsidRPr="00B811F1">
        <w:t xml:space="preserve"> (Pinacoteca Vaticana)</w:t>
      </w:r>
      <w:r w:rsidRPr="00B811F1">
        <w:rPr>
          <w:i/>
        </w:rPr>
        <w:t xml:space="preserve"> e La cattura di Cristo </w:t>
      </w:r>
      <w:r w:rsidRPr="00B811F1">
        <w:t>(Dublino, National Gallery) di Caravaggio, l’</w:t>
      </w:r>
      <w:r w:rsidRPr="00B811F1">
        <w:rPr>
          <w:i/>
        </w:rPr>
        <w:t>Annunciata</w:t>
      </w:r>
      <w:r w:rsidRPr="00B811F1">
        <w:t xml:space="preserve"> (Palermo, Galleria Regionale) e </w:t>
      </w:r>
      <w:r w:rsidRPr="00B811F1">
        <w:rPr>
          <w:i/>
        </w:rPr>
        <w:t>l’Ecce Homo</w:t>
      </w:r>
      <w:r w:rsidRPr="00B811F1">
        <w:t xml:space="preserve"> (Piacenza, collegio Alberoni)</w:t>
      </w:r>
      <w:r w:rsidRPr="00B811F1">
        <w:rPr>
          <w:i/>
        </w:rPr>
        <w:t xml:space="preserve"> </w:t>
      </w:r>
      <w:r w:rsidRPr="00B811F1">
        <w:t xml:space="preserve">di Antonello da Messina, la </w:t>
      </w:r>
      <w:r w:rsidRPr="00B811F1">
        <w:rPr>
          <w:i/>
        </w:rPr>
        <w:t xml:space="preserve">Natività </w:t>
      </w:r>
      <w:r w:rsidRPr="00B811F1">
        <w:t xml:space="preserve">di Lorenzo Lotto (Brescia, Pinacoteca Tosio Martinengo), la </w:t>
      </w:r>
      <w:r w:rsidRPr="00B811F1">
        <w:rPr>
          <w:i/>
        </w:rPr>
        <w:t>Natività</w:t>
      </w:r>
      <w:r w:rsidRPr="00B811F1">
        <w:t xml:space="preserve"> di Filippo Lippi (Prato, Musei Civici), la </w:t>
      </w:r>
      <w:r w:rsidRPr="00B811F1">
        <w:rPr>
          <w:i/>
        </w:rPr>
        <w:t>Giuditta</w:t>
      </w:r>
      <w:r w:rsidRPr="00B811F1">
        <w:t xml:space="preserve"> di Botticelli (Firenze, Uffizi), la </w:t>
      </w:r>
      <w:r w:rsidRPr="00B811F1">
        <w:rPr>
          <w:i/>
        </w:rPr>
        <w:t xml:space="preserve">Sacra Famiglia </w:t>
      </w:r>
      <w:r w:rsidRPr="00B811F1">
        <w:t xml:space="preserve">di Mantegna (Fort Worth, Texas, </w:t>
      </w:r>
      <w:proofErr w:type="spellStart"/>
      <w:r w:rsidRPr="00B811F1">
        <w:t>Kimbell</w:t>
      </w:r>
      <w:proofErr w:type="spellEnd"/>
      <w:r w:rsidRPr="00B811F1">
        <w:t xml:space="preserve"> Art Museum), l’</w:t>
      </w:r>
      <w:r w:rsidRPr="00B811F1">
        <w:rPr>
          <w:i/>
        </w:rPr>
        <w:t xml:space="preserve">Adorazione dei Magi </w:t>
      </w:r>
      <w:r w:rsidRPr="00B811F1">
        <w:t>di Albrecht Dürer (Firenze, Uffizi), l’</w:t>
      </w:r>
      <w:r w:rsidRPr="00B811F1">
        <w:rPr>
          <w:i/>
        </w:rPr>
        <w:t xml:space="preserve">Adorazione dei Pastori </w:t>
      </w:r>
      <w:r w:rsidRPr="00B811F1">
        <w:t>di Perugino (Perugia, Galleria Nazionale)</w:t>
      </w:r>
      <w:r w:rsidRPr="00B811F1">
        <w:rPr>
          <w:i/>
        </w:rPr>
        <w:t xml:space="preserve">, </w:t>
      </w:r>
      <w:r w:rsidRPr="00B811F1">
        <w:t>l’</w:t>
      </w:r>
      <w:r w:rsidRPr="00B811F1">
        <w:rPr>
          <w:i/>
        </w:rPr>
        <w:t xml:space="preserve">Adorazione dei Magi </w:t>
      </w:r>
      <w:r w:rsidRPr="00B811F1">
        <w:t>di Veronese (Vicenza, chiesa di Santa Corona), l’</w:t>
      </w:r>
      <w:r w:rsidRPr="00B811F1">
        <w:rPr>
          <w:i/>
        </w:rPr>
        <w:t>Adorazione dei Magi</w:t>
      </w:r>
      <w:r w:rsidRPr="00B811F1">
        <w:t xml:space="preserve"> di Artemisia Gentileschi (Cattedrale di Pozzuoli), l’</w:t>
      </w:r>
      <w:r w:rsidRPr="00B811F1">
        <w:rPr>
          <w:i/>
        </w:rPr>
        <w:t>Annunciazione</w:t>
      </w:r>
      <w:r w:rsidRPr="00B811F1">
        <w:t xml:space="preserve"> di Tiziano (Museo e Real Bosco di Capodimonte, Napoli), la </w:t>
      </w:r>
      <w:r w:rsidRPr="00B811F1">
        <w:rPr>
          <w:i/>
          <w:iCs/>
        </w:rPr>
        <w:t>Predella della Pala Oddi</w:t>
      </w:r>
      <w:r w:rsidRPr="00B811F1">
        <w:t xml:space="preserve"> di Raffaello (Musei Vaticani).</w:t>
      </w:r>
    </w:p>
    <w:p w14:paraId="6E30BFE7" w14:textId="77777777" w:rsidR="00AE0254" w:rsidRPr="00443217" w:rsidRDefault="00AE0254" w:rsidP="00B77CBD">
      <w:pPr>
        <w:spacing w:after="0"/>
        <w:jc w:val="both"/>
        <w:rPr>
          <w:sz w:val="24"/>
          <w:szCs w:val="24"/>
        </w:rPr>
      </w:pPr>
    </w:p>
    <w:p w14:paraId="5F3EE851" w14:textId="77777777" w:rsidR="00AE0254" w:rsidRPr="00443217" w:rsidRDefault="00AE0254" w:rsidP="006941F7">
      <w:pPr>
        <w:spacing w:after="0"/>
        <w:jc w:val="both"/>
        <w:rPr>
          <w:sz w:val="24"/>
          <w:szCs w:val="24"/>
        </w:rPr>
      </w:pPr>
      <w:r w:rsidRPr="00443217">
        <w:rPr>
          <w:sz w:val="24"/>
          <w:szCs w:val="24"/>
        </w:rPr>
        <w:t xml:space="preserve">Milano, </w:t>
      </w:r>
      <w:r>
        <w:rPr>
          <w:sz w:val="24"/>
          <w:szCs w:val="24"/>
        </w:rPr>
        <w:t>27 ottobre 2023</w:t>
      </w:r>
    </w:p>
    <w:p w14:paraId="0B635EBE" w14:textId="77777777" w:rsidR="00AE0254" w:rsidRDefault="00AE0254" w:rsidP="00B77CBD">
      <w:pPr>
        <w:spacing w:after="0" w:line="240" w:lineRule="auto"/>
        <w:jc w:val="both"/>
        <w:rPr>
          <w:sz w:val="24"/>
          <w:szCs w:val="24"/>
        </w:rPr>
      </w:pPr>
    </w:p>
    <w:p w14:paraId="7E366767" w14:textId="77777777" w:rsidR="00AE0254" w:rsidRPr="00443217" w:rsidRDefault="00AE0254" w:rsidP="00B77CBD">
      <w:pPr>
        <w:spacing w:after="0" w:line="240" w:lineRule="auto"/>
        <w:jc w:val="both"/>
        <w:rPr>
          <w:sz w:val="24"/>
          <w:szCs w:val="24"/>
        </w:rPr>
      </w:pPr>
    </w:p>
    <w:p w14:paraId="0829C618" w14:textId="77777777" w:rsidR="00AE0254" w:rsidRPr="00D85D7A" w:rsidRDefault="00AE0254" w:rsidP="00B77CB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 w:rsidRPr="00D85D7A">
        <w:rPr>
          <w:b/>
          <w:bCs/>
          <w:i/>
          <w:iCs/>
          <w:sz w:val="20"/>
          <w:szCs w:val="20"/>
        </w:rPr>
        <w:t>UN CAPOLAVORO PER MILANO 2023</w:t>
      </w:r>
    </w:p>
    <w:p w14:paraId="45A13AF2" w14:textId="77777777" w:rsidR="00AE0254" w:rsidRPr="00D85D7A" w:rsidRDefault="00AE0254" w:rsidP="00B77CBD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</w:p>
    <w:p w14:paraId="555F208B" w14:textId="77777777" w:rsidR="00AE0254" w:rsidRPr="00D85D7A" w:rsidRDefault="00AE0254" w:rsidP="00B40748">
      <w:pPr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 w:rsidRPr="00D85D7A">
        <w:rPr>
          <w:b/>
          <w:bCs/>
          <w:sz w:val="20"/>
          <w:szCs w:val="20"/>
        </w:rPr>
        <w:t>BEATO ANGELICO. Storie dell’infanzia di Cristo. Anta dell’Armadio degli Argenti, d</w:t>
      </w:r>
      <w:r w:rsidRPr="00D85D7A">
        <w:rPr>
          <w:rFonts w:cs="Calibri"/>
          <w:b/>
          <w:bCs/>
          <w:sz w:val="20"/>
          <w:szCs w:val="20"/>
        </w:rPr>
        <w:t xml:space="preserve">al Museo di San Marco di Firenze </w:t>
      </w:r>
    </w:p>
    <w:p w14:paraId="3D704B0A" w14:textId="77777777" w:rsidR="00AE0254" w:rsidRPr="00D85D7A" w:rsidRDefault="00AE0254" w:rsidP="00B4074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D85D7A">
        <w:rPr>
          <w:rFonts w:cs="Calibri"/>
          <w:bCs/>
          <w:sz w:val="20"/>
          <w:szCs w:val="20"/>
        </w:rPr>
        <w:t>Milano, Museo Diocesano Carlo Maria Martini (p.zza Sant’Eustorgio, 3)</w:t>
      </w:r>
    </w:p>
    <w:p w14:paraId="17FB909B" w14:textId="77777777" w:rsidR="00AE0254" w:rsidRPr="00D85D7A" w:rsidRDefault="00AE0254" w:rsidP="00B77CBD">
      <w:pPr>
        <w:spacing w:after="0" w:line="240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28</w:t>
      </w:r>
      <w:r w:rsidRPr="00D85D7A">
        <w:rPr>
          <w:rFonts w:cs="Calibri"/>
          <w:b/>
          <w:bCs/>
          <w:sz w:val="20"/>
          <w:szCs w:val="20"/>
        </w:rPr>
        <w:t xml:space="preserve"> ottobre 2023 – 28 gennaio 2024</w:t>
      </w:r>
    </w:p>
    <w:p w14:paraId="28E75936" w14:textId="77777777" w:rsidR="00AE0254" w:rsidRDefault="00AE0254" w:rsidP="00B77CBD">
      <w:pPr>
        <w:spacing w:after="0" w:line="240" w:lineRule="auto"/>
        <w:rPr>
          <w:rFonts w:cs="Calibri"/>
          <w:sz w:val="20"/>
          <w:szCs w:val="20"/>
        </w:rPr>
      </w:pPr>
    </w:p>
    <w:p w14:paraId="4E562A5C" w14:textId="77777777" w:rsidR="00AE0254" w:rsidRPr="00D417CC" w:rsidRDefault="00AE0254" w:rsidP="000B080D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Orari</w:t>
      </w:r>
      <w:r w:rsidRPr="004B576B">
        <w:rPr>
          <w:rFonts w:cs="Calibri"/>
        </w:rPr>
        <w:t xml:space="preserve">: </w:t>
      </w:r>
      <w:r w:rsidRPr="00D417CC">
        <w:rPr>
          <w:rFonts w:cs="Calibri"/>
        </w:rPr>
        <w:t>martedì / domenica, ore 10.00-18.00</w:t>
      </w:r>
    </w:p>
    <w:p w14:paraId="5AA3D8AC" w14:textId="77777777" w:rsidR="00AE0254" w:rsidRPr="00D417CC" w:rsidRDefault="00AE0254" w:rsidP="000B080D">
      <w:pPr>
        <w:spacing w:after="0" w:line="240" w:lineRule="auto"/>
        <w:rPr>
          <w:rFonts w:cs="Calibri"/>
        </w:rPr>
      </w:pPr>
      <w:r w:rsidRPr="00D417CC">
        <w:rPr>
          <w:rFonts w:cs="Calibri"/>
        </w:rPr>
        <w:t>Ultimo ingresso ore 17.30</w:t>
      </w:r>
    </w:p>
    <w:p w14:paraId="5ABC22BD" w14:textId="77777777" w:rsidR="00AE0254" w:rsidRPr="00D417CC" w:rsidRDefault="00AE0254" w:rsidP="000B080D">
      <w:pPr>
        <w:spacing w:after="0" w:line="240" w:lineRule="auto"/>
        <w:rPr>
          <w:rFonts w:cs="Calibri"/>
        </w:rPr>
      </w:pPr>
      <w:r w:rsidRPr="00D417CC">
        <w:rPr>
          <w:rFonts w:cs="Calibri"/>
        </w:rPr>
        <w:t>Lunedì chiuso</w:t>
      </w:r>
    </w:p>
    <w:p w14:paraId="7E8D87D8" w14:textId="77777777" w:rsidR="00AE0254" w:rsidRPr="00D417CC" w:rsidRDefault="00AE0254" w:rsidP="000B080D">
      <w:pPr>
        <w:spacing w:after="0" w:line="240" w:lineRule="auto"/>
        <w:rPr>
          <w:rFonts w:cs="Calibri"/>
        </w:rPr>
      </w:pPr>
    </w:p>
    <w:p w14:paraId="16A16BD9" w14:textId="77777777" w:rsidR="00AE0254" w:rsidRPr="00D417CC" w:rsidRDefault="00AE0254" w:rsidP="006C78FB">
      <w:pPr>
        <w:spacing w:after="0"/>
      </w:pPr>
      <w:r w:rsidRPr="00D417CC">
        <w:rPr>
          <w:b/>
          <w:bCs/>
        </w:rPr>
        <w:t>Biglietti</w:t>
      </w:r>
      <w:r w:rsidRPr="00D417CC">
        <w:t>:</w:t>
      </w:r>
    </w:p>
    <w:p w14:paraId="49B31968" w14:textId="0F196859" w:rsidR="00AE0254" w:rsidRPr="00D417CC" w:rsidRDefault="00AE0254" w:rsidP="006C78FB">
      <w:pPr>
        <w:spacing w:after="0"/>
      </w:pPr>
      <w:r w:rsidRPr="00D417CC">
        <w:t xml:space="preserve">Intero: € 9,00 </w:t>
      </w:r>
    </w:p>
    <w:p w14:paraId="76E27FBF" w14:textId="77777777" w:rsidR="00AE0254" w:rsidRPr="00D417CC" w:rsidRDefault="00AE0254" w:rsidP="006C78FB">
      <w:pPr>
        <w:spacing w:after="0"/>
      </w:pPr>
      <w:r w:rsidRPr="00D417CC">
        <w:t xml:space="preserve">Ridotto: € 7,00 </w:t>
      </w:r>
    </w:p>
    <w:p w14:paraId="6A4BC1D6" w14:textId="0416B65E" w:rsidR="00AE0254" w:rsidRPr="006C78FB" w:rsidRDefault="00AE0254" w:rsidP="006C78FB">
      <w:pPr>
        <w:spacing w:after="0"/>
      </w:pPr>
      <w:r w:rsidRPr="00D417CC">
        <w:t>Scuole e oratori: € 4,00</w:t>
      </w:r>
      <w:r>
        <w:t xml:space="preserve"> </w:t>
      </w:r>
    </w:p>
    <w:p w14:paraId="77582DE4" w14:textId="77777777" w:rsidR="00AE0254" w:rsidRPr="00D85D7A" w:rsidRDefault="00AE0254" w:rsidP="00B77CBD">
      <w:pPr>
        <w:spacing w:after="0" w:line="240" w:lineRule="auto"/>
        <w:rPr>
          <w:rFonts w:cs="Calibri"/>
          <w:sz w:val="20"/>
          <w:szCs w:val="20"/>
        </w:rPr>
      </w:pPr>
    </w:p>
    <w:p w14:paraId="0CE58D66" w14:textId="77777777" w:rsidR="00AE0254" w:rsidRPr="00D85D7A" w:rsidRDefault="00AE0254">
      <w:pPr>
        <w:spacing w:after="0" w:line="240" w:lineRule="auto"/>
        <w:rPr>
          <w:rFonts w:cs="Calibri"/>
          <w:color w:val="0000FF"/>
          <w:sz w:val="20"/>
          <w:szCs w:val="20"/>
          <w:u w:val="single"/>
        </w:rPr>
      </w:pPr>
      <w:r w:rsidRPr="00D85D7A">
        <w:rPr>
          <w:rFonts w:cs="Calibri"/>
          <w:b/>
          <w:bCs/>
          <w:sz w:val="20"/>
          <w:szCs w:val="20"/>
        </w:rPr>
        <w:t>Informazioni</w:t>
      </w:r>
      <w:r w:rsidRPr="00D85D7A">
        <w:rPr>
          <w:rFonts w:cs="Calibri"/>
          <w:sz w:val="20"/>
          <w:szCs w:val="20"/>
        </w:rPr>
        <w:t xml:space="preserve">: T. +39 02 89420019; </w:t>
      </w:r>
      <w:hyperlink r:id="rId10" w:history="1">
        <w:r w:rsidRPr="00D85D7A">
          <w:rPr>
            <w:rStyle w:val="CollegamentoInternet"/>
            <w:rFonts w:ascii="Calibri" w:hAnsi="Calibri" w:cs="Calibri"/>
            <w:sz w:val="20"/>
            <w:szCs w:val="20"/>
          </w:rPr>
          <w:t>www.chiostrisanteustorgio.it</w:t>
        </w:r>
      </w:hyperlink>
    </w:p>
    <w:p w14:paraId="5D6E4869" w14:textId="77777777" w:rsidR="00AE0254" w:rsidRDefault="00AE0254" w:rsidP="00B77CBD">
      <w:pPr>
        <w:spacing w:after="0" w:line="240" w:lineRule="auto"/>
        <w:rPr>
          <w:sz w:val="20"/>
          <w:szCs w:val="20"/>
        </w:rPr>
      </w:pPr>
    </w:p>
    <w:p w14:paraId="6ADCD37C" w14:textId="77777777" w:rsidR="00AE0254" w:rsidRPr="004454B4" w:rsidRDefault="00AE0254" w:rsidP="00B77CBD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Catalogo</w:t>
      </w:r>
      <w:r>
        <w:rPr>
          <w:sz w:val="20"/>
          <w:szCs w:val="20"/>
        </w:rPr>
        <w:t xml:space="preserve">: Dario </w:t>
      </w:r>
      <w:proofErr w:type="spellStart"/>
      <w:r>
        <w:rPr>
          <w:sz w:val="20"/>
          <w:szCs w:val="20"/>
        </w:rPr>
        <w:t>Cimorelli</w:t>
      </w:r>
      <w:proofErr w:type="spellEnd"/>
      <w:r>
        <w:rPr>
          <w:sz w:val="20"/>
          <w:szCs w:val="20"/>
        </w:rPr>
        <w:t xml:space="preserve"> editore</w:t>
      </w:r>
    </w:p>
    <w:p w14:paraId="34AA391A" w14:textId="77777777" w:rsidR="00AE0254" w:rsidRPr="00D85D7A" w:rsidRDefault="00AE0254" w:rsidP="00B77CB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8677"/>
      </w:tblGrid>
      <w:tr w:rsidR="00AE0254" w:rsidRPr="00D85D7A" w14:paraId="6913AA39" w14:textId="77777777" w:rsidTr="00B77CBD">
        <w:trPr>
          <w:trHeight w:val="528"/>
        </w:trPr>
        <w:tc>
          <w:tcPr>
            <w:tcW w:w="534" w:type="dxa"/>
            <w:vAlign w:val="center"/>
          </w:tcPr>
          <w:p w14:paraId="015D7A6F" w14:textId="63C96B79" w:rsidR="00AE0254" w:rsidRPr="00D85D7A" w:rsidRDefault="00D417CC" w:rsidP="00B77CBD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56D4052" wp14:editId="6838BD77">
                  <wp:extent cx="15240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A2E9B95" w14:textId="77777777" w:rsidR="00AE0254" w:rsidRPr="00D85D7A" w:rsidRDefault="00AE0254" w:rsidP="00B77CBD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D85D7A">
              <w:rPr>
                <w:rFonts w:cs="Calibri"/>
                <w:sz w:val="20"/>
                <w:szCs w:val="20"/>
                <w:lang w:eastAsia="it-IT"/>
              </w:rPr>
              <w:t>@MuseoDiocesanoMilano</w:t>
            </w:r>
          </w:p>
        </w:tc>
      </w:tr>
      <w:tr w:rsidR="00AE0254" w:rsidRPr="00D85D7A" w14:paraId="4A47C3F8" w14:textId="77777777" w:rsidTr="00B77CBD">
        <w:trPr>
          <w:trHeight w:val="281"/>
        </w:trPr>
        <w:tc>
          <w:tcPr>
            <w:tcW w:w="534" w:type="dxa"/>
            <w:vAlign w:val="center"/>
          </w:tcPr>
          <w:p w14:paraId="32764545" w14:textId="48F217EC" w:rsidR="00AE0254" w:rsidRPr="00D85D7A" w:rsidRDefault="00D417CC" w:rsidP="00B77CBD">
            <w:pPr>
              <w:suppressAutoHyphens/>
              <w:spacing w:after="0" w:line="240" w:lineRule="auto"/>
              <w:rPr>
                <w:rFonts w:ascii="inherit" w:hAnsi="inherit"/>
                <w:sz w:val="20"/>
                <w:szCs w:val="20"/>
                <w:lang w:eastAsia="it-IT"/>
              </w:rPr>
            </w:pPr>
            <w:r>
              <w:rPr>
                <w:rFonts w:ascii="inherit" w:hAnsi="inherit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B495158" wp14:editId="4FBAB657">
                  <wp:extent cx="171450" cy="171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41" t="7649" r="18341" b="10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7E4C2581" w14:textId="77777777" w:rsidR="00AE0254" w:rsidRPr="00D85D7A" w:rsidRDefault="00AE0254" w:rsidP="00B77CBD">
            <w:pPr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85D7A">
              <w:rPr>
                <w:rFonts w:cs="Calibri"/>
                <w:sz w:val="20"/>
                <w:szCs w:val="20"/>
                <w:lang w:eastAsia="it-IT"/>
              </w:rPr>
              <w:t>@museodiocesanomilano</w:t>
            </w:r>
          </w:p>
        </w:tc>
      </w:tr>
      <w:tr w:rsidR="00AE0254" w:rsidRPr="00D85D7A" w14:paraId="7A420624" w14:textId="77777777" w:rsidTr="00B77CBD">
        <w:trPr>
          <w:trHeight w:val="430"/>
        </w:trPr>
        <w:tc>
          <w:tcPr>
            <w:tcW w:w="534" w:type="dxa"/>
            <w:vAlign w:val="center"/>
          </w:tcPr>
          <w:p w14:paraId="3E35CF8B" w14:textId="63C65ECC" w:rsidR="00AE0254" w:rsidRPr="00D85D7A" w:rsidRDefault="00D417CC" w:rsidP="00B77CBD">
            <w:pPr>
              <w:suppressAutoHyphens/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  <w:r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6C288B6" wp14:editId="777F2549">
                  <wp:extent cx="203200" cy="177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66" b="10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3167E828" w14:textId="77777777" w:rsidR="00AE0254" w:rsidRPr="00D85D7A" w:rsidRDefault="00AE0254" w:rsidP="00B77CBD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85D7A">
              <w:rPr>
                <w:rFonts w:cs="Calibri"/>
                <w:sz w:val="20"/>
                <w:szCs w:val="20"/>
                <w:lang w:eastAsia="it-IT"/>
              </w:rPr>
              <w:t>@MUDIMilano</w:t>
            </w:r>
          </w:p>
        </w:tc>
      </w:tr>
      <w:tr w:rsidR="00AE0254" w:rsidRPr="00D85D7A" w14:paraId="02B96E7E" w14:textId="77777777" w:rsidTr="00B77CBD">
        <w:trPr>
          <w:trHeight w:val="409"/>
        </w:trPr>
        <w:tc>
          <w:tcPr>
            <w:tcW w:w="534" w:type="dxa"/>
            <w:vAlign w:val="center"/>
          </w:tcPr>
          <w:p w14:paraId="51F29B72" w14:textId="72D3EA2F" w:rsidR="00AE0254" w:rsidRPr="00D85D7A" w:rsidRDefault="00D417CC" w:rsidP="00B77CBD">
            <w:pPr>
              <w:suppressAutoHyphens/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  <w:r>
              <w:rPr>
                <w:rFonts w:cs="Calibr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003B61D" wp14:editId="2D2801A5">
                  <wp:extent cx="171450" cy="171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41" t="7941" r="7941" b="7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634254BB" w14:textId="77777777" w:rsidR="00AE0254" w:rsidRPr="00D85D7A" w:rsidRDefault="00AE0254" w:rsidP="00B77CBD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proofErr w:type="spellStart"/>
            <w:r w:rsidRPr="00D85D7A">
              <w:rPr>
                <w:rFonts w:cs="Calibri"/>
                <w:sz w:val="20"/>
                <w:szCs w:val="20"/>
                <w:lang w:eastAsia="it-IT"/>
              </w:rPr>
              <w:t>MuDiMi</w:t>
            </w:r>
            <w:proofErr w:type="spellEnd"/>
            <w:r w:rsidRPr="00D85D7A">
              <w:rPr>
                <w:rFonts w:cs="Calibri"/>
                <w:sz w:val="20"/>
                <w:szCs w:val="20"/>
                <w:lang w:eastAsia="it-IT"/>
              </w:rPr>
              <w:t xml:space="preserve"> – Museo Diocesano Milano</w:t>
            </w:r>
          </w:p>
        </w:tc>
      </w:tr>
      <w:tr w:rsidR="00AE0254" w:rsidRPr="00D85D7A" w14:paraId="1591C278" w14:textId="77777777" w:rsidTr="00B77CBD">
        <w:tc>
          <w:tcPr>
            <w:tcW w:w="534" w:type="dxa"/>
            <w:vAlign w:val="center"/>
          </w:tcPr>
          <w:p w14:paraId="1ED0821C" w14:textId="17AAF334" w:rsidR="00AE0254" w:rsidRPr="00D85D7A" w:rsidRDefault="00D417CC" w:rsidP="00B77CBD">
            <w:pPr>
              <w:spacing w:after="0" w:line="240" w:lineRule="auto"/>
              <w:rPr>
                <w:rFonts w:cs="Calibri"/>
                <w:noProof/>
                <w:sz w:val="20"/>
                <w:szCs w:val="20"/>
                <w:lang w:eastAsia="it-IT"/>
              </w:rPr>
            </w:pPr>
            <w:r>
              <w:rPr>
                <w:rFonts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96E4416" wp14:editId="71C11762">
                  <wp:extent cx="171450" cy="120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b="12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14:paraId="401C37B4" w14:textId="77777777" w:rsidR="00AE0254" w:rsidRPr="00D85D7A" w:rsidRDefault="00AE0254" w:rsidP="00B77CBD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D85D7A">
              <w:rPr>
                <w:rFonts w:cs="Calibri"/>
                <w:sz w:val="20"/>
                <w:szCs w:val="20"/>
                <w:lang w:eastAsia="it-IT"/>
              </w:rPr>
              <w:t xml:space="preserve">Museo Diocesano Milano </w:t>
            </w:r>
          </w:p>
        </w:tc>
      </w:tr>
    </w:tbl>
    <w:p w14:paraId="13DE336A" w14:textId="77777777" w:rsidR="00AE0254" w:rsidRPr="00D85D7A" w:rsidRDefault="00AE0254" w:rsidP="00B77CBD">
      <w:pPr>
        <w:spacing w:after="0" w:line="240" w:lineRule="auto"/>
        <w:rPr>
          <w:rFonts w:cs="Calibri"/>
          <w:sz w:val="20"/>
          <w:szCs w:val="20"/>
        </w:rPr>
      </w:pPr>
    </w:p>
    <w:p w14:paraId="4E67175D" w14:textId="77777777" w:rsidR="00AE0254" w:rsidRPr="00D85D7A" w:rsidRDefault="00AE0254" w:rsidP="00B77CBD">
      <w:pPr>
        <w:spacing w:after="0" w:line="240" w:lineRule="auto"/>
        <w:rPr>
          <w:rFonts w:cs="Calibri"/>
          <w:sz w:val="20"/>
          <w:szCs w:val="20"/>
        </w:rPr>
      </w:pPr>
      <w:r w:rsidRPr="00D85D7A">
        <w:rPr>
          <w:rFonts w:cs="Calibri"/>
          <w:sz w:val="20"/>
          <w:szCs w:val="20"/>
        </w:rPr>
        <w:t xml:space="preserve">#MuseoDiocesanoMilano #MuDiMi </w:t>
      </w:r>
      <w:r>
        <w:rPr>
          <w:rFonts w:cs="Calibri"/>
          <w:sz w:val="20"/>
          <w:szCs w:val="20"/>
        </w:rPr>
        <w:t>#BeatoAngelico #Capolavoropermilano</w:t>
      </w:r>
    </w:p>
    <w:p w14:paraId="63F82AEB" w14:textId="77777777" w:rsidR="00AE0254" w:rsidRDefault="00AE0254" w:rsidP="00B77CBD">
      <w:pPr>
        <w:spacing w:after="0" w:line="240" w:lineRule="auto"/>
        <w:rPr>
          <w:rFonts w:ascii="inherit" w:hAnsi="inherit"/>
          <w:sz w:val="24"/>
          <w:szCs w:val="24"/>
          <w:lang w:eastAsia="it-IT"/>
        </w:rPr>
      </w:pPr>
    </w:p>
    <w:p w14:paraId="429354EF" w14:textId="77777777" w:rsidR="00AE0254" w:rsidRPr="00443217" w:rsidRDefault="00AE0254" w:rsidP="00B77CBD">
      <w:pPr>
        <w:spacing w:after="0" w:line="240" w:lineRule="auto"/>
        <w:rPr>
          <w:rFonts w:ascii="inherit" w:hAnsi="inherit"/>
          <w:sz w:val="24"/>
          <w:szCs w:val="24"/>
          <w:lang w:eastAsia="it-IT"/>
        </w:rPr>
      </w:pPr>
    </w:p>
    <w:p w14:paraId="292E2D51" w14:textId="77777777" w:rsidR="00AE0254" w:rsidRPr="00D85D7A" w:rsidRDefault="00AE0254" w:rsidP="00B77CBD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D85D7A">
        <w:rPr>
          <w:rFonts w:cs="Calibri"/>
          <w:b/>
          <w:sz w:val="20"/>
          <w:szCs w:val="20"/>
          <w:u w:val="single"/>
        </w:rPr>
        <w:t>Ufficio stampa</w:t>
      </w:r>
    </w:p>
    <w:p w14:paraId="6B8D43C1" w14:textId="77777777" w:rsidR="00AE0254" w:rsidRPr="00D85D7A" w:rsidRDefault="00AE0254" w:rsidP="00746821">
      <w:pPr>
        <w:spacing w:after="0" w:line="240" w:lineRule="auto"/>
        <w:rPr>
          <w:rFonts w:cs="Calibri"/>
          <w:sz w:val="20"/>
          <w:szCs w:val="20"/>
        </w:rPr>
      </w:pPr>
      <w:r w:rsidRPr="00D85D7A">
        <w:rPr>
          <w:rFonts w:cs="Calibri"/>
          <w:b/>
          <w:sz w:val="20"/>
          <w:szCs w:val="20"/>
        </w:rPr>
        <w:t xml:space="preserve">CLP Relazioni Pubbliche </w:t>
      </w:r>
      <w:r w:rsidRPr="00D85D7A">
        <w:rPr>
          <w:rFonts w:cs="Calibri"/>
          <w:sz w:val="20"/>
          <w:szCs w:val="20"/>
        </w:rPr>
        <w:t xml:space="preserve">| Anna Defrancesco | T. +39 02 </w:t>
      </w:r>
      <w:bookmarkStart w:id="1" w:name="_Hlk85724083"/>
      <w:r w:rsidRPr="00D85D7A">
        <w:rPr>
          <w:rFonts w:cs="Calibri"/>
          <w:sz w:val="20"/>
          <w:szCs w:val="20"/>
        </w:rPr>
        <w:t xml:space="preserve">36755700 </w:t>
      </w:r>
      <w:bookmarkEnd w:id="1"/>
      <w:r w:rsidRPr="00D85D7A">
        <w:rPr>
          <w:rFonts w:cs="Calibri"/>
          <w:sz w:val="20"/>
          <w:szCs w:val="20"/>
        </w:rPr>
        <w:t xml:space="preserve">| M. +39 349 6107625  </w:t>
      </w:r>
      <w:hyperlink r:id="rId16" w:history="1">
        <w:r w:rsidRPr="00D85D7A">
          <w:rPr>
            <w:rStyle w:val="CollegamentoInternet"/>
            <w:rFonts w:ascii="Calibri" w:hAnsi="Calibri" w:cs="Calibri"/>
            <w:sz w:val="20"/>
            <w:szCs w:val="20"/>
          </w:rPr>
          <w:t>anna.defrancesco@clp1968.it</w:t>
        </w:r>
      </w:hyperlink>
      <w:r w:rsidRPr="00D85D7A">
        <w:rPr>
          <w:rFonts w:cs="Calibri"/>
          <w:sz w:val="20"/>
          <w:szCs w:val="20"/>
        </w:rPr>
        <w:t xml:space="preserve"> | </w:t>
      </w:r>
      <w:hyperlink r:id="rId17" w:history="1">
        <w:r w:rsidRPr="00D85D7A">
          <w:rPr>
            <w:rStyle w:val="CollegamentoInternet"/>
            <w:rFonts w:ascii="Calibri" w:hAnsi="Calibri" w:cs="Calibri"/>
            <w:sz w:val="20"/>
            <w:szCs w:val="20"/>
          </w:rPr>
          <w:t>www.clp1968.it</w:t>
        </w:r>
      </w:hyperlink>
      <w:r w:rsidRPr="00D85D7A">
        <w:rPr>
          <w:rStyle w:val="CollegamentoInternet"/>
          <w:rFonts w:ascii="Calibri" w:hAnsi="Calibri" w:cs="Calibri"/>
          <w:sz w:val="20"/>
          <w:szCs w:val="20"/>
        </w:rPr>
        <w:t xml:space="preserve"> </w:t>
      </w:r>
    </w:p>
    <w:sectPr w:rsidR="00AE0254" w:rsidRPr="00D85D7A" w:rsidSect="00023B1E"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5DB5" w14:textId="77777777" w:rsidR="00353013" w:rsidRDefault="00353013" w:rsidP="0033065B">
      <w:pPr>
        <w:spacing w:after="0" w:line="240" w:lineRule="auto"/>
      </w:pPr>
      <w:r>
        <w:separator/>
      </w:r>
    </w:p>
  </w:endnote>
  <w:endnote w:type="continuationSeparator" w:id="0">
    <w:p w14:paraId="20E49FE2" w14:textId="77777777" w:rsidR="00353013" w:rsidRDefault="00353013" w:rsidP="0033065B">
      <w:pPr>
        <w:spacing w:after="0" w:line="240" w:lineRule="auto"/>
      </w:pPr>
      <w:r>
        <w:continuationSeparator/>
      </w:r>
    </w:p>
  </w:endnote>
  <w:endnote w:type="continuationNotice" w:id="1">
    <w:p w14:paraId="2399ED61" w14:textId="77777777" w:rsidR="00353013" w:rsidRDefault="00353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EE324" w14:textId="77777777" w:rsidR="00AE0254" w:rsidRDefault="00AE0254" w:rsidP="0033065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361E8" w14:textId="47BDC943" w:rsidR="00AE0254" w:rsidRDefault="00D417CC">
    <w:pPr>
      <w:pStyle w:val="Footer"/>
    </w:pPr>
    <w:r>
      <w:rPr>
        <w:noProof/>
        <w:lang w:eastAsia="it-IT"/>
      </w:rPr>
      <w:drawing>
        <wp:inline distT="0" distB="0" distL="0" distR="0" wp14:anchorId="622533C6" wp14:editId="023BB5E5">
          <wp:extent cx="6000750" cy="1428750"/>
          <wp:effectExtent l="0" t="0" r="0" b="0"/>
          <wp:docPr id="7" name="Picture 7" descr="Immagine che contiene testo, schermata, Carattere, linea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6" descr="Immagine che contiene testo, schermata, Carattere, linea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D9C2" w14:textId="77777777" w:rsidR="00353013" w:rsidRDefault="00353013" w:rsidP="0033065B">
      <w:pPr>
        <w:spacing w:after="0" w:line="240" w:lineRule="auto"/>
      </w:pPr>
      <w:r>
        <w:separator/>
      </w:r>
    </w:p>
  </w:footnote>
  <w:footnote w:type="continuationSeparator" w:id="0">
    <w:p w14:paraId="165C6C39" w14:textId="77777777" w:rsidR="00353013" w:rsidRDefault="00353013" w:rsidP="0033065B">
      <w:pPr>
        <w:spacing w:after="0" w:line="240" w:lineRule="auto"/>
      </w:pPr>
      <w:r>
        <w:continuationSeparator/>
      </w:r>
    </w:p>
  </w:footnote>
  <w:footnote w:type="continuationNotice" w:id="1">
    <w:p w14:paraId="7B400138" w14:textId="77777777" w:rsidR="00353013" w:rsidRDefault="003530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3E55" w14:textId="72204212" w:rsidR="00AE0254" w:rsidRDefault="00D417CC" w:rsidP="00023B1E">
    <w:pPr>
      <w:pStyle w:val="Header"/>
      <w:ind w:left="-567"/>
    </w:pPr>
    <w:r>
      <w:rPr>
        <w:noProof/>
        <w:lang w:eastAsia="it-IT"/>
      </w:rPr>
      <w:drawing>
        <wp:inline distT="0" distB="0" distL="0" distR="0" wp14:anchorId="60ACD99D" wp14:editId="1C43DA73">
          <wp:extent cx="6686550" cy="1593850"/>
          <wp:effectExtent l="0" t="0" r="0" b="0"/>
          <wp:docPr id="6" name="Picture 6" descr="Immagine che contiene testo, Danza, schermata, vestiti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Immagine che contiene testo, Danza, schermata, vestiti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59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E2"/>
    <w:rsid w:val="00012FD8"/>
    <w:rsid w:val="00017169"/>
    <w:rsid w:val="00023B1E"/>
    <w:rsid w:val="00045920"/>
    <w:rsid w:val="00056358"/>
    <w:rsid w:val="00070B5A"/>
    <w:rsid w:val="000B080D"/>
    <w:rsid w:val="000B22EF"/>
    <w:rsid w:val="000C3FBB"/>
    <w:rsid w:val="00105459"/>
    <w:rsid w:val="00107AE6"/>
    <w:rsid w:val="00117E57"/>
    <w:rsid w:val="0013097B"/>
    <w:rsid w:val="00131882"/>
    <w:rsid w:val="00146A79"/>
    <w:rsid w:val="001708F2"/>
    <w:rsid w:val="001762BE"/>
    <w:rsid w:val="001A3945"/>
    <w:rsid w:val="001B1E78"/>
    <w:rsid w:val="001C19AD"/>
    <w:rsid w:val="00210C7E"/>
    <w:rsid w:val="002162C9"/>
    <w:rsid w:val="0022733E"/>
    <w:rsid w:val="00234D4B"/>
    <w:rsid w:val="00236AB1"/>
    <w:rsid w:val="00245961"/>
    <w:rsid w:val="002605E8"/>
    <w:rsid w:val="00266A63"/>
    <w:rsid w:val="00274D80"/>
    <w:rsid w:val="002873E1"/>
    <w:rsid w:val="002A2158"/>
    <w:rsid w:val="002A69FF"/>
    <w:rsid w:val="002B033A"/>
    <w:rsid w:val="002E3E17"/>
    <w:rsid w:val="002E7818"/>
    <w:rsid w:val="002F5B5B"/>
    <w:rsid w:val="002F6814"/>
    <w:rsid w:val="003113BC"/>
    <w:rsid w:val="003227CF"/>
    <w:rsid w:val="00323965"/>
    <w:rsid w:val="0033065B"/>
    <w:rsid w:val="00341324"/>
    <w:rsid w:val="00353013"/>
    <w:rsid w:val="0035691C"/>
    <w:rsid w:val="00356B24"/>
    <w:rsid w:val="00357FD9"/>
    <w:rsid w:val="00374CD0"/>
    <w:rsid w:val="003A4085"/>
    <w:rsid w:val="003B49E9"/>
    <w:rsid w:val="004003B8"/>
    <w:rsid w:val="00410E4E"/>
    <w:rsid w:val="004121C0"/>
    <w:rsid w:val="004179EA"/>
    <w:rsid w:val="00420D2E"/>
    <w:rsid w:val="00422053"/>
    <w:rsid w:val="00424525"/>
    <w:rsid w:val="00441962"/>
    <w:rsid w:val="00443217"/>
    <w:rsid w:val="004454B4"/>
    <w:rsid w:val="00450244"/>
    <w:rsid w:val="00471B5C"/>
    <w:rsid w:val="00486A28"/>
    <w:rsid w:val="004B576B"/>
    <w:rsid w:val="004C3D4E"/>
    <w:rsid w:val="004C3FD8"/>
    <w:rsid w:val="004C417F"/>
    <w:rsid w:val="004C4E6B"/>
    <w:rsid w:val="004C6206"/>
    <w:rsid w:val="004D0A1F"/>
    <w:rsid w:val="004F6D19"/>
    <w:rsid w:val="00503005"/>
    <w:rsid w:val="00521439"/>
    <w:rsid w:val="005250EF"/>
    <w:rsid w:val="00543BE2"/>
    <w:rsid w:val="00550242"/>
    <w:rsid w:val="0055118C"/>
    <w:rsid w:val="0056507F"/>
    <w:rsid w:val="005A1C26"/>
    <w:rsid w:val="005A6C4B"/>
    <w:rsid w:val="005E117A"/>
    <w:rsid w:val="005E2108"/>
    <w:rsid w:val="005E27CA"/>
    <w:rsid w:val="005F4EC9"/>
    <w:rsid w:val="005F7228"/>
    <w:rsid w:val="00633A91"/>
    <w:rsid w:val="00672F97"/>
    <w:rsid w:val="00673559"/>
    <w:rsid w:val="006941F7"/>
    <w:rsid w:val="00696165"/>
    <w:rsid w:val="006B2397"/>
    <w:rsid w:val="006B393A"/>
    <w:rsid w:val="006B6367"/>
    <w:rsid w:val="006C78FB"/>
    <w:rsid w:val="006D19D6"/>
    <w:rsid w:val="006E1689"/>
    <w:rsid w:val="006E571D"/>
    <w:rsid w:val="006E6026"/>
    <w:rsid w:val="006F2D7B"/>
    <w:rsid w:val="006F31D9"/>
    <w:rsid w:val="006F64CC"/>
    <w:rsid w:val="006F7D8C"/>
    <w:rsid w:val="00707BE2"/>
    <w:rsid w:val="007203D2"/>
    <w:rsid w:val="00722E82"/>
    <w:rsid w:val="00743BFD"/>
    <w:rsid w:val="00746821"/>
    <w:rsid w:val="00750C1A"/>
    <w:rsid w:val="007770B9"/>
    <w:rsid w:val="0078688B"/>
    <w:rsid w:val="007A26EE"/>
    <w:rsid w:val="007A399E"/>
    <w:rsid w:val="007B2309"/>
    <w:rsid w:val="007B3020"/>
    <w:rsid w:val="007F7143"/>
    <w:rsid w:val="007F7A9D"/>
    <w:rsid w:val="00813FEC"/>
    <w:rsid w:val="0082097F"/>
    <w:rsid w:val="00830924"/>
    <w:rsid w:val="00840703"/>
    <w:rsid w:val="008443A9"/>
    <w:rsid w:val="00857A6E"/>
    <w:rsid w:val="00862600"/>
    <w:rsid w:val="00870C61"/>
    <w:rsid w:val="0087354D"/>
    <w:rsid w:val="00881420"/>
    <w:rsid w:val="008A420D"/>
    <w:rsid w:val="008A6CE1"/>
    <w:rsid w:val="008B10FA"/>
    <w:rsid w:val="008C0697"/>
    <w:rsid w:val="008F11EF"/>
    <w:rsid w:val="008F661A"/>
    <w:rsid w:val="00957ED1"/>
    <w:rsid w:val="00964235"/>
    <w:rsid w:val="00966661"/>
    <w:rsid w:val="009A7A76"/>
    <w:rsid w:val="009C3A6A"/>
    <w:rsid w:val="009D1091"/>
    <w:rsid w:val="009D142C"/>
    <w:rsid w:val="009D2737"/>
    <w:rsid w:val="009E15C6"/>
    <w:rsid w:val="009F4517"/>
    <w:rsid w:val="009F4646"/>
    <w:rsid w:val="00A03075"/>
    <w:rsid w:val="00A118CD"/>
    <w:rsid w:val="00A24225"/>
    <w:rsid w:val="00A31EB6"/>
    <w:rsid w:val="00A40DC0"/>
    <w:rsid w:val="00A54FE7"/>
    <w:rsid w:val="00A65ED9"/>
    <w:rsid w:val="00A7006B"/>
    <w:rsid w:val="00A8742D"/>
    <w:rsid w:val="00AA19FC"/>
    <w:rsid w:val="00AE0254"/>
    <w:rsid w:val="00AE5A0B"/>
    <w:rsid w:val="00AF1768"/>
    <w:rsid w:val="00AF19A2"/>
    <w:rsid w:val="00B02082"/>
    <w:rsid w:val="00B148D0"/>
    <w:rsid w:val="00B1662E"/>
    <w:rsid w:val="00B22760"/>
    <w:rsid w:val="00B26C53"/>
    <w:rsid w:val="00B32EBE"/>
    <w:rsid w:val="00B3639E"/>
    <w:rsid w:val="00B37DA5"/>
    <w:rsid w:val="00B37F82"/>
    <w:rsid w:val="00B40748"/>
    <w:rsid w:val="00B451E5"/>
    <w:rsid w:val="00B77CBD"/>
    <w:rsid w:val="00B811F1"/>
    <w:rsid w:val="00B844B2"/>
    <w:rsid w:val="00B94073"/>
    <w:rsid w:val="00B9452C"/>
    <w:rsid w:val="00B953AB"/>
    <w:rsid w:val="00BA2A79"/>
    <w:rsid w:val="00BA2F3A"/>
    <w:rsid w:val="00BA470E"/>
    <w:rsid w:val="00BB25A5"/>
    <w:rsid w:val="00BB379D"/>
    <w:rsid w:val="00BD5D6E"/>
    <w:rsid w:val="00BE4A41"/>
    <w:rsid w:val="00BE5F4D"/>
    <w:rsid w:val="00C0727D"/>
    <w:rsid w:val="00C12D3B"/>
    <w:rsid w:val="00C16852"/>
    <w:rsid w:val="00C22487"/>
    <w:rsid w:val="00C24CB1"/>
    <w:rsid w:val="00C40A97"/>
    <w:rsid w:val="00C61824"/>
    <w:rsid w:val="00C70ACC"/>
    <w:rsid w:val="00CA5101"/>
    <w:rsid w:val="00CA51C0"/>
    <w:rsid w:val="00CB2464"/>
    <w:rsid w:val="00CD0EE8"/>
    <w:rsid w:val="00CD43AB"/>
    <w:rsid w:val="00CF5815"/>
    <w:rsid w:val="00D02453"/>
    <w:rsid w:val="00D1486A"/>
    <w:rsid w:val="00D205DE"/>
    <w:rsid w:val="00D33F2C"/>
    <w:rsid w:val="00D417CC"/>
    <w:rsid w:val="00D61DF8"/>
    <w:rsid w:val="00D85D7A"/>
    <w:rsid w:val="00DC2DB0"/>
    <w:rsid w:val="00DE09AD"/>
    <w:rsid w:val="00DE5EEC"/>
    <w:rsid w:val="00DF1DE2"/>
    <w:rsid w:val="00DF24D1"/>
    <w:rsid w:val="00E0013C"/>
    <w:rsid w:val="00E0509B"/>
    <w:rsid w:val="00E311FC"/>
    <w:rsid w:val="00E47F0B"/>
    <w:rsid w:val="00E730FE"/>
    <w:rsid w:val="00E90892"/>
    <w:rsid w:val="00EA1102"/>
    <w:rsid w:val="00EA17B2"/>
    <w:rsid w:val="00EB7940"/>
    <w:rsid w:val="00EC0DA3"/>
    <w:rsid w:val="00ED3505"/>
    <w:rsid w:val="00EF3C3F"/>
    <w:rsid w:val="00F02C26"/>
    <w:rsid w:val="00F131BD"/>
    <w:rsid w:val="00F32EB3"/>
    <w:rsid w:val="00F33450"/>
    <w:rsid w:val="00F42BF5"/>
    <w:rsid w:val="00F463B3"/>
    <w:rsid w:val="00F80B37"/>
    <w:rsid w:val="00F83E84"/>
    <w:rsid w:val="00F911B1"/>
    <w:rsid w:val="00FA0586"/>
    <w:rsid w:val="00FB13CE"/>
    <w:rsid w:val="00FC13A1"/>
    <w:rsid w:val="00FD6025"/>
    <w:rsid w:val="00FD76F7"/>
    <w:rsid w:val="00FE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EA4CF"/>
  <w15:docId w15:val="{FD8D983B-C81C-4B3F-B74F-91308672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2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F7A9D"/>
    <w:rPr>
      <w:rFonts w:cs="Times New Roman"/>
      <w:b/>
      <w:bCs/>
    </w:rPr>
  </w:style>
  <w:style w:type="character" w:customStyle="1" w:styleId="A0">
    <w:name w:val="A0"/>
    <w:uiPriority w:val="99"/>
    <w:rsid w:val="009C3A6A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B0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208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DefaultParagraphFont"/>
    <w:uiPriority w:val="99"/>
    <w:locked/>
    <w:rsid w:val="00EA17B2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A17B2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0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06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0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065B"/>
    <w:rPr>
      <w:rFonts w:cs="Times New Roman"/>
    </w:rPr>
  </w:style>
  <w:style w:type="character" w:styleId="Hyperlink">
    <w:name w:val="Hyperlink"/>
    <w:basedOn w:val="DefaultParagraphFont"/>
    <w:uiPriority w:val="99"/>
    <w:rsid w:val="00F33450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rsid w:val="00B32EBE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locked/>
    <w:rsid w:val="00C61824"/>
    <w:rPr>
      <w:rFonts w:cs="Times New Roman"/>
      <w:i/>
      <w:iCs/>
    </w:rPr>
  </w:style>
  <w:style w:type="paragraph" w:customStyle="1" w:styleId="Default">
    <w:name w:val="Default"/>
    <w:uiPriority w:val="99"/>
    <w:rsid w:val="00CF581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onli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chiostrisanteustorgio.i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06B43-F20A-49DF-9F84-B5ED643FE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EEA57-4DBA-4255-B6D8-599BCC821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2C8A4-0B35-4336-B657-3FCD3A74CBAB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5799</Characters>
  <Application>Microsoft Office Word</Application>
  <DocSecurity>4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- MUSEO DIOCESANO CARLO MARIA MARTINI</dc:title>
  <dc:subject/>
  <dc:creator>Carlo</dc:creator>
  <cp:keywords/>
  <dc:description/>
  <cp:lastModifiedBy>Anna Defrancesco</cp:lastModifiedBy>
  <cp:revision>8</cp:revision>
  <cp:lastPrinted>2023-10-23T19:55:00Z</cp:lastPrinted>
  <dcterms:created xsi:type="dcterms:W3CDTF">2023-10-23T21:14:00Z</dcterms:created>
  <dcterms:modified xsi:type="dcterms:W3CDTF">2023-10-27T17:31:00Z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2021-10-28T09:47:25Z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49b47b35-9d81-4d03-a1e7-e7c26cf72158</vt:lpwstr>
  </property>
  <property fmtid="{D5CDD505-2E9C-101B-9397-08002B2CF9AE}" pid="8" name="MSIP_Label_5f5fe31f-9de1-4167-a753-111c0df8115f_ContentBits">
    <vt:lpwstr>0</vt:lpwstr>
  </property>
  <property fmtid="{D5CDD505-2E9C-101B-9397-08002B2CF9AE}" pid="9" name="ContentTypeId">
    <vt:lpwstr>0x010100CEE2951FC9A8954D98E2686339B094D3</vt:lpwstr>
  </property>
  <property fmtid="{D5CDD505-2E9C-101B-9397-08002B2CF9AE}" pid="10" name="MediaServiceImageTags">
    <vt:lpwstr/>
  </property>
  <property fmtid="{D5CDD505-2E9C-101B-9397-08002B2CF9AE}" pid="11" name="TaxCatchAll">
    <vt:lpwstr/>
  </property>
  <property fmtid="{D5CDD505-2E9C-101B-9397-08002B2CF9AE}" pid="12" name="lcf76f155ced4ddcb4097134ff3c332f">
    <vt:lpwstr/>
  </property>
</Properties>
</file>