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0D376" w14:textId="78E17686" w:rsidR="009535D9" w:rsidRPr="008A7C2B" w:rsidRDefault="006B2526" w:rsidP="00FC0FE7">
      <w:pPr>
        <w:ind w:left="567"/>
        <w:jc w:val="both"/>
        <w:rPr>
          <w:rFonts w:ascii="Arial" w:hAnsi="Arial" w:cs="Arial"/>
          <w:b/>
          <w:bCs/>
        </w:rPr>
      </w:pPr>
      <w:r w:rsidRPr="008A7C2B">
        <w:rPr>
          <w:rFonts w:ascii="Arial" w:hAnsi="Arial" w:cs="Arial"/>
          <w:b/>
          <w:bCs/>
        </w:rPr>
        <w:t>FORMAT IN FIERA</w:t>
      </w:r>
    </w:p>
    <w:p w14:paraId="645B421B" w14:textId="77777777" w:rsidR="0080764C" w:rsidRPr="008A7C2B" w:rsidRDefault="0080764C" w:rsidP="00FC0FE7">
      <w:pPr>
        <w:ind w:left="567"/>
        <w:jc w:val="both"/>
        <w:rPr>
          <w:rFonts w:ascii="Arial" w:hAnsi="Arial" w:cs="Arial"/>
          <w:b/>
          <w:bCs/>
        </w:rPr>
      </w:pPr>
    </w:p>
    <w:p w14:paraId="3F0DA86C" w14:textId="13868FA4" w:rsidR="008A7C2B" w:rsidRPr="008A7C2B" w:rsidRDefault="008A7C2B" w:rsidP="00FC0FE7">
      <w:pPr>
        <w:ind w:left="567"/>
        <w:jc w:val="both"/>
        <w:rPr>
          <w:rFonts w:ascii="Arial" w:hAnsi="Arial" w:cs="Arial"/>
          <w:b/>
          <w:bCs/>
        </w:rPr>
      </w:pPr>
      <w:r w:rsidRPr="008A7C2B">
        <w:rPr>
          <w:rFonts w:ascii="Arial" w:hAnsi="Arial" w:cs="Arial"/>
          <w:b/>
          <w:bCs/>
        </w:rPr>
        <w:t>HABITAT</w:t>
      </w:r>
    </w:p>
    <w:p w14:paraId="5E098080" w14:textId="77777777" w:rsidR="008A7C2B" w:rsidRPr="008A7C2B" w:rsidRDefault="008A7C2B" w:rsidP="00FC0FE7">
      <w:pPr>
        <w:ind w:left="567"/>
        <w:jc w:val="both"/>
        <w:rPr>
          <w:rFonts w:ascii="Arial" w:hAnsi="Arial" w:cs="Arial"/>
          <w:b/>
          <w:bCs/>
        </w:rPr>
      </w:pPr>
    </w:p>
    <w:p w14:paraId="2FDD4C25" w14:textId="7C605D3A" w:rsidR="008A7C2B" w:rsidRPr="00FC0FE7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  <w:sz w:val="22"/>
          <w:szCs w:val="22"/>
        </w:rPr>
      </w:pPr>
      <w:r w:rsidRPr="00A34223">
        <w:rPr>
          <w:rFonts w:ascii="Arial" w:hAnsi="Arial" w:cs="Arial"/>
          <w:color w:val="1D1D1B"/>
          <w:sz w:val="22"/>
          <w:szCs w:val="22"/>
        </w:rPr>
        <w:t>Spazi dedicati alla presentazione di opere di artisti storici concepite come ambienti e</w:t>
      </w:r>
      <w:r w:rsidR="000A1E60" w:rsidRPr="00A34223">
        <w:rPr>
          <w:rFonts w:ascii="Arial" w:hAnsi="Arial" w:cs="Arial"/>
          <w:color w:val="1D1D1B"/>
          <w:sz w:val="22"/>
          <w:szCs w:val="22"/>
        </w:rPr>
        <w:t xml:space="preserve"> </w:t>
      </w:r>
      <w:r w:rsidRPr="00A34223">
        <w:rPr>
          <w:rFonts w:ascii="Arial" w:hAnsi="Arial" w:cs="Arial"/>
          <w:color w:val="1D1D1B"/>
          <w:sz w:val="22"/>
          <w:szCs w:val="22"/>
        </w:rPr>
        <w:t>stanze immersive, capaci di creare innovativi modelli di fruizione e offrire</w:t>
      </w:r>
      <w:r w:rsidR="000A1E60" w:rsidRPr="00A34223">
        <w:rPr>
          <w:rFonts w:ascii="Arial" w:hAnsi="Arial" w:cs="Arial"/>
          <w:color w:val="1D1D1B"/>
          <w:sz w:val="22"/>
          <w:szCs w:val="22"/>
        </w:rPr>
        <w:t xml:space="preserve"> </w:t>
      </w:r>
      <w:r w:rsidRPr="00A34223">
        <w:rPr>
          <w:rFonts w:ascii="Arial" w:hAnsi="Arial" w:cs="Arial"/>
          <w:color w:val="1D1D1B"/>
          <w:sz w:val="22"/>
          <w:szCs w:val="22"/>
        </w:rPr>
        <w:t>al visitatore un'inedita esperienza di visione.</w:t>
      </w:r>
    </w:p>
    <w:p w14:paraId="685DEB7A" w14:textId="77777777" w:rsidR="008A7C2B" w:rsidRPr="008A7C2B" w:rsidRDefault="008A7C2B" w:rsidP="00FC0FE7">
      <w:pPr>
        <w:ind w:left="567"/>
        <w:jc w:val="both"/>
        <w:rPr>
          <w:rFonts w:ascii="Arial" w:hAnsi="Arial" w:cs="Arial"/>
          <w:color w:val="1D1D1B"/>
        </w:rPr>
      </w:pPr>
    </w:p>
    <w:p w14:paraId="3639DF10" w14:textId="4E6B0921" w:rsidR="008A7C2B" w:rsidRPr="008A7C2B" w:rsidRDefault="008A7C2B" w:rsidP="00FC0FE7">
      <w:pPr>
        <w:ind w:left="567"/>
        <w:jc w:val="both"/>
        <w:rPr>
          <w:rFonts w:ascii="Arial" w:hAnsi="Arial" w:cs="Arial"/>
          <w:b/>
          <w:bCs/>
          <w:color w:val="1D1D1B"/>
        </w:rPr>
      </w:pPr>
      <w:r w:rsidRPr="008A7C2B">
        <w:rPr>
          <w:rFonts w:ascii="Arial" w:hAnsi="Arial" w:cs="Arial"/>
          <w:b/>
          <w:bCs/>
          <w:color w:val="1D1D1B"/>
        </w:rPr>
        <w:t>CABARET</w:t>
      </w:r>
    </w:p>
    <w:p w14:paraId="5BC23001" w14:textId="77777777" w:rsidR="008A7C2B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</w:rPr>
      </w:pPr>
      <w:r w:rsidRPr="008A7C2B">
        <w:rPr>
          <w:rFonts w:ascii="Arial" w:hAnsi="Arial" w:cs="Arial"/>
          <w:color w:val="1D1D1B"/>
        </w:rPr>
        <w:t>A cura di Nicolas Ballario</w:t>
      </w:r>
    </w:p>
    <w:p w14:paraId="268209C6" w14:textId="77777777" w:rsidR="008A7C2B" w:rsidRPr="008A7C2B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</w:rPr>
      </w:pPr>
    </w:p>
    <w:p w14:paraId="61F33804" w14:textId="45ACBFCF" w:rsidR="008A7C2B" w:rsidRPr="00FC0FE7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  <w:sz w:val="22"/>
          <w:szCs w:val="22"/>
        </w:rPr>
      </w:pPr>
      <w:r w:rsidRPr="00FC0FE7">
        <w:rPr>
          <w:rFonts w:ascii="Arial" w:hAnsi="Arial" w:cs="Arial"/>
          <w:color w:val="1D1D1B"/>
          <w:sz w:val="22"/>
          <w:szCs w:val="22"/>
        </w:rPr>
        <w:t>Cabaret è un format live che cerca di ribaltare il concetto di talk nelle fiere d'arte: non più conferenze per i soli addetti ai lavori, ma incontri dal sapore quasi teatrale per raccontare il contemporaneo. A Verona andranno in scena tre diversi tipi di "cabaret": maratone oratorie di 25 minuti dove i partecipanti avranno al massimo due minuti a testa per presentare un libro, un museo o una mostra, con ritmi serrati e senza soluzione di continuità; l'uno contro tutti, dove personaggi "molto particolari" verranno messi a processo dal mondo dell'arte e viceversa; lo spettacolo LIVES, format del musicista Rodrigo D'Erasmo e dello stesso Ballario che raccontano sul palco la vita di un grande protagonista dell'arte contemporanea, tra parole e musica. Per la prima volta, con Cabaret,</w:t>
      </w:r>
      <w:r w:rsidR="00FC0FE7">
        <w:rPr>
          <w:rFonts w:ascii="Arial" w:hAnsi="Arial" w:cs="Arial"/>
          <w:color w:val="1D1D1B"/>
          <w:sz w:val="22"/>
          <w:szCs w:val="22"/>
        </w:rPr>
        <w:t xml:space="preserve"> </w:t>
      </w:r>
      <w:r w:rsidRPr="00FC0FE7">
        <w:rPr>
          <w:rFonts w:ascii="Arial" w:hAnsi="Arial" w:cs="Arial"/>
          <w:color w:val="1D1D1B"/>
          <w:sz w:val="22"/>
          <w:szCs w:val="22"/>
        </w:rPr>
        <w:t>i talk della fiera invaderanno la città.</w:t>
      </w:r>
    </w:p>
    <w:p w14:paraId="625ECF50" w14:textId="77777777" w:rsidR="008A7C2B" w:rsidRPr="008A7C2B" w:rsidRDefault="008A7C2B" w:rsidP="00FC0FE7">
      <w:pPr>
        <w:jc w:val="both"/>
        <w:rPr>
          <w:rFonts w:ascii="Arial" w:hAnsi="Arial" w:cs="Arial"/>
          <w:color w:val="1D1D1B"/>
        </w:rPr>
      </w:pPr>
    </w:p>
    <w:p w14:paraId="508A2596" w14:textId="2871CF9E" w:rsidR="008A7C2B" w:rsidRDefault="008A7C2B" w:rsidP="00FC0FE7">
      <w:pPr>
        <w:ind w:left="567"/>
        <w:jc w:val="both"/>
        <w:rPr>
          <w:rFonts w:ascii="Arial" w:hAnsi="Arial" w:cs="Arial"/>
          <w:b/>
          <w:bCs/>
          <w:color w:val="1D1D1B"/>
        </w:rPr>
      </w:pPr>
      <w:r w:rsidRPr="008A7C2B">
        <w:rPr>
          <w:rFonts w:ascii="Arial" w:hAnsi="Arial" w:cs="Arial"/>
          <w:b/>
          <w:bCs/>
          <w:color w:val="1D1D1B"/>
        </w:rPr>
        <w:t>RED CARPET</w:t>
      </w:r>
    </w:p>
    <w:p w14:paraId="392D8660" w14:textId="77777777" w:rsidR="008A7C2B" w:rsidRPr="008A7C2B" w:rsidRDefault="008A7C2B" w:rsidP="00FC0FE7">
      <w:pPr>
        <w:ind w:left="567"/>
        <w:jc w:val="both"/>
        <w:rPr>
          <w:rFonts w:ascii="Arial" w:hAnsi="Arial" w:cs="Arial"/>
          <w:b/>
          <w:bCs/>
          <w:color w:val="1D1D1B"/>
        </w:rPr>
      </w:pPr>
    </w:p>
    <w:p w14:paraId="2D9F4A64" w14:textId="565089CC" w:rsidR="008A7C2B" w:rsidRPr="00FC0FE7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  <w:sz w:val="22"/>
          <w:szCs w:val="22"/>
        </w:rPr>
      </w:pPr>
      <w:r w:rsidRPr="00FC0FE7">
        <w:rPr>
          <w:rFonts w:ascii="Arial" w:hAnsi="Arial" w:cs="Arial"/>
          <w:color w:val="1D1D1B"/>
          <w:sz w:val="22"/>
          <w:szCs w:val="22"/>
        </w:rPr>
        <w:t>Progetto che contribuisce a rendere la manifestazione un’esperienza coinvolgente,</w:t>
      </w:r>
      <w:r w:rsidR="00A34223" w:rsidRPr="00FC0FE7">
        <w:rPr>
          <w:rFonts w:ascii="Arial" w:hAnsi="Arial" w:cs="Arial"/>
          <w:color w:val="1D1D1B"/>
          <w:sz w:val="22"/>
          <w:szCs w:val="22"/>
        </w:rPr>
        <w:t xml:space="preserve"> </w:t>
      </w:r>
      <w:r w:rsidRPr="00FC0FE7">
        <w:rPr>
          <w:rFonts w:ascii="Arial" w:hAnsi="Arial" w:cs="Arial"/>
          <w:color w:val="1D1D1B"/>
          <w:sz w:val="22"/>
          <w:szCs w:val="22"/>
        </w:rPr>
        <w:t>dove la</w:t>
      </w:r>
      <w:r w:rsidR="00A34223" w:rsidRPr="00FC0FE7">
        <w:rPr>
          <w:rFonts w:ascii="Arial" w:hAnsi="Arial" w:cs="Arial"/>
          <w:color w:val="1D1D1B"/>
          <w:sz w:val="22"/>
          <w:szCs w:val="22"/>
        </w:rPr>
        <w:t xml:space="preserve"> </w:t>
      </w:r>
      <w:r w:rsidRPr="00FC0FE7">
        <w:rPr>
          <w:rFonts w:ascii="Arial" w:hAnsi="Arial" w:cs="Arial"/>
          <w:color w:val="1D1D1B"/>
          <w:sz w:val="22"/>
          <w:szCs w:val="22"/>
        </w:rPr>
        <w:t>presenza del pubblico diventa parte integrante della propria proposta culturale.</w:t>
      </w:r>
      <w:r w:rsidR="00A34223" w:rsidRPr="00FC0FE7">
        <w:rPr>
          <w:rFonts w:ascii="Arial" w:hAnsi="Arial" w:cs="Arial"/>
          <w:color w:val="1D1D1B"/>
          <w:sz w:val="22"/>
          <w:szCs w:val="22"/>
        </w:rPr>
        <w:t xml:space="preserve"> </w:t>
      </w:r>
      <w:r w:rsidRPr="00FC0FE7">
        <w:rPr>
          <w:rFonts w:ascii="Arial" w:hAnsi="Arial" w:cs="Arial"/>
          <w:color w:val="1D1D1B"/>
          <w:sz w:val="22"/>
          <w:szCs w:val="22"/>
        </w:rPr>
        <w:t xml:space="preserve">Un artista di fama internazionale disegna il grande tappeto di 500mq prodotto da </w:t>
      </w:r>
      <w:proofErr w:type="spellStart"/>
      <w:r w:rsidRPr="00FC0FE7">
        <w:rPr>
          <w:rFonts w:ascii="Arial" w:hAnsi="Arial" w:cs="Arial"/>
          <w:color w:val="1D1D1B"/>
          <w:sz w:val="22"/>
          <w:szCs w:val="22"/>
        </w:rPr>
        <w:t>Aquafil</w:t>
      </w:r>
      <w:proofErr w:type="spellEnd"/>
      <w:r w:rsidR="00A34223" w:rsidRPr="00FC0FE7">
        <w:rPr>
          <w:rFonts w:ascii="Arial" w:hAnsi="Arial" w:cs="Arial"/>
          <w:color w:val="1D1D1B"/>
          <w:sz w:val="22"/>
          <w:szCs w:val="22"/>
        </w:rPr>
        <w:t xml:space="preserve"> </w:t>
      </w:r>
      <w:r w:rsidRPr="00FC0FE7">
        <w:rPr>
          <w:rFonts w:ascii="Arial" w:hAnsi="Arial" w:cs="Arial"/>
          <w:color w:val="1D1D1B"/>
          <w:sz w:val="22"/>
          <w:szCs w:val="22"/>
        </w:rPr>
        <w:t>che accoglie i visitatori della manifestazione.</w:t>
      </w:r>
    </w:p>
    <w:p w14:paraId="371D2180" w14:textId="77777777" w:rsidR="008A7C2B" w:rsidRPr="008A7C2B" w:rsidRDefault="008A7C2B" w:rsidP="00FC0FE7">
      <w:pPr>
        <w:ind w:left="567"/>
        <w:jc w:val="both"/>
        <w:rPr>
          <w:rFonts w:ascii="Arial" w:hAnsi="Arial" w:cs="Arial"/>
          <w:b/>
          <w:bCs/>
        </w:rPr>
      </w:pPr>
    </w:p>
    <w:p w14:paraId="77281F69" w14:textId="3373966E" w:rsidR="0080764C" w:rsidRDefault="0080764C" w:rsidP="00FC0FE7">
      <w:pPr>
        <w:ind w:firstLine="567"/>
        <w:jc w:val="both"/>
        <w:rPr>
          <w:rFonts w:ascii="Arial" w:hAnsi="Arial" w:cs="Arial"/>
          <w:b/>
          <w:bCs/>
        </w:rPr>
      </w:pPr>
      <w:r w:rsidRPr="008A7C2B">
        <w:rPr>
          <w:rFonts w:ascii="Arial" w:hAnsi="Arial" w:cs="Arial"/>
          <w:b/>
          <w:bCs/>
        </w:rPr>
        <w:t>VISITING CURATORS</w:t>
      </w:r>
    </w:p>
    <w:p w14:paraId="3BC2B02F" w14:textId="7992BC0F" w:rsidR="008A7C2B" w:rsidRPr="008A7C2B" w:rsidRDefault="008A7C2B" w:rsidP="00FC0FE7">
      <w:pPr>
        <w:ind w:firstLine="567"/>
        <w:jc w:val="both"/>
        <w:rPr>
          <w:rFonts w:ascii="Arial" w:hAnsi="Arial" w:cs="Arial"/>
        </w:rPr>
      </w:pPr>
      <w:r w:rsidRPr="008A7C2B">
        <w:rPr>
          <w:rFonts w:ascii="Arial" w:hAnsi="Arial" w:cs="Arial"/>
        </w:rPr>
        <w:t>A cura di Maria Chiara Valacchi</w:t>
      </w:r>
    </w:p>
    <w:p w14:paraId="40927169" w14:textId="77777777" w:rsidR="008A7C2B" w:rsidRPr="008A7C2B" w:rsidRDefault="008A7C2B" w:rsidP="00FC0FE7">
      <w:pPr>
        <w:ind w:firstLine="567"/>
        <w:jc w:val="both"/>
        <w:rPr>
          <w:rFonts w:ascii="Arial" w:hAnsi="Arial" w:cs="Arial"/>
          <w:b/>
          <w:bCs/>
        </w:rPr>
      </w:pPr>
    </w:p>
    <w:p w14:paraId="473EE236" w14:textId="05320ECE" w:rsidR="006B2526" w:rsidRPr="00FC0FE7" w:rsidRDefault="006B2526" w:rsidP="00FC0FE7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FC0FE7">
        <w:rPr>
          <w:rFonts w:ascii="Arial" w:hAnsi="Arial" w:cs="Arial"/>
          <w:color w:val="000000"/>
          <w:sz w:val="22"/>
          <w:szCs w:val="22"/>
        </w:rPr>
        <w:t xml:space="preserve">Prosegue il programma </w:t>
      </w:r>
      <w:r w:rsidRPr="00FC0FE7">
        <w:rPr>
          <w:rFonts w:ascii="Arial" w:hAnsi="Arial" w:cs="Arial"/>
          <w:i/>
          <w:iCs/>
          <w:color w:val="000000"/>
          <w:sz w:val="22"/>
          <w:szCs w:val="22"/>
        </w:rPr>
        <w:t xml:space="preserve">Visiting </w:t>
      </w:r>
      <w:proofErr w:type="spellStart"/>
      <w:r w:rsidRPr="00FC0FE7">
        <w:rPr>
          <w:rFonts w:ascii="Arial" w:hAnsi="Arial" w:cs="Arial"/>
          <w:i/>
          <w:iCs/>
          <w:color w:val="000000"/>
          <w:sz w:val="22"/>
          <w:szCs w:val="22"/>
        </w:rPr>
        <w:t>Curators</w:t>
      </w:r>
      <w:proofErr w:type="spellEnd"/>
      <w:r w:rsidR="008A7C2B" w:rsidRPr="00FC0F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0FE7">
        <w:rPr>
          <w:rFonts w:ascii="Arial" w:hAnsi="Arial" w:cs="Arial"/>
          <w:color w:val="000000"/>
          <w:sz w:val="22"/>
          <w:szCs w:val="22"/>
        </w:rPr>
        <w:t>che si apre anche quest’anno all’ospitalità di figure curatoriali e direttori di musei o fondazioni internazionali per rafforzare la rete di connessioni altamente qualificate volte al sostegno dell’arte italiana. Durante i giorni della fiera di ArtVerona quattro professionisti selezionati dal sistema culturale mondiale saranno coinvolti attivamente alla scoperta delle sezioni e stand presenti in fiera e faranno parte delle giurie selezionatrici dei più prestigiosi premi promossi dalla</w:t>
      </w:r>
      <w:r w:rsidR="008A7C2B" w:rsidRPr="00FC0FE7">
        <w:rPr>
          <w:rFonts w:ascii="Arial" w:hAnsi="Arial" w:cs="Arial"/>
          <w:color w:val="000000"/>
          <w:sz w:val="22"/>
          <w:szCs w:val="22"/>
        </w:rPr>
        <w:t xml:space="preserve"> fiera</w:t>
      </w:r>
      <w:r w:rsidRPr="00FC0FE7">
        <w:rPr>
          <w:rFonts w:ascii="Arial" w:hAnsi="Arial" w:cs="Arial"/>
          <w:color w:val="000000"/>
          <w:sz w:val="22"/>
          <w:szCs w:val="22"/>
        </w:rPr>
        <w:t>.  </w:t>
      </w:r>
    </w:p>
    <w:p w14:paraId="2758BF34" w14:textId="77777777" w:rsidR="0080764C" w:rsidRPr="008A7C2B" w:rsidRDefault="0080764C" w:rsidP="00FC0FE7">
      <w:pPr>
        <w:jc w:val="both"/>
        <w:rPr>
          <w:rFonts w:ascii="Arial" w:hAnsi="Arial" w:cs="Arial"/>
        </w:rPr>
      </w:pPr>
    </w:p>
    <w:p w14:paraId="2540B3FF" w14:textId="01D4833A" w:rsidR="008A7C2B" w:rsidRPr="008A7C2B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color w:val="1D1D1B"/>
        </w:rPr>
      </w:pPr>
      <w:r w:rsidRPr="008A7C2B">
        <w:rPr>
          <w:rFonts w:ascii="Arial" w:hAnsi="Arial" w:cs="Arial"/>
          <w:b/>
          <w:bCs/>
          <w:color w:val="1D1D1B"/>
        </w:rPr>
        <w:t>ARTEMUSEO</w:t>
      </w:r>
    </w:p>
    <w:p w14:paraId="187FC92D" w14:textId="20457FB3" w:rsidR="008A7C2B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</w:rPr>
      </w:pPr>
      <w:r w:rsidRPr="008A7C2B">
        <w:rPr>
          <w:rFonts w:ascii="Arial" w:hAnsi="Arial" w:cs="Arial"/>
          <w:color w:val="1D1D1B"/>
        </w:rPr>
        <w:t>A cura di Elena Forin</w:t>
      </w:r>
    </w:p>
    <w:p w14:paraId="2351B181" w14:textId="77777777" w:rsidR="008A7C2B" w:rsidRPr="008A7C2B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</w:rPr>
      </w:pPr>
    </w:p>
    <w:p w14:paraId="5E23F52D" w14:textId="6E977B93" w:rsidR="008A7C2B" w:rsidRPr="00FC0FE7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  <w:sz w:val="22"/>
          <w:szCs w:val="22"/>
        </w:rPr>
      </w:pPr>
      <w:r w:rsidRPr="00FC0FE7">
        <w:rPr>
          <w:rFonts w:ascii="Arial" w:hAnsi="Arial" w:cs="Arial"/>
          <w:color w:val="1D1D1B"/>
          <w:sz w:val="22"/>
          <w:szCs w:val="22"/>
        </w:rPr>
        <w:t xml:space="preserve">Progetto ideato e sviluppato per creare dialoghi e opportunità concrete tra </w:t>
      </w:r>
      <w:proofErr w:type="gramStart"/>
      <w:r w:rsidRPr="00FC0FE7">
        <w:rPr>
          <w:rFonts w:ascii="Arial" w:hAnsi="Arial" w:cs="Arial"/>
          <w:color w:val="1D1D1B"/>
          <w:sz w:val="22"/>
          <w:szCs w:val="22"/>
        </w:rPr>
        <w:t>5</w:t>
      </w:r>
      <w:proofErr w:type="gramEnd"/>
      <w:r w:rsidRPr="00FC0FE7">
        <w:rPr>
          <w:rFonts w:ascii="Arial" w:hAnsi="Arial" w:cs="Arial"/>
          <w:color w:val="1D1D1B"/>
          <w:sz w:val="22"/>
          <w:szCs w:val="22"/>
        </w:rPr>
        <w:t xml:space="preserve"> musei e fondazioni italiane e altrettanti artisti presentati ad ArtVerona.</w:t>
      </w:r>
    </w:p>
    <w:p w14:paraId="52790829" w14:textId="0BF1D350" w:rsidR="006B2526" w:rsidRPr="00FC0FE7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  <w:sz w:val="22"/>
          <w:szCs w:val="22"/>
        </w:rPr>
      </w:pPr>
      <w:proofErr w:type="spellStart"/>
      <w:r w:rsidRPr="00FC0FE7">
        <w:rPr>
          <w:rFonts w:ascii="Arial" w:hAnsi="Arial" w:cs="Arial"/>
          <w:color w:val="1D1D1B"/>
          <w:sz w:val="22"/>
          <w:szCs w:val="22"/>
        </w:rPr>
        <w:t>ArteMuseo</w:t>
      </w:r>
      <w:proofErr w:type="spellEnd"/>
      <w:r w:rsidRPr="00FC0FE7">
        <w:rPr>
          <w:rFonts w:ascii="Arial" w:hAnsi="Arial" w:cs="Arial"/>
          <w:color w:val="1D1D1B"/>
          <w:sz w:val="22"/>
          <w:szCs w:val="22"/>
        </w:rPr>
        <w:t xml:space="preserve"> è un format pluriennale pensato come proseguimento di LEVEL0, dedicato alla collaborazione tra i diversi attori del sistema dell’arte – Fiera, Musei, Fondazioni, Gallerie, Artisti.</w:t>
      </w:r>
    </w:p>
    <w:p w14:paraId="74B70E3A" w14:textId="77777777" w:rsidR="00FC0FE7" w:rsidRPr="008A7C2B" w:rsidRDefault="00FC0FE7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</w:rPr>
      </w:pPr>
    </w:p>
    <w:p w14:paraId="1A8BAB87" w14:textId="37040E04" w:rsidR="008A7C2B" w:rsidRPr="008A7C2B" w:rsidRDefault="008A7C2B" w:rsidP="00FC0FE7">
      <w:pPr>
        <w:ind w:left="567"/>
        <w:jc w:val="both"/>
        <w:rPr>
          <w:rFonts w:ascii="Arial" w:hAnsi="Arial" w:cs="Arial"/>
          <w:b/>
          <w:bCs/>
          <w:color w:val="1D1D1B"/>
        </w:rPr>
      </w:pPr>
      <w:r w:rsidRPr="008A7C2B">
        <w:rPr>
          <w:rFonts w:ascii="Arial" w:hAnsi="Arial" w:cs="Arial"/>
          <w:b/>
          <w:bCs/>
          <w:color w:val="1D1D1B"/>
        </w:rPr>
        <w:t>STANDCHAT</w:t>
      </w:r>
    </w:p>
    <w:p w14:paraId="5901F05B" w14:textId="77777777" w:rsidR="008A7C2B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</w:rPr>
      </w:pPr>
      <w:r w:rsidRPr="008A7C2B">
        <w:rPr>
          <w:rFonts w:ascii="Arial" w:hAnsi="Arial" w:cs="Arial"/>
          <w:color w:val="1D1D1B"/>
        </w:rPr>
        <w:t>A cura di Saverio Verini</w:t>
      </w:r>
    </w:p>
    <w:p w14:paraId="76715D30" w14:textId="77777777" w:rsidR="008A7C2B" w:rsidRPr="008A7C2B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</w:rPr>
      </w:pPr>
    </w:p>
    <w:p w14:paraId="0EAC09C7" w14:textId="01BFE4FF" w:rsidR="008A7C2B" w:rsidRPr="00FC0FE7" w:rsidRDefault="008A7C2B" w:rsidP="00FC0FE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1D1D1B"/>
          <w:sz w:val="22"/>
          <w:szCs w:val="22"/>
        </w:rPr>
      </w:pPr>
      <w:r w:rsidRPr="00FC0FE7">
        <w:rPr>
          <w:rFonts w:ascii="Arial" w:hAnsi="Arial" w:cs="Arial"/>
          <w:color w:val="1D1D1B"/>
          <w:sz w:val="22"/>
          <w:szCs w:val="22"/>
        </w:rPr>
        <w:t>Il format offre la possibilità al pubblico di incontrare vis-à-vis gli artisti protagonisti in fiera all’interno delle gallerie che li rappresentano. Punto di partenza è un’opera specifica, capace di “parlare al pubblico” anche attraverso le parole di artista e curatore.</w:t>
      </w:r>
    </w:p>
    <w:p w14:paraId="5FCF13F6" w14:textId="77777777" w:rsidR="006B2526" w:rsidRDefault="006B2526" w:rsidP="00FC0FE7">
      <w:pPr>
        <w:jc w:val="both"/>
        <w:rPr>
          <w:rFonts w:ascii="Arial" w:eastAsia="Times New Roman" w:hAnsi="Arial" w:cs="Arial"/>
        </w:rPr>
      </w:pPr>
    </w:p>
    <w:p w14:paraId="09358064" w14:textId="77777777" w:rsidR="006B2526" w:rsidRDefault="006B2526" w:rsidP="00FC0FE7">
      <w:pPr>
        <w:jc w:val="both"/>
      </w:pPr>
    </w:p>
    <w:p w14:paraId="7A7D370C" w14:textId="77777777" w:rsidR="009535D9" w:rsidRPr="004C6AA0" w:rsidRDefault="009535D9" w:rsidP="00FC0FE7">
      <w:pPr>
        <w:jc w:val="both"/>
        <w:rPr>
          <w:rFonts w:ascii="Arial" w:hAnsi="Arial" w:cs="Arial"/>
        </w:rPr>
      </w:pPr>
    </w:p>
    <w:sectPr w:rsidR="009535D9" w:rsidRPr="004C6AA0" w:rsidSect="00C4634E">
      <w:headerReference w:type="default" r:id="rId8"/>
      <w:footerReference w:type="default" r:id="rId9"/>
      <w:pgSz w:w="11900" w:h="16840"/>
      <w:pgMar w:top="178" w:right="701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DCE7D" w14:textId="77777777" w:rsidR="004E4E19" w:rsidRDefault="004E4E19" w:rsidP="007926BD">
      <w:r>
        <w:separator/>
      </w:r>
    </w:p>
  </w:endnote>
  <w:endnote w:type="continuationSeparator" w:id="0">
    <w:p w14:paraId="028EA93C" w14:textId="77777777" w:rsidR="004E4E19" w:rsidRDefault="004E4E19" w:rsidP="0079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7926BD" w:rsidRDefault="00404821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4CEB" w14:textId="77777777" w:rsidR="004E4E19" w:rsidRDefault="004E4E19" w:rsidP="007926BD">
      <w:r>
        <w:separator/>
      </w:r>
    </w:p>
  </w:footnote>
  <w:footnote w:type="continuationSeparator" w:id="0">
    <w:p w14:paraId="0D03578F" w14:textId="77777777" w:rsidR="004E4E19" w:rsidRDefault="004E4E19" w:rsidP="00792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7926BD" w:rsidRDefault="0074743A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6BD"/>
    <w:rsid w:val="000A1E60"/>
    <w:rsid w:val="000E0A15"/>
    <w:rsid w:val="00123EF4"/>
    <w:rsid w:val="00153CD1"/>
    <w:rsid w:val="00182383"/>
    <w:rsid w:val="001A0119"/>
    <w:rsid w:val="001A7CE8"/>
    <w:rsid w:val="00211A57"/>
    <w:rsid w:val="002472B1"/>
    <w:rsid w:val="00270574"/>
    <w:rsid w:val="002C7525"/>
    <w:rsid w:val="002E24DB"/>
    <w:rsid w:val="00306117"/>
    <w:rsid w:val="00371555"/>
    <w:rsid w:val="00404821"/>
    <w:rsid w:val="004404DA"/>
    <w:rsid w:val="00443EF6"/>
    <w:rsid w:val="00463308"/>
    <w:rsid w:val="004A1C53"/>
    <w:rsid w:val="004E4E19"/>
    <w:rsid w:val="00512D19"/>
    <w:rsid w:val="005C654E"/>
    <w:rsid w:val="006030EA"/>
    <w:rsid w:val="006B2526"/>
    <w:rsid w:val="0074743A"/>
    <w:rsid w:val="007926BD"/>
    <w:rsid w:val="00802472"/>
    <w:rsid w:val="0080764C"/>
    <w:rsid w:val="008130F8"/>
    <w:rsid w:val="008A7C2B"/>
    <w:rsid w:val="009535D9"/>
    <w:rsid w:val="0097533E"/>
    <w:rsid w:val="009E31AF"/>
    <w:rsid w:val="00A34223"/>
    <w:rsid w:val="00A4005F"/>
    <w:rsid w:val="00A55154"/>
    <w:rsid w:val="00A6158F"/>
    <w:rsid w:val="00AE2780"/>
    <w:rsid w:val="00B347BC"/>
    <w:rsid w:val="00B73E27"/>
    <w:rsid w:val="00C034CD"/>
    <w:rsid w:val="00C266FC"/>
    <w:rsid w:val="00C34DCD"/>
    <w:rsid w:val="00C4634E"/>
    <w:rsid w:val="00C65824"/>
    <w:rsid w:val="00CE5427"/>
    <w:rsid w:val="00CF5679"/>
    <w:rsid w:val="00D63C68"/>
    <w:rsid w:val="00D9491D"/>
    <w:rsid w:val="00E422D6"/>
    <w:rsid w:val="00E9333D"/>
    <w:rsid w:val="00F00BFB"/>
    <w:rsid w:val="00F372FF"/>
    <w:rsid w:val="00F65CBD"/>
    <w:rsid w:val="00FC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4ACE6472-4E26-4A86-A523-2855264F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0E0A1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E0A15"/>
    <w:rPr>
      <w:color w:val="0000FF" w:themeColor="hyperlink"/>
      <w:u w:val="single"/>
    </w:rPr>
  </w:style>
  <w:style w:type="paragraph" w:customStyle="1" w:styleId="Normal0">
    <w:name w:val="Normal0"/>
    <w:qFormat/>
    <w:rsid w:val="00123EF4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BE001-C5E7-4621-A788-C612BF3F9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41A9CF-C611-415F-B6C3-F0ED98E789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Marta Pedroli</cp:lastModifiedBy>
  <cp:revision>14</cp:revision>
  <cp:lastPrinted>2018-05-16T13:36:00Z</cp:lastPrinted>
  <dcterms:created xsi:type="dcterms:W3CDTF">2023-03-14T11:25:00Z</dcterms:created>
  <dcterms:modified xsi:type="dcterms:W3CDTF">2023-06-07T12:52:00Z</dcterms:modified>
</cp:coreProperties>
</file>