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C6181" w14:textId="52041582" w:rsidR="006609DF" w:rsidRPr="00C21513" w:rsidRDefault="00AE619A" w:rsidP="00E17B58">
      <w:pPr>
        <w:pStyle w:val="Standard"/>
        <w:jc w:val="center"/>
        <w:rPr>
          <w:rFonts w:asciiTheme="minorHAnsi" w:hAnsiTheme="minorHAnsi" w:cstheme="minorHAnsi"/>
        </w:rPr>
      </w:pPr>
      <w:r w:rsidRPr="00C21513">
        <w:rPr>
          <w:rFonts w:asciiTheme="minorHAnsi" w:hAnsiTheme="minorHAnsi" w:cstheme="minorHAnsi"/>
          <w:noProof/>
          <w:lang w:eastAsia="it-IT" w:bidi="ar-SA"/>
        </w:rPr>
        <w:drawing>
          <wp:anchor distT="0" distB="0" distL="114300" distR="114300" simplePos="0" relativeHeight="251658240" behindDoc="0" locked="0" layoutInCell="1" allowOverlap="1" wp14:anchorId="2A003034" wp14:editId="5BAD5320">
            <wp:simplePos x="0" y="0"/>
            <wp:positionH relativeFrom="margin">
              <wp:align>center</wp:align>
            </wp:positionH>
            <wp:positionV relativeFrom="page">
              <wp:posOffset>170941</wp:posOffset>
            </wp:positionV>
            <wp:extent cx="6894195" cy="914400"/>
            <wp:effectExtent l="0" t="0" r="1905" b="0"/>
            <wp:wrapSquare wrapText="bothSides"/>
            <wp:docPr id="2" name="Im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6894195" cy="9144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C21513">
        <w:rPr>
          <w:rFonts w:asciiTheme="minorHAnsi" w:hAnsiTheme="minorHAnsi" w:cstheme="minorHAnsi"/>
          <w:b/>
          <w:bCs/>
          <w:sz w:val="28"/>
          <w:szCs w:val="28"/>
        </w:rPr>
        <w:t>LECCO</w:t>
      </w:r>
      <w:r w:rsidR="00E17B58">
        <w:rPr>
          <w:rFonts w:asciiTheme="minorHAnsi" w:hAnsiTheme="minorHAnsi" w:cstheme="minorHAnsi"/>
          <w:b/>
          <w:bCs/>
          <w:sz w:val="28"/>
          <w:szCs w:val="28"/>
        </w:rPr>
        <w:t xml:space="preserve"> | </w:t>
      </w:r>
      <w:r w:rsidRPr="00C21513">
        <w:rPr>
          <w:rFonts w:asciiTheme="minorHAnsi" w:hAnsiTheme="minorHAnsi" w:cstheme="minorHAnsi"/>
          <w:b/>
          <w:bCs/>
          <w:sz w:val="28"/>
          <w:szCs w:val="28"/>
        </w:rPr>
        <w:t>PALAZZO DELLE PAURE</w:t>
      </w:r>
    </w:p>
    <w:p w14:paraId="2BC527FB" w14:textId="77777777" w:rsidR="008A6E10" w:rsidRPr="00772F19" w:rsidRDefault="008A6E10" w:rsidP="008A6E10">
      <w:pPr>
        <w:pStyle w:val="Standard"/>
        <w:spacing w:after="80"/>
        <w:jc w:val="center"/>
        <w:rPr>
          <w:rFonts w:asciiTheme="minorHAnsi" w:hAnsiTheme="minorHAnsi" w:cstheme="minorHAnsi"/>
          <w:u w:val="single"/>
        </w:rPr>
      </w:pPr>
      <w:r w:rsidRPr="00772F19">
        <w:rPr>
          <w:rFonts w:asciiTheme="minorHAnsi" w:hAnsiTheme="minorHAnsi" w:cstheme="minorHAnsi"/>
          <w:b/>
          <w:bCs/>
          <w:sz w:val="28"/>
          <w:szCs w:val="28"/>
          <w:u w:val="single"/>
        </w:rPr>
        <w:t>PROROGATA FINO AL 2 LUGLIO 2023</w:t>
      </w:r>
    </w:p>
    <w:p w14:paraId="7788F3E8" w14:textId="459B8660" w:rsidR="00DF0BF6" w:rsidRPr="00C21513" w:rsidRDefault="00426646" w:rsidP="008A6E10">
      <w:pPr>
        <w:pStyle w:val="Standard"/>
        <w:jc w:val="center"/>
        <w:rPr>
          <w:rFonts w:asciiTheme="minorHAnsi" w:hAnsiTheme="minorHAnsi" w:cstheme="minorHAnsi"/>
        </w:rPr>
      </w:pPr>
      <w:r>
        <w:rPr>
          <w:rFonts w:asciiTheme="minorHAnsi" w:hAnsiTheme="minorHAnsi" w:cstheme="minorHAnsi"/>
          <w:b/>
          <w:bCs/>
          <w:sz w:val="28"/>
          <w:szCs w:val="28"/>
        </w:rPr>
        <w:t>LA MOSTRA</w:t>
      </w:r>
    </w:p>
    <w:p w14:paraId="2265A411" w14:textId="77777777" w:rsidR="000531E5" w:rsidRPr="00C21513" w:rsidRDefault="000531E5">
      <w:pPr>
        <w:pStyle w:val="Standard"/>
        <w:jc w:val="center"/>
        <w:rPr>
          <w:rFonts w:asciiTheme="minorHAnsi" w:hAnsiTheme="minorHAnsi" w:cstheme="minorHAnsi"/>
          <w:b/>
          <w:bCs/>
          <w:i/>
          <w:iCs/>
          <w:sz w:val="32"/>
          <w:szCs w:val="32"/>
        </w:rPr>
      </w:pPr>
      <w:bookmarkStart w:id="0" w:name="_Hlk96436557"/>
      <w:r w:rsidRPr="00C21513">
        <w:rPr>
          <w:rFonts w:asciiTheme="minorHAnsi" w:hAnsiTheme="minorHAnsi" w:cstheme="minorHAnsi"/>
          <w:b/>
          <w:bCs/>
          <w:i/>
          <w:iCs/>
          <w:sz w:val="32"/>
          <w:szCs w:val="32"/>
        </w:rPr>
        <w:t>FUTURISTI</w:t>
      </w:r>
    </w:p>
    <w:p w14:paraId="439ECC91" w14:textId="39879B82" w:rsidR="006609DF" w:rsidRPr="00C21513" w:rsidRDefault="000531E5">
      <w:pPr>
        <w:pStyle w:val="Standard"/>
        <w:jc w:val="center"/>
        <w:rPr>
          <w:rFonts w:asciiTheme="minorHAnsi" w:hAnsiTheme="minorHAnsi" w:cstheme="minorHAnsi"/>
        </w:rPr>
      </w:pPr>
      <w:r w:rsidRPr="00C21513">
        <w:rPr>
          <w:rFonts w:asciiTheme="minorHAnsi" w:hAnsiTheme="minorHAnsi" w:cstheme="minorHAnsi"/>
          <w:b/>
          <w:bCs/>
          <w:i/>
          <w:iCs/>
          <w:sz w:val="32"/>
          <w:szCs w:val="32"/>
        </w:rPr>
        <w:t>Una generazione all’avanguardia</w:t>
      </w:r>
    </w:p>
    <w:p w14:paraId="3E1ABD07" w14:textId="77777777" w:rsidR="006609DF" w:rsidRPr="00C21513" w:rsidRDefault="006609DF">
      <w:pPr>
        <w:pStyle w:val="Standard"/>
        <w:jc w:val="center"/>
        <w:rPr>
          <w:rFonts w:asciiTheme="minorHAnsi" w:hAnsiTheme="minorHAnsi" w:cstheme="minorHAnsi"/>
          <w:b/>
          <w:bCs/>
          <w:i/>
          <w:iCs/>
        </w:rPr>
      </w:pPr>
    </w:p>
    <w:bookmarkEnd w:id="0"/>
    <w:p w14:paraId="4EC8FE2F" w14:textId="725102EC" w:rsidR="008A6E10" w:rsidRPr="00C21513" w:rsidRDefault="008A6E10" w:rsidP="008A6E10">
      <w:pPr>
        <w:pStyle w:val="Standard"/>
        <w:jc w:val="center"/>
        <w:rPr>
          <w:rFonts w:asciiTheme="minorHAnsi" w:hAnsiTheme="minorHAnsi" w:cstheme="minorHAnsi"/>
        </w:rPr>
      </w:pPr>
      <w:r w:rsidRPr="00C21513">
        <w:rPr>
          <w:rFonts w:asciiTheme="minorHAnsi" w:hAnsiTheme="minorHAnsi" w:cstheme="minorHAnsi"/>
          <w:b/>
          <w:bCs/>
          <w:sz w:val="28"/>
          <w:szCs w:val="28"/>
        </w:rPr>
        <w:t>La mostra</w:t>
      </w:r>
      <w:r>
        <w:rPr>
          <w:rFonts w:asciiTheme="minorHAnsi" w:hAnsiTheme="minorHAnsi" w:cstheme="minorHAnsi"/>
          <w:b/>
          <w:bCs/>
          <w:sz w:val="28"/>
          <w:szCs w:val="28"/>
        </w:rPr>
        <w:t>, che</w:t>
      </w:r>
      <w:r w:rsidRPr="00C21513">
        <w:rPr>
          <w:rFonts w:asciiTheme="minorHAnsi" w:hAnsiTheme="minorHAnsi" w:cstheme="minorHAnsi"/>
          <w:b/>
          <w:bCs/>
          <w:sz w:val="28"/>
          <w:szCs w:val="28"/>
        </w:rPr>
        <w:t xml:space="preserve"> indaga la presenza di linguaggi d’avanguardia nell’Italia dei primi decenni del Novecento</w:t>
      </w:r>
      <w:r>
        <w:rPr>
          <w:rFonts w:asciiTheme="minorHAnsi" w:hAnsiTheme="minorHAnsi" w:cstheme="minorHAnsi"/>
          <w:b/>
          <w:bCs/>
          <w:sz w:val="28"/>
          <w:szCs w:val="28"/>
        </w:rPr>
        <w:t xml:space="preserve">, </w:t>
      </w:r>
      <w:r w:rsidRPr="00C21513">
        <w:rPr>
          <w:rFonts w:asciiTheme="minorHAnsi" w:hAnsiTheme="minorHAnsi" w:cstheme="minorHAnsi"/>
          <w:b/>
          <w:bCs/>
          <w:sz w:val="28"/>
          <w:szCs w:val="28"/>
        </w:rPr>
        <w:t xml:space="preserve">si concentra sull’esperienza futurista, nelle sue molteplici espressioni, attraverso </w:t>
      </w:r>
      <w:r>
        <w:rPr>
          <w:rFonts w:asciiTheme="minorHAnsi" w:hAnsiTheme="minorHAnsi" w:cstheme="minorHAnsi"/>
          <w:b/>
          <w:bCs/>
          <w:sz w:val="28"/>
          <w:szCs w:val="28"/>
        </w:rPr>
        <w:t>i lavori</w:t>
      </w:r>
      <w:r w:rsidRPr="00C21513">
        <w:rPr>
          <w:rFonts w:asciiTheme="minorHAnsi" w:hAnsiTheme="minorHAnsi" w:cstheme="minorHAnsi"/>
          <w:b/>
          <w:bCs/>
          <w:sz w:val="28"/>
          <w:szCs w:val="28"/>
        </w:rPr>
        <w:t xml:space="preserve"> dei suoi più celebri rappresentanti, da Giacomo Balla a Luigi Russolo, da Gino Severini a Enrico Prampolini, da Filippo Tommaso Marinetti ad Antonio Sant’Elia, da Fortunato Depero a Tullio Crali, a molti altri</w:t>
      </w:r>
      <w:r w:rsidR="00E17B58">
        <w:rPr>
          <w:rFonts w:asciiTheme="minorHAnsi" w:hAnsiTheme="minorHAnsi" w:cstheme="minorHAnsi"/>
          <w:b/>
          <w:bCs/>
          <w:sz w:val="28"/>
          <w:szCs w:val="28"/>
        </w:rPr>
        <w:t>.</w:t>
      </w:r>
    </w:p>
    <w:p w14:paraId="4F6B797E" w14:textId="63C974A5" w:rsidR="008A6E10" w:rsidRDefault="008A6E10" w:rsidP="00A02FAA">
      <w:pPr>
        <w:pStyle w:val="Standard"/>
        <w:jc w:val="center"/>
        <w:rPr>
          <w:rFonts w:asciiTheme="minorHAnsi" w:hAnsiTheme="minorHAnsi" w:cstheme="minorHAnsi"/>
          <w:b/>
          <w:bCs/>
          <w:sz w:val="28"/>
          <w:szCs w:val="28"/>
        </w:rPr>
      </w:pPr>
    </w:p>
    <w:p w14:paraId="428CBAC7" w14:textId="417103B9" w:rsidR="008A6E10" w:rsidRDefault="008A6E10" w:rsidP="00A02FAA">
      <w:pPr>
        <w:pStyle w:val="Standard"/>
        <w:jc w:val="center"/>
        <w:rPr>
          <w:rFonts w:asciiTheme="minorHAnsi" w:hAnsiTheme="minorHAnsi" w:cstheme="minorHAnsi"/>
          <w:b/>
          <w:bCs/>
          <w:sz w:val="28"/>
          <w:szCs w:val="28"/>
        </w:rPr>
      </w:pPr>
      <w:r>
        <w:rPr>
          <w:rFonts w:asciiTheme="minorHAnsi" w:hAnsiTheme="minorHAnsi" w:cstheme="minorHAnsi"/>
          <w:b/>
          <w:bCs/>
          <w:sz w:val="28"/>
          <w:szCs w:val="28"/>
        </w:rPr>
        <w:t xml:space="preserve">Il percorso espositivo si è arricchito di una nuova opera: </w:t>
      </w:r>
      <w:r w:rsidRPr="008A6E10">
        <w:rPr>
          <w:rFonts w:asciiTheme="minorHAnsi" w:hAnsiTheme="minorHAnsi" w:cstheme="minorHAnsi"/>
          <w:b/>
          <w:bCs/>
          <w:i/>
          <w:iCs/>
          <w:sz w:val="28"/>
          <w:szCs w:val="28"/>
        </w:rPr>
        <w:t>Mistero Cosmico</w:t>
      </w:r>
      <w:r w:rsidRPr="008A6E10">
        <w:rPr>
          <w:rFonts w:asciiTheme="minorHAnsi" w:hAnsiTheme="minorHAnsi" w:cstheme="minorHAnsi"/>
          <w:b/>
          <w:bCs/>
          <w:sz w:val="28"/>
          <w:szCs w:val="28"/>
        </w:rPr>
        <w:t xml:space="preserve"> (1933), un olio su cartone di Bruno Munari, che testimonia il profondo legame e il debito che l’artista ha avuto nei confronti di Prampolini e del Futurismo</w:t>
      </w:r>
    </w:p>
    <w:p w14:paraId="287FED8D" w14:textId="77777777" w:rsidR="008A6E10" w:rsidRDefault="008A6E10" w:rsidP="00A02FAA">
      <w:pPr>
        <w:pStyle w:val="Standard"/>
        <w:jc w:val="center"/>
        <w:rPr>
          <w:rFonts w:asciiTheme="minorHAnsi" w:hAnsiTheme="minorHAnsi" w:cstheme="minorHAnsi"/>
          <w:b/>
          <w:bCs/>
          <w:sz w:val="28"/>
          <w:szCs w:val="28"/>
        </w:rPr>
      </w:pPr>
    </w:p>
    <w:p w14:paraId="1AF6DEEF" w14:textId="77777777" w:rsidR="006609DF" w:rsidRPr="00C21513" w:rsidRDefault="00AE619A">
      <w:pPr>
        <w:pStyle w:val="Standard"/>
        <w:jc w:val="center"/>
        <w:rPr>
          <w:rFonts w:asciiTheme="minorHAnsi" w:hAnsiTheme="minorHAnsi" w:cstheme="minorHAnsi"/>
        </w:rPr>
      </w:pPr>
      <w:r w:rsidRPr="00C21513">
        <w:rPr>
          <w:rFonts w:asciiTheme="minorHAnsi" w:hAnsiTheme="minorHAnsi" w:cstheme="minorHAnsi"/>
          <w:b/>
          <w:bCs/>
          <w:sz w:val="28"/>
          <w:szCs w:val="28"/>
        </w:rPr>
        <w:t>A cura di Simona Bartolena</w:t>
      </w:r>
    </w:p>
    <w:p w14:paraId="0BD33265" w14:textId="77777777" w:rsidR="006609DF" w:rsidRPr="00C21513" w:rsidRDefault="006609DF">
      <w:pPr>
        <w:pStyle w:val="Standard"/>
        <w:jc w:val="center"/>
        <w:rPr>
          <w:rFonts w:asciiTheme="minorHAnsi" w:hAnsiTheme="minorHAnsi" w:cstheme="minorHAnsi"/>
          <w:sz w:val="28"/>
          <w:szCs w:val="28"/>
        </w:rPr>
      </w:pPr>
    </w:p>
    <w:p w14:paraId="40410FAD" w14:textId="77777777" w:rsidR="006609DF" w:rsidRPr="00C21513" w:rsidRDefault="006609DF">
      <w:pPr>
        <w:pStyle w:val="Standard"/>
        <w:jc w:val="center"/>
        <w:rPr>
          <w:rFonts w:asciiTheme="minorHAnsi" w:hAnsiTheme="minorHAnsi" w:cstheme="minorHAnsi"/>
          <w:sz w:val="28"/>
          <w:szCs w:val="28"/>
        </w:rPr>
      </w:pPr>
    </w:p>
    <w:p w14:paraId="58814D32" w14:textId="00BF5900" w:rsidR="008A6E10" w:rsidRDefault="008A6E10" w:rsidP="008A6E10">
      <w:pPr>
        <w:pStyle w:val="Standard"/>
        <w:jc w:val="both"/>
        <w:rPr>
          <w:rFonts w:asciiTheme="minorHAnsi" w:hAnsiTheme="minorHAnsi" w:cstheme="minorHAnsi"/>
          <w:b/>
          <w:bCs/>
        </w:rPr>
      </w:pPr>
      <w:r>
        <w:rPr>
          <w:rFonts w:asciiTheme="minorHAnsi" w:hAnsiTheme="minorHAnsi" w:cstheme="minorHAnsi"/>
        </w:rPr>
        <w:t xml:space="preserve">A seguito dell’ottimo riscontro di pubblico, </w:t>
      </w:r>
      <w:r>
        <w:rPr>
          <w:rFonts w:asciiTheme="minorHAnsi" w:hAnsiTheme="minorHAnsi" w:cstheme="minorHAnsi"/>
          <w:b/>
          <w:bCs/>
        </w:rPr>
        <w:t>l</w:t>
      </w:r>
      <w:r w:rsidR="00BA30BF">
        <w:rPr>
          <w:rFonts w:asciiTheme="minorHAnsi" w:hAnsiTheme="minorHAnsi" w:cstheme="minorHAnsi"/>
          <w:b/>
          <w:bCs/>
        </w:rPr>
        <w:t xml:space="preserve">a mostra </w:t>
      </w:r>
      <w:r w:rsidR="00BA30BF" w:rsidRPr="00C21513">
        <w:rPr>
          <w:rFonts w:asciiTheme="minorHAnsi" w:hAnsiTheme="minorHAnsi" w:cstheme="minorHAnsi"/>
          <w:b/>
          <w:bCs/>
          <w:i/>
          <w:iCs/>
        </w:rPr>
        <w:t xml:space="preserve">FUTURISTI. Una generazione </w:t>
      </w:r>
      <w:r w:rsidR="00BA30BF" w:rsidRPr="006C27A0">
        <w:rPr>
          <w:rFonts w:asciiTheme="minorHAnsi" w:hAnsiTheme="minorHAnsi" w:cstheme="minorHAnsi"/>
          <w:b/>
          <w:bCs/>
          <w:i/>
          <w:iCs/>
        </w:rPr>
        <w:t>all’avanguardia</w:t>
      </w:r>
      <w:r w:rsidR="00BA30BF" w:rsidRPr="006C27A0">
        <w:rPr>
          <w:rFonts w:asciiTheme="minorHAnsi" w:hAnsiTheme="minorHAnsi" w:cstheme="minorHAnsi"/>
          <w:b/>
          <w:bCs/>
        </w:rPr>
        <w:t>, allestita al Palazzo</w:t>
      </w:r>
      <w:r w:rsidR="00BA30BF" w:rsidRPr="00C21513">
        <w:rPr>
          <w:rFonts w:asciiTheme="minorHAnsi" w:hAnsiTheme="minorHAnsi" w:cstheme="minorHAnsi"/>
          <w:b/>
          <w:bCs/>
        </w:rPr>
        <w:t xml:space="preserve"> delle Paure</w:t>
      </w:r>
      <w:r w:rsidR="00BA30BF">
        <w:rPr>
          <w:rFonts w:asciiTheme="minorHAnsi" w:hAnsiTheme="minorHAnsi" w:cstheme="minorHAnsi"/>
          <w:b/>
          <w:bCs/>
        </w:rPr>
        <w:t xml:space="preserve"> a </w:t>
      </w:r>
      <w:r w:rsidR="00BA30BF" w:rsidRPr="00C21513">
        <w:rPr>
          <w:rFonts w:asciiTheme="minorHAnsi" w:hAnsiTheme="minorHAnsi" w:cstheme="minorHAnsi"/>
          <w:b/>
          <w:bCs/>
        </w:rPr>
        <w:t>Lecco</w:t>
      </w:r>
      <w:r w:rsidR="00BA30BF">
        <w:rPr>
          <w:rFonts w:asciiTheme="minorHAnsi" w:hAnsiTheme="minorHAnsi" w:cstheme="minorHAnsi"/>
          <w:b/>
          <w:bCs/>
        </w:rPr>
        <w:t xml:space="preserve">, </w:t>
      </w:r>
      <w:r>
        <w:rPr>
          <w:rFonts w:asciiTheme="minorHAnsi" w:hAnsiTheme="minorHAnsi" w:cstheme="minorHAnsi"/>
          <w:b/>
          <w:bCs/>
        </w:rPr>
        <w:t>è stata prorogata fino al 2 luglio 2023.</w:t>
      </w:r>
    </w:p>
    <w:p w14:paraId="5C07CEBC" w14:textId="77777777" w:rsidR="008A6E10" w:rsidRDefault="008A6E10" w:rsidP="008A6E10">
      <w:pPr>
        <w:pStyle w:val="Standard"/>
        <w:jc w:val="both"/>
        <w:rPr>
          <w:rFonts w:asciiTheme="minorHAnsi" w:hAnsiTheme="minorHAnsi" w:cstheme="minorHAnsi"/>
          <w:b/>
          <w:bCs/>
        </w:rPr>
      </w:pPr>
    </w:p>
    <w:p w14:paraId="28A2C9BB" w14:textId="77777777" w:rsidR="008A6E10" w:rsidRDefault="008A6E10" w:rsidP="008A6E10">
      <w:pPr>
        <w:pStyle w:val="Standard"/>
        <w:jc w:val="both"/>
        <w:rPr>
          <w:rFonts w:asciiTheme="minorHAnsi" w:hAnsiTheme="minorHAnsi" w:cstheme="minorHAnsi"/>
        </w:rPr>
      </w:pPr>
      <w:r w:rsidRPr="006C27A0">
        <w:rPr>
          <w:rFonts w:asciiTheme="minorHAnsi" w:hAnsiTheme="minorHAnsi" w:cstheme="minorHAnsi"/>
          <w:i/>
          <w:iCs/>
        </w:rPr>
        <w:t>FUTURISTI. Una generazione all’avanguardia</w:t>
      </w:r>
      <w:r w:rsidRPr="00C21513">
        <w:rPr>
          <w:rFonts w:asciiTheme="minorHAnsi" w:hAnsiTheme="minorHAnsi" w:cstheme="minorHAnsi"/>
        </w:rPr>
        <w:t xml:space="preserve">, curata da Simona Bartolena, prodotta e realizzata da </w:t>
      </w:r>
      <w:proofErr w:type="spellStart"/>
      <w:r w:rsidRPr="00C21513">
        <w:rPr>
          <w:rFonts w:asciiTheme="minorHAnsi" w:hAnsiTheme="minorHAnsi" w:cstheme="minorHAnsi"/>
        </w:rPr>
        <w:t>ViDi</w:t>
      </w:r>
      <w:proofErr w:type="spellEnd"/>
      <w:r w:rsidRPr="00C21513">
        <w:rPr>
          <w:rFonts w:asciiTheme="minorHAnsi" w:hAnsiTheme="minorHAnsi" w:cstheme="minorHAnsi"/>
        </w:rPr>
        <w:t xml:space="preserve"> </w:t>
      </w:r>
      <w:r>
        <w:rPr>
          <w:rFonts w:asciiTheme="minorHAnsi" w:hAnsiTheme="minorHAnsi" w:cstheme="minorHAnsi"/>
        </w:rPr>
        <w:t>cultural</w:t>
      </w:r>
      <w:r w:rsidRPr="00C21513">
        <w:rPr>
          <w:rFonts w:asciiTheme="minorHAnsi" w:hAnsiTheme="minorHAnsi" w:cstheme="minorHAnsi"/>
        </w:rPr>
        <w:t>, in collaborazione con il Comune di Lecco e il Sistema Museale Urbano Lecchese,</w:t>
      </w:r>
      <w:r>
        <w:rPr>
          <w:rFonts w:asciiTheme="minorHAnsi" w:hAnsiTheme="minorHAnsi" w:cstheme="minorHAnsi"/>
        </w:rPr>
        <w:t xml:space="preserve"> travel partner Trenord,</w:t>
      </w:r>
      <w:r w:rsidRPr="00C21513">
        <w:rPr>
          <w:rFonts w:asciiTheme="minorHAnsi" w:hAnsiTheme="minorHAnsi" w:cstheme="minorHAnsi"/>
        </w:rPr>
        <w:t xml:space="preserve"> si concentra sull’esperienza futurista, nelle sue molteplici espressioni, attraverso le opere dei suoi più celebri rappresentanti, </w:t>
      </w:r>
      <w:r w:rsidRPr="00D05977">
        <w:rPr>
          <w:rFonts w:asciiTheme="minorHAnsi" w:hAnsiTheme="minorHAnsi" w:cstheme="minorHAnsi"/>
          <w:b/>
          <w:bCs/>
        </w:rPr>
        <w:t>da Giacomo Balla a Luigi Russolo, da Gino Severini a Enrico Prampolini, da Filippo Tommaso Marinetti ad Antonio Sant’Elia, da Fortunato Depero a Tullio Crali</w:t>
      </w:r>
      <w:r w:rsidRPr="00C21513">
        <w:rPr>
          <w:rFonts w:asciiTheme="minorHAnsi" w:hAnsiTheme="minorHAnsi" w:cstheme="minorHAnsi"/>
        </w:rPr>
        <w:t>, a molti altri ancora.</w:t>
      </w:r>
    </w:p>
    <w:p w14:paraId="79F307E8" w14:textId="77777777" w:rsidR="000F2194" w:rsidRDefault="000F2194" w:rsidP="008A6E10">
      <w:pPr>
        <w:pStyle w:val="Standard"/>
        <w:jc w:val="both"/>
        <w:rPr>
          <w:rFonts w:asciiTheme="minorHAnsi" w:hAnsiTheme="minorHAnsi" w:cstheme="minorHAnsi"/>
        </w:rPr>
      </w:pPr>
    </w:p>
    <w:p w14:paraId="7449B363" w14:textId="3BF6E38D" w:rsidR="000F2194" w:rsidRPr="00C21513" w:rsidRDefault="000F2194" w:rsidP="008A6E10">
      <w:pPr>
        <w:pStyle w:val="Standard"/>
        <w:jc w:val="both"/>
        <w:rPr>
          <w:rFonts w:asciiTheme="minorHAnsi" w:hAnsiTheme="minorHAnsi" w:cstheme="minorHAnsi"/>
        </w:rPr>
      </w:pPr>
      <w:r w:rsidRPr="000F2194">
        <w:rPr>
          <w:rFonts w:asciiTheme="minorHAnsi" w:hAnsiTheme="minorHAnsi" w:cstheme="minorHAnsi"/>
        </w:rPr>
        <w:t>“</w:t>
      </w:r>
      <w:r w:rsidRPr="000F2194">
        <w:rPr>
          <w:rFonts w:asciiTheme="minorHAnsi" w:hAnsiTheme="minorHAnsi" w:cstheme="minorHAnsi"/>
          <w:i/>
          <w:iCs/>
        </w:rPr>
        <w:t>Una mostra che ha avuto grande successo all’interno della programmazione delle esposizioni promosse da VIDI in collaborazione con l’Amministrazione comunale.</w:t>
      </w:r>
      <w:r w:rsidR="00432EA3">
        <w:rPr>
          <w:rFonts w:asciiTheme="minorHAnsi" w:hAnsiTheme="minorHAnsi" w:cstheme="minorHAnsi"/>
          <w:i/>
          <w:iCs/>
        </w:rPr>
        <w:t xml:space="preserve"> – </w:t>
      </w:r>
      <w:r w:rsidR="00432EA3" w:rsidRPr="00432EA3">
        <w:rPr>
          <w:rFonts w:asciiTheme="minorHAnsi" w:hAnsiTheme="minorHAnsi" w:cstheme="minorHAnsi"/>
        </w:rPr>
        <w:t xml:space="preserve">commenta </w:t>
      </w:r>
      <w:r w:rsidR="00432EA3" w:rsidRPr="00432EA3">
        <w:rPr>
          <w:rFonts w:asciiTheme="minorHAnsi" w:hAnsiTheme="minorHAnsi" w:cstheme="minorHAnsi"/>
          <w:b/>
          <w:bCs/>
        </w:rPr>
        <w:t>l’assessore alla Cultura del Comune di Lecco Simona Piazza</w:t>
      </w:r>
      <w:r w:rsidR="00432EA3">
        <w:rPr>
          <w:rFonts w:asciiTheme="minorHAnsi" w:hAnsiTheme="minorHAnsi" w:cstheme="minorHAnsi"/>
        </w:rPr>
        <w:t xml:space="preserve"> -</w:t>
      </w:r>
      <w:r w:rsidR="00432EA3">
        <w:rPr>
          <w:rFonts w:asciiTheme="minorHAnsi" w:hAnsiTheme="minorHAnsi" w:cstheme="minorHAnsi"/>
          <w:i/>
          <w:iCs/>
        </w:rPr>
        <w:t xml:space="preserve"> </w:t>
      </w:r>
      <w:r w:rsidRPr="000F2194">
        <w:rPr>
          <w:rFonts w:asciiTheme="minorHAnsi" w:hAnsiTheme="minorHAnsi" w:cstheme="minorHAnsi"/>
          <w:i/>
          <w:iCs/>
        </w:rPr>
        <w:t>Per questo, in accordo con la società, abbiamo deciso di prorogarla fino al 2 luglio, per permettere alle tante persone interessate di poterla visitare. Tra l’altro, l’esposizione si arricchisce anche di un quadro di Munari, sempre appartenente all’epoca dei futuristi.  Ci auguriamo che Palazzo delle Paure con il suo programma espositivo, che ormai è di rilevanza nazionale, possa continuare a raggiungere numeri importanti come sta accadendo ora grazie alla mostra sul Futurismo</w:t>
      </w:r>
      <w:r w:rsidRPr="000F2194">
        <w:rPr>
          <w:rFonts w:asciiTheme="minorHAnsi" w:hAnsiTheme="minorHAnsi" w:cstheme="minorHAnsi"/>
        </w:rPr>
        <w:t>”.</w:t>
      </w:r>
    </w:p>
    <w:p w14:paraId="0821D351" w14:textId="77777777" w:rsidR="008A6E10" w:rsidRDefault="008A6E10" w:rsidP="008A6E10">
      <w:pPr>
        <w:pStyle w:val="Standard"/>
        <w:rPr>
          <w:rFonts w:asciiTheme="minorHAnsi" w:hAnsiTheme="minorHAnsi" w:cstheme="minorHAnsi"/>
        </w:rPr>
      </w:pPr>
    </w:p>
    <w:p w14:paraId="14B48FBD" w14:textId="504E6439" w:rsidR="008A6E10" w:rsidRDefault="008A6E10" w:rsidP="008A6E10">
      <w:pPr>
        <w:pStyle w:val="Standard"/>
        <w:jc w:val="both"/>
        <w:rPr>
          <w:rFonts w:asciiTheme="minorHAnsi" w:hAnsiTheme="minorHAnsi" w:cstheme="minorHAnsi"/>
        </w:rPr>
      </w:pPr>
      <w:r w:rsidRPr="00C21513">
        <w:rPr>
          <w:rFonts w:asciiTheme="minorHAnsi" w:hAnsiTheme="minorHAnsi" w:cstheme="minorHAnsi"/>
        </w:rPr>
        <w:t>L</w:t>
      </w:r>
      <w:r>
        <w:rPr>
          <w:rFonts w:asciiTheme="minorHAnsi" w:hAnsiTheme="minorHAnsi" w:cstheme="minorHAnsi"/>
        </w:rPr>
        <w:t>’iniziativa, che</w:t>
      </w:r>
      <w:r w:rsidRPr="00C21513">
        <w:rPr>
          <w:rFonts w:asciiTheme="minorHAnsi" w:hAnsiTheme="minorHAnsi" w:cstheme="minorHAnsi"/>
        </w:rPr>
        <w:t xml:space="preserve"> racconta</w:t>
      </w:r>
      <w:r>
        <w:rPr>
          <w:rFonts w:asciiTheme="minorHAnsi" w:hAnsiTheme="minorHAnsi" w:cstheme="minorHAnsi"/>
        </w:rPr>
        <w:t>,</w:t>
      </w:r>
      <w:r w:rsidRPr="00C21513">
        <w:rPr>
          <w:rFonts w:asciiTheme="minorHAnsi" w:hAnsiTheme="minorHAnsi" w:cstheme="minorHAnsi"/>
        </w:rPr>
        <w:t xml:space="preserve"> nelle sue diverse declinazioni</w:t>
      </w:r>
      <w:r>
        <w:rPr>
          <w:rFonts w:asciiTheme="minorHAnsi" w:hAnsiTheme="minorHAnsi" w:cstheme="minorHAnsi"/>
        </w:rPr>
        <w:t>,</w:t>
      </w:r>
      <w:r w:rsidRPr="00C21513">
        <w:rPr>
          <w:rFonts w:asciiTheme="minorHAnsi" w:hAnsiTheme="minorHAnsi" w:cstheme="minorHAnsi"/>
        </w:rPr>
        <w:t xml:space="preserve"> uno dei movimenti d’avanguardia più importanti d’Europa, nato e sviluppatosi in Italia, e i suoi rapporti con la scena </w:t>
      </w:r>
      <w:r>
        <w:rPr>
          <w:rFonts w:asciiTheme="minorHAnsi" w:hAnsiTheme="minorHAnsi" w:cstheme="minorHAnsi"/>
        </w:rPr>
        <w:t>e</w:t>
      </w:r>
      <w:r w:rsidRPr="00C21513">
        <w:rPr>
          <w:rFonts w:asciiTheme="minorHAnsi" w:hAnsiTheme="minorHAnsi" w:cstheme="minorHAnsi"/>
        </w:rPr>
        <w:t>uropea e con la società italiana del tempo</w:t>
      </w:r>
      <w:r>
        <w:rPr>
          <w:rFonts w:asciiTheme="minorHAnsi" w:hAnsiTheme="minorHAnsi" w:cstheme="minorHAnsi"/>
        </w:rPr>
        <w:t xml:space="preserve">, </w:t>
      </w:r>
      <w:r w:rsidRPr="00C21513">
        <w:rPr>
          <w:rFonts w:asciiTheme="minorHAnsi" w:hAnsiTheme="minorHAnsi" w:cstheme="minorHAnsi"/>
        </w:rPr>
        <w:t xml:space="preserve">è il secondo dei cinque appuntamenti di </w:t>
      </w:r>
      <w:r w:rsidRPr="00D05977">
        <w:rPr>
          <w:rFonts w:asciiTheme="minorHAnsi" w:hAnsiTheme="minorHAnsi" w:cstheme="minorHAnsi"/>
          <w:b/>
          <w:bCs/>
          <w:i/>
          <w:iCs/>
        </w:rPr>
        <w:t>Percorsi nel Novecento</w:t>
      </w:r>
      <w:r w:rsidRPr="00C21513">
        <w:rPr>
          <w:rFonts w:asciiTheme="minorHAnsi" w:hAnsiTheme="minorHAnsi" w:cstheme="minorHAnsi"/>
        </w:rPr>
        <w:t xml:space="preserve">, programma ideato dalla Direzione del Sistema Museale Urbano Lecchese e affidato per la sua progettazione e realizzazione a </w:t>
      </w:r>
      <w:proofErr w:type="spellStart"/>
      <w:r w:rsidRPr="00C21513">
        <w:rPr>
          <w:rFonts w:asciiTheme="minorHAnsi" w:hAnsiTheme="minorHAnsi" w:cstheme="minorHAnsi"/>
        </w:rPr>
        <w:t>ViDi</w:t>
      </w:r>
      <w:proofErr w:type="spellEnd"/>
      <w:r w:rsidRPr="00C21513">
        <w:rPr>
          <w:rFonts w:asciiTheme="minorHAnsi" w:hAnsiTheme="minorHAnsi" w:cstheme="minorHAnsi"/>
        </w:rPr>
        <w:t xml:space="preserve"> Cultural che, fino a novembre 2024, analizzeranno la scena culturale italiana nelle prime sei decadi del XX secolo. </w:t>
      </w:r>
    </w:p>
    <w:p w14:paraId="6A67B971" w14:textId="284222FB" w:rsidR="008A6E10" w:rsidRDefault="008A6E10" w:rsidP="008A6E10">
      <w:pPr>
        <w:pStyle w:val="Standard"/>
        <w:jc w:val="both"/>
        <w:rPr>
          <w:rFonts w:asciiTheme="minorHAnsi" w:hAnsiTheme="minorHAnsi" w:cstheme="minorHAnsi"/>
        </w:rPr>
      </w:pPr>
    </w:p>
    <w:p w14:paraId="529CEE6E" w14:textId="28EA1D68" w:rsidR="005E4CC5" w:rsidRDefault="008A6E10" w:rsidP="008A6E10">
      <w:pPr>
        <w:pStyle w:val="Standard"/>
        <w:jc w:val="both"/>
        <w:rPr>
          <w:rFonts w:asciiTheme="minorHAnsi" w:hAnsiTheme="minorHAnsi" w:cstheme="minorHAnsi"/>
        </w:rPr>
      </w:pPr>
      <w:r>
        <w:rPr>
          <w:rFonts w:asciiTheme="minorHAnsi" w:hAnsiTheme="minorHAnsi" w:cstheme="minorHAnsi"/>
        </w:rPr>
        <w:t xml:space="preserve">Il percorso espositivo si è arricchito </w:t>
      </w:r>
      <w:r w:rsidR="00A02FAA" w:rsidRPr="006C27A0">
        <w:rPr>
          <w:rFonts w:asciiTheme="minorHAnsi" w:hAnsiTheme="minorHAnsi" w:cstheme="minorHAnsi"/>
          <w:b/>
          <w:bCs/>
        </w:rPr>
        <w:t xml:space="preserve">di una nuova opera. Si tratta di </w:t>
      </w:r>
      <w:r w:rsidR="00A02FAA" w:rsidRPr="006C27A0">
        <w:rPr>
          <w:rFonts w:asciiTheme="minorHAnsi" w:hAnsiTheme="minorHAnsi" w:cstheme="minorHAnsi"/>
          <w:b/>
          <w:bCs/>
          <w:i/>
          <w:iCs/>
        </w:rPr>
        <w:t>Mistero Cosmico</w:t>
      </w:r>
      <w:r w:rsidR="00A02FAA" w:rsidRPr="006C27A0">
        <w:rPr>
          <w:rFonts w:asciiTheme="minorHAnsi" w:hAnsiTheme="minorHAnsi" w:cstheme="minorHAnsi"/>
          <w:b/>
          <w:bCs/>
        </w:rPr>
        <w:t xml:space="preserve"> (1933), un olio su cartone di Bruno Munari, </w:t>
      </w:r>
      <w:r w:rsidR="006C27A0" w:rsidRPr="00772F19">
        <w:rPr>
          <w:rFonts w:asciiTheme="minorHAnsi" w:hAnsiTheme="minorHAnsi" w:cstheme="minorHAnsi"/>
        </w:rPr>
        <w:t>che testimonia il profondo legame e il debito che l’artista ha avuto nei confronti di Prampolini e del Futurismo.</w:t>
      </w:r>
    </w:p>
    <w:p w14:paraId="3876FA6B" w14:textId="77777777" w:rsidR="00E17B58" w:rsidRDefault="00E17B58" w:rsidP="008A6E10">
      <w:pPr>
        <w:pStyle w:val="Standard"/>
        <w:jc w:val="both"/>
        <w:rPr>
          <w:rFonts w:asciiTheme="minorHAnsi" w:hAnsiTheme="minorHAnsi" w:cstheme="minorHAnsi"/>
        </w:rPr>
      </w:pPr>
    </w:p>
    <w:p w14:paraId="2E2B1F7C" w14:textId="77777777" w:rsidR="00772F19" w:rsidRPr="00C21513" w:rsidRDefault="00772F19" w:rsidP="00772F19">
      <w:pPr>
        <w:pStyle w:val="Standard"/>
        <w:rPr>
          <w:rFonts w:asciiTheme="minorHAnsi" w:hAnsiTheme="minorHAnsi" w:cstheme="minorHAnsi"/>
        </w:rPr>
      </w:pPr>
      <w:r w:rsidRPr="008A3E23">
        <w:rPr>
          <w:rFonts w:asciiTheme="minorHAnsi" w:hAnsiTheme="minorHAnsi" w:cstheme="minorHAnsi"/>
          <w:b/>
          <w:bCs/>
        </w:rPr>
        <w:t>Catalogo Silvana Editor</w:t>
      </w:r>
      <w:r>
        <w:rPr>
          <w:rFonts w:asciiTheme="minorHAnsi" w:hAnsiTheme="minorHAnsi" w:cstheme="minorHAnsi"/>
          <w:b/>
          <w:bCs/>
        </w:rPr>
        <w:t>ial</w:t>
      </w:r>
      <w:r w:rsidRPr="008A3E23">
        <w:rPr>
          <w:rFonts w:asciiTheme="minorHAnsi" w:hAnsiTheme="minorHAnsi" w:cstheme="minorHAnsi"/>
          <w:b/>
          <w:bCs/>
        </w:rPr>
        <w:t>e.</w:t>
      </w:r>
    </w:p>
    <w:p w14:paraId="31EA970E" w14:textId="77777777" w:rsidR="000600BE" w:rsidRPr="00C21513" w:rsidRDefault="000600BE" w:rsidP="000600BE">
      <w:pPr>
        <w:pStyle w:val="Standard"/>
        <w:jc w:val="both"/>
        <w:rPr>
          <w:rFonts w:asciiTheme="minorHAnsi" w:hAnsiTheme="minorHAnsi" w:cstheme="minorHAnsi"/>
        </w:rPr>
      </w:pPr>
    </w:p>
    <w:p w14:paraId="64A8231F" w14:textId="7C5D4D04" w:rsidR="006609DF" w:rsidRPr="00C21513" w:rsidRDefault="00AE619A">
      <w:pPr>
        <w:pStyle w:val="Standard"/>
        <w:jc w:val="both"/>
        <w:rPr>
          <w:rFonts w:asciiTheme="minorHAnsi" w:hAnsiTheme="minorHAnsi" w:cstheme="minorHAnsi"/>
        </w:rPr>
      </w:pPr>
      <w:r w:rsidRPr="00C21513">
        <w:rPr>
          <w:rFonts w:asciiTheme="minorHAnsi" w:hAnsiTheme="minorHAnsi" w:cstheme="minorHAnsi"/>
        </w:rPr>
        <w:t>Lecco,</w:t>
      </w:r>
      <w:r w:rsidR="00CB07E2">
        <w:rPr>
          <w:rFonts w:asciiTheme="minorHAnsi" w:hAnsiTheme="minorHAnsi" w:cstheme="minorHAnsi"/>
        </w:rPr>
        <w:t xml:space="preserve"> </w:t>
      </w:r>
      <w:r w:rsidR="00772F19">
        <w:rPr>
          <w:rFonts w:asciiTheme="minorHAnsi" w:hAnsiTheme="minorHAnsi" w:cstheme="minorHAnsi"/>
        </w:rPr>
        <w:t>giugno</w:t>
      </w:r>
      <w:r w:rsidR="00C21513" w:rsidRPr="00C21513">
        <w:rPr>
          <w:rFonts w:asciiTheme="minorHAnsi" w:hAnsiTheme="minorHAnsi" w:cstheme="minorHAnsi"/>
        </w:rPr>
        <w:t xml:space="preserve"> 2023</w:t>
      </w:r>
    </w:p>
    <w:p w14:paraId="21583B46" w14:textId="77777777" w:rsidR="006609DF" w:rsidRDefault="006609DF">
      <w:pPr>
        <w:pStyle w:val="Standard"/>
        <w:rPr>
          <w:rFonts w:asciiTheme="minorHAnsi" w:hAnsiTheme="minorHAnsi" w:cstheme="minorHAnsi"/>
        </w:rPr>
      </w:pPr>
    </w:p>
    <w:p w14:paraId="3DE9C384" w14:textId="77777777" w:rsidR="00CB07E2" w:rsidRPr="00C21513" w:rsidRDefault="00CB07E2">
      <w:pPr>
        <w:pStyle w:val="Standard"/>
        <w:rPr>
          <w:rFonts w:asciiTheme="minorHAnsi" w:hAnsiTheme="minorHAnsi" w:cstheme="minorHAnsi"/>
        </w:rPr>
      </w:pPr>
    </w:p>
    <w:p w14:paraId="4EC80ED6" w14:textId="3B01B461" w:rsidR="00C21513" w:rsidRPr="00C21513" w:rsidRDefault="00C21513" w:rsidP="00C21513">
      <w:pPr>
        <w:pStyle w:val="Standard"/>
        <w:rPr>
          <w:rFonts w:asciiTheme="minorHAnsi" w:hAnsiTheme="minorHAnsi" w:cstheme="minorHAnsi"/>
          <w:b/>
          <w:bCs/>
        </w:rPr>
      </w:pPr>
      <w:r w:rsidRPr="00C21513">
        <w:rPr>
          <w:rFonts w:asciiTheme="minorHAnsi" w:hAnsiTheme="minorHAnsi" w:cstheme="minorHAnsi"/>
          <w:b/>
          <w:bCs/>
          <w:i/>
          <w:iCs/>
        </w:rPr>
        <w:t>FUTURISTI</w:t>
      </w:r>
      <w:r>
        <w:rPr>
          <w:rFonts w:asciiTheme="minorHAnsi" w:hAnsiTheme="minorHAnsi" w:cstheme="minorHAnsi"/>
          <w:b/>
          <w:bCs/>
          <w:i/>
          <w:iCs/>
        </w:rPr>
        <w:t xml:space="preserve">. </w:t>
      </w:r>
      <w:r w:rsidRPr="00C21513">
        <w:rPr>
          <w:rFonts w:asciiTheme="minorHAnsi" w:hAnsiTheme="minorHAnsi" w:cstheme="minorHAnsi"/>
          <w:b/>
          <w:bCs/>
          <w:i/>
          <w:iCs/>
        </w:rPr>
        <w:t>Una generazione all’avanguardia</w:t>
      </w:r>
    </w:p>
    <w:p w14:paraId="1A2A381A" w14:textId="64D873FD" w:rsidR="006609DF" w:rsidRPr="00C21513" w:rsidRDefault="00AE619A">
      <w:pPr>
        <w:pStyle w:val="Standard"/>
        <w:rPr>
          <w:rFonts w:asciiTheme="minorHAnsi" w:hAnsiTheme="minorHAnsi" w:cstheme="minorHAnsi"/>
        </w:rPr>
      </w:pPr>
      <w:r w:rsidRPr="00C21513">
        <w:rPr>
          <w:rFonts w:asciiTheme="minorHAnsi" w:hAnsiTheme="minorHAnsi" w:cstheme="minorHAnsi"/>
          <w:sz w:val="22"/>
          <w:szCs w:val="22"/>
        </w:rPr>
        <w:t>Lecco, Palazzo delle Paure (piazza XX Settembre</w:t>
      </w:r>
      <w:r w:rsidR="00C21513" w:rsidRPr="00C21513">
        <w:rPr>
          <w:rFonts w:asciiTheme="minorHAnsi" w:hAnsiTheme="minorHAnsi" w:cstheme="minorHAnsi"/>
          <w:sz w:val="22"/>
          <w:szCs w:val="22"/>
        </w:rPr>
        <w:t>)</w:t>
      </w:r>
    </w:p>
    <w:p w14:paraId="60B6FC62" w14:textId="034F8CAC" w:rsidR="006609DF" w:rsidRPr="00E17B58" w:rsidRDefault="00E17B58">
      <w:pPr>
        <w:pStyle w:val="Standard"/>
        <w:rPr>
          <w:rFonts w:asciiTheme="minorHAnsi" w:hAnsiTheme="minorHAnsi" w:cstheme="minorHAnsi"/>
          <w:u w:val="single"/>
        </w:rPr>
      </w:pPr>
      <w:r w:rsidRPr="00E17B58">
        <w:rPr>
          <w:rFonts w:asciiTheme="minorHAnsi" w:hAnsiTheme="minorHAnsi" w:cstheme="minorHAnsi"/>
          <w:b/>
          <w:bCs/>
          <w:sz w:val="22"/>
          <w:szCs w:val="22"/>
          <w:u w:val="single"/>
        </w:rPr>
        <w:t>Prorogata fino al 2 luglio</w:t>
      </w:r>
      <w:r w:rsidR="002B4C1E" w:rsidRPr="00E17B58">
        <w:rPr>
          <w:rFonts w:asciiTheme="minorHAnsi" w:hAnsiTheme="minorHAnsi" w:cstheme="minorHAnsi"/>
          <w:b/>
          <w:bCs/>
          <w:sz w:val="22"/>
          <w:szCs w:val="22"/>
          <w:u w:val="single"/>
        </w:rPr>
        <w:t xml:space="preserve"> 2023</w:t>
      </w:r>
    </w:p>
    <w:p w14:paraId="66FD2B9E" w14:textId="77777777" w:rsidR="006609DF" w:rsidRPr="00C21513" w:rsidRDefault="006609DF">
      <w:pPr>
        <w:pStyle w:val="Standard"/>
        <w:rPr>
          <w:rFonts w:asciiTheme="minorHAnsi" w:hAnsiTheme="minorHAnsi" w:cstheme="minorHAnsi"/>
          <w:strike/>
          <w:sz w:val="22"/>
          <w:szCs w:val="22"/>
        </w:rPr>
      </w:pPr>
    </w:p>
    <w:p w14:paraId="197F3B72" w14:textId="77777777" w:rsidR="006609DF" w:rsidRPr="00C21513" w:rsidRDefault="00AE619A">
      <w:pPr>
        <w:pStyle w:val="Standard"/>
        <w:rPr>
          <w:rFonts w:asciiTheme="minorHAnsi" w:hAnsiTheme="minorHAnsi" w:cstheme="minorHAnsi"/>
        </w:rPr>
      </w:pPr>
      <w:r w:rsidRPr="00810A6A">
        <w:rPr>
          <w:rFonts w:asciiTheme="minorHAnsi" w:hAnsiTheme="minorHAnsi" w:cstheme="minorHAnsi"/>
          <w:b/>
          <w:bCs/>
          <w:sz w:val="22"/>
          <w:szCs w:val="22"/>
        </w:rPr>
        <w:t>Orari:</w:t>
      </w:r>
    </w:p>
    <w:p w14:paraId="30CD8CD5" w14:textId="1DD4622D" w:rsidR="004E7559" w:rsidRPr="004E7559" w:rsidRDefault="004E7559" w:rsidP="004E7559">
      <w:pPr>
        <w:pStyle w:val="Standard"/>
        <w:spacing w:line="100" w:lineRule="atLeast"/>
        <w:jc w:val="both"/>
        <w:rPr>
          <w:rFonts w:asciiTheme="minorHAnsi" w:hAnsiTheme="minorHAnsi" w:cstheme="minorHAnsi"/>
          <w:sz w:val="22"/>
          <w:szCs w:val="22"/>
        </w:rPr>
      </w:pPr>
      <w:r w:rsidRPr="004E7559">
        <w:rPr>
          <w:rFonts w:asciiTheme="minorHAnsi" w:hAnsiTheme="minorHAnsi" w:cstheme="minorHAnsi"/>
          <w:sz w:val="22"/>
          <w:szCs w:val="22"/>
        </w:rPr>
        <w:t>martedì</w:t>
      </w:r>
      <w:r w:rsidR="00E17B58">
        <w:rPr>
          <w:rFonts w:asciiTheme="minorHAnsi" w:hAnsiTheme="minorHAnsi" w:cstheme="minorHAnsi"/>
          <w:sz w:val="22"/>
          <w:szCs w:val="22"/>
        </w:rPr>
        <w:t>,</w:t>
      </w:r>
      <w:r w:rsidRPr="004E7559">
        <w:rPr>
          <w:rFonts w:asciiTheme="minorHAnsi" w:hAnsiTheme="minorHAnsi" w:cstheme="minorHAnsi"/>
          <w:sz w:val="22"/>
          <w:szCs w:val="22"/>
        </w:rPr>
        <w:t xml:space="preserve"> 10-14</w:t>
      </w:r>
    </w:p>
    <w:p w14:paraId="58A0881E" w14:textId="77C71AF5" w:rsidR="004E7559" w:rsidRDefault="004E7559" w:rsidP="004E7559">
      <w:pPr>
        <w:pStyle w:val="Standard"/>
        <w:spacing w:line="100" w:lineRule="atLeast"/>
        <w:jc w:val="both"/>
        <w:rPr>
          <w:rFonts w:asciiTheme="minorHAnsi" w:hAnsiTheme="minorHAnsi" w:cstheme="minorHAnsi"/>
          <w:sz w:val="22"/>
          <w:szCs w:val="22"/>
        </w:rPr>
      </w:pPr>
      <w:r w:rsidRPr="004E7559">
        <w:rPr>
          <w:rFonts w:asciiTheme="minorHAnsi" w:hAnsiTheme="minorHAnsi" w:cstheme="minorHAnsi"/>
          <w:sz w:val="22"/>
          <w:szCs w:val="22"/>
        </w:rPr>
        <w:t>da mercoledì a domenica</w:t>
      </w:r>
      <w:r w:rsidR="00E17B58">
        <w:rPr>
          <w:rFonts w:asciiTheme="minorHAnsi" w:hAnsiTheme="minorHAnsi" w:cstheme="minorHAnsi"/>
          <w:sz w:val="22"/>
          <w:szCs w:val="22"/>
        </w:rPr>
        <w:t>,</w:t>
      </w:r>
      <w:r w:rsidRPr="004E7559">
        <w:rPr>
          <w:rFonts w:asciiTheme="minorHAnsi" w:hAnsiTheme="minorHAnsi" w:cstheme="minorHAnsi"/>
          <w:sz w:val="22"/>
          <w:szCs w:val="22"/>
        </w:rPr>
        <w:t xml:space="preserve"> 10-18</w:t>
      </w:r>
    </w:p>
    <w:p w14:paraId="1DE07117" w14:textId="2C06256D" w:rsidR="001A10B4" w:rsidRPr="004E7559" w:rsidRDefault="001A10B4" w:rsidP="004E7559">
      <w:pPr>
        <w:pStyle w:val="Standard"/>
        <w:spacing w:line="100" w:lineRule="atLeast"/>
        <w:jc w:val="both"/>
        <w:rPr>
          <w:rFonts w:asciiTheme="minorHAnsi" w:hAnsiTheme="minorHAnsi" w:cstheme="minorHAnsi"/>
          <w:sz w:val="22"/>
          <w:szCs w:val="22"/>
        </w:rPr>
      </w:pPr>
      <w:r w:rsidRPr="004E7559">
        <w:rPr>
          <w:rFonts w:asciiTheme="minorHAnsi" w:hAnsiTheme="minorHAnsi" w:cstheme="minorHAnsi"/>
          <w:sz w:val="22"/>
          <w:szCs w:val="22"/>
        </w:rPr>
        <w:t xml:space="preserve">lunedì chiuso </w:t>
      </w:r>
    </w:p>
    <w:p w14:paraId="11689925" w14:textId="77777777" w:rsidR="004E7559" w:rsidRPr="00C21513" w:rsidRDefault="004E7559" w:rsidP="004E7559">
      <w:pPr>
        <w:pStyle w:val="Standard"/>
        <w:spacing w:line="100" w:lineRule="atLeast"/>
        <w:jc w:val="both"/>
        <w:rPr>
          <w:rFonts w:asciiTheme="minorHAnsi" w:hAnsiTheme="minorHAnsi" w:cstheme="minorHAnsi"/>
          <w:strike/>
        </w:rPr>
      </w:pPr>
    </w:p>
    <w:p w14:paraId="0B7326EE" w14:textId="2D9F1D30" w:rsidR="006609DF" w:rsidRPr="00C21513" w:rsidRDefault="00AE619A">
      <w:pPr>
        <w:pStyle w:val="Standard"/>
        <w:rPr>
          <w:rFonts w:asciiTheme="minorHAnsi" w:hAnsiTheme="minorHAnsi" w:cstheme="minorHAnsi"/>
        </w:rPr>
      </w:pPr>
      <w:r w:rsidRPr="00810A6A">
        <w:rPr>
          <w:rFonts w:asciiTheme="minorHAnsi" w:hAnsiTheme="minorHAnsi" w:cstheme="minorHAnsi"/>
          <w:b/>
          <w:bCs/>
          <w:sz w:val="22"/>
          <w:szCs w:val="22"/>
        </w:rPr>
        <w:t>Biglietti</w:t>
      </w:r>
      <w:r w:rsidR="00340540" w:rsidRPr="00810A6A">
        <w:rPr>
          <w:rFonts w:asciiTheme="minorHAnsi" w:hAnsiTheme="minorHAnsi" w:cstheme="minorHAnsi"/>
          <w:b/>
          <w:bCs/>
          <w:sz w:val="22"/>
          <w:szCs w:val="22"/>
        </w:rPr>
        <w:t>:</w:t>
      </w:r>
    </w:p>
    <w:p w14:paraId="178753B8" w14:textId="306FF2E3" w:rsidR="00810A6A" w:rsidRPr="00810A6A" w:rsidRDefault="00AE619A">
      <w:pPr>
        <w:pStyle w:val="Standard"/>
        <w:spacing w:line="100" w:lineRule="atLeast"/>
        <w:rPr>
          <w:rFonts w:asciiTheme="minorHAnsi" w:hAnsiTheme="minorHAnsi" w:cstheme="minorHAnsi"/>
          <w:sz w:val="22"/>
          <w:szCs w:val="22"/>
        </w:rPr>
      </w:pPr>
      <w:r w:rsidRPr="00810A6A">
        <w:rPr>
          <w:rFonts w:asciiTheme="minorHAnsi" w:hAnsiTheme="minorHAnsi" w:cstheme="minorHAnsi"/>
          <w:b/>
          <w:bCs/>
          <w:sz w:val="22"/>
          <w:szCs w:val="22"/>
        </w:rPr>
        <w:t xml:space="preserve">Intero: </w:t>
      </w:r>
      <w:r w:rsidRPr="00810A6A">
        <w:rPr>
          <w:rFonts w:asciiTheme="minorHAnsi" w:hAnsiTheme="minorHAnsi" w:cstheme="minorHAnsi"/>
          <w:sz w:val="22"/>
          <w:szCs w:val="22"/>
        </w:rPr>
        <w:t>€10,00;</w:t>
      </w:r>
      <w:r w:rsidR="00810A6A">
        <w:rPr>
          <w:rFonts w:asciiTheme="minorHAnsi" w:hAnsiTheme="minorHAnsi" w:cstheme="minorHAnsi"/>
          <w:sz w:val="22"/>
          <w:szCs w:val="22"/>
        </w:rPr>
        <w:t xml:space="preserve"> </w:t>
      </w:r>
      <w:r w:rsidRPr="00810A6A">
        <w:rPr>
          <w:rFonts w:asciiTheme="minorHAnsi" w:hAnsiTheme="minorHAnsi" w:cstheme="minorHAnsi"/>
          <w:b/>
          <w:bCs/>
          <w:sz w:val="22"/>
          <w:szCs w:val="22"/>
        </w:rPr>
        <w:t xml:space="preserve">Ridotto: </w:t>
      </w:r>
      <w:r w:rsidRPr="00810A6A">
        <w:rPr>
          <w:rFonts w:asciiTheme="minorHAnsi" w:hAnsiTheme="minorHAnsi" w:cstheme="minorHAnsi"/>
          <w:sz w:val="22"/>
          <w:szCs w:val="22"/>
        </w:rPr>
        <w:t>€7,00 (ragazzi dai 13 ai 18 anni, over 65 anni, studenti universitari muniti di tessera, gruppi precostituiti da almeno 8 persone e fino ad un massimo di 20, soci FAI e TCI con tessere in corso di validità);</w:t>
      </w:r>
      <w:r w:rsidR="00810A6A">
        <w:rPr>
          <w:rFonts w:asciiTheme="minorHAnsi" w:hAnsiTheme="minorHAnsi" w:cstheme="minorHAnsi"/>
          <w:sz w:val="22"/>
          <w:szCs w:val="22"/>
        </w:rPr>
        <w:t xml:space="preserve"> </w:t>
      </w:r>
      <w:r w:rsidR="00810A6A" w:rsidRPr="00810A6A">
        <w:rPr>
          <w:rFonts w:asciiTheme="minorHAnsi" w:hAnsiTheme="minorHAnsi" w:cstheme="minorHAnsi"/>
          <w:b/>
          <w:bCs/>
          <w:sz w:val="22"/>
          <w:szCs w:val="22"/>
        </w:rPr>
        <w:t>Ridotto speciale Trenord</w:t>
      </w:r>
      <w:r w:rsidR="00810A6A" w:rsidRPr="00810A6A">
        <w:rPr>
          <w:rFonts w:asciiTheme="minorHAnsi" w:hAnsiTheme="minorHAnsi" w:cstheme="minorHAnsi"/>
          <w:sz w:val="22"/>
          <w:szCs w:val="22"/>
        </w:rPr>
        <w:t xml:space="preserve"> (</w:t>
      </w:r>
      <w:proofErr w:type="gramStart"/>
      <w:r w:rsidR="00810A6A" w:rsidRPr="00810A6A">
        <w:rPr>
          <w:rFonts w:asciiTheme="minorHAnsi" w:hAnsiTheme="minorHAnsi" w:cstheme="minorHAnsi"/>
          <w:sz w:val="22"/>
          <w:szCs w:val="22"/>
        </w:rPr>
        <w:t>weekend</w:t>
      </w:r>
      <w:proofErr w:type="gramEnd"/>
      <w:r w:rsidR="00810A6A" w:rsidRPr="00810A6A">
        <w:rPr>
          <w:rFonts w:asciiTheme="minorHAnsi" w:hAnsiTheme="minorHAnsi" w:cstheme="minorHAnsi"/>
          <w:sz w:val="22"/>
          <w:szCs w:val="22"/>
        </w:rPr>
        <w:t xml:space="preserve"> e festivi): €7,00; </w:t>
      </w:r>
      <w:r w:rsidR="00810A6A" w:rsidRPr="00810A6A">
        <w:rPr>
          <w:rFonts w:asciiTheme="minorHAnsi" w:hAnsiTheme="minorHAnsi" w:cstheme="minorHAnsi"/>
          <w:b/>
          <w:bCs/>
          <w:sz w:val="22"/>
          <w:szCs w:val="22"/>
        </w:rPr>
        <w:t>Ridotto speciale Trenord</w:t>
      </w:r>
      <w:r w:rsidR="00810A6A" w:rsidRPr="00810A6A">
        <w:rPr>
          <w:rFonts w:asciiTheme="minorHAnsi" w:hAnsiTheme="minorHAnsi" w:cstheme="minorHAnsi"/>
          <w:sz w:val="22"/>
          <w:szCs w:val="22"/>
        </w:rPr>
        <w:t xml:space="preserve"> (feriali): €6,00</w:t>
      </w:r>
    </w:p>
    <w:p w14:paraId="6CBC70E9" w14:textId="77777777" w:rsidR="006609DF" w:rsidRPr="00810A6A" w:rsidRDefault="00AE619A">
      <w:pPr>
        <w:pStyle w:val="Standard"/>
        <w:spacing w:line="100" w:lineRule="atLeast"/>
        <w:rPr>
          <w:rFonts w:asciiTheme="minorHAnsi" w:hAnsiTheme="minorHAnsi" w:cstheme="minorHAnsi"/>
          <w:sz w:val="22"/>
          <w:szCs w:val="22"/>
        </w:rPr>
      </w:pPr>
      <w:r w:rsidRPr="00810A6A">
        <w:rPr>
          <w:rFonts w:asciiTheme="minorHAnsi" w:hAnsiTheme="minorHAnsi" w:cstheme="minorHAnsi"/>
          <w:b/>
          <w:bCs/>
          <w:sz w:val="22"/>
          <w:szCs w:val="22"/>
        </w:rPr>
        <w:t>Scuole e bambini (dai 6 ai 12 anni)</w:t>
      </w:r>
      <w:r w:rsidRPr="00810A6A">
        <w:rPr>
          <w:rFonts w:asciiTheme="minorHAnsi" w:hAnsiTheme="minorHAnsi" w:cstheme="minorHAnsi"/>
          <w:sz w:val="22"/>
          <w:szCs w:val="22"/>
        </w:rPr>
        <w:t>: € 4,00;</w:t>
      </w:r>
    </w:p>
    <w:p w14:paraId="14447D41" w14:textId="2C1DBADC" w:rsidR="006609DF" w:rsidRPr="00C21513" w:rsidRDefault="00AE619A">
      <w:pPr>
        <w:pStyle w:val="Standard"/>
        <w:spacing w:line="100" w:lineRule="atLeast"/>
        <w:rPr>
          <w:rFonts w:asciiTheme="minorHAnsi" w:hAnsiTheme="minorHAnsi" w:cstheme="minorHAnsi"/>
        </w:rPr>
      </w:pPr>
      <w:r w:rsidRPr="00810A6A">
        <w:rPr>
          <w:rFonts w:asciiTheme="minorHAnsi" w:hAnsiTheme="minorHAnsi" w:cstheme="minorHAnsi"/>
          <w:b/>
          <w:bCs/>
          <w:sz w:val="22"/>
          <w:szCs w:val="22"/>
        </w:rPr>
        <w:t xml:space="preserve">Gratuito: </w:t>
      </w:r>
      <w:r w:rsidRPr="00810A6A">
        <w:rPr>
          <w:rFonts w:asciiTheme="minorHAnsi" w:hAnsiTheme="minorHAnsi" w:cstheme="minorHAnsi"/>
          <w:sz w:val="22"/>
          <w:szCs w:val="22"/>
        </w:rPr>
        <w:t>disabile e un accompagnatore, giornalisti con tessera in corso di validità, guide turistiche abilitate,</w:t>
      </w:r>
      <w:r w:rsidRPr="00C21513">
        <w:rPr>
          <w:rFonts w:asciiTheme="minorHAnsi" w:hAnsiTheme="minorHAnsi" w:cstheme="minorHAnsi"/>
          <w:sz w:val="22"/>
          <w:szCs w:val="22"/>
        </w:rPr>
        <w:t xml:space="preserve"> bambini fino ai 5 anni, soci ICOM muniti di tessera in corso di validità, soci Abbonamento Musei Lombardia muniti di tessera in corso di validità, un accompagnator</w:t>
      </w:r>
      <w:r w:rsidR="00810A6A">
        <w:rPr>
          <w:rFonts w:asciiTheme="minorHAnsi" w:hAnsiTheme="minorHAnsi" w:cstheme="minorHAnsi"/>
          <w:sz w:val="22"/>
          <w:szCs w:val="22"/>
        </w:rPr>
        <w:t>e</w:t>
      </w:r>
      <w:r w:rsidR="003126D7">
        <w:rPr>
          <w:rFonts w:asciiTheme="minorHAnsi" w:hAnsiTheme="minorHAnsi" w:cstheme="minorHAnsi"/>
          <w:sz w:val="22"/>
          <w:szCs w:val="22"/>
        </w:rPr>
        <w:t xml:space="preserve"> </w:t>
      </w:r>
      <w:r w:rsidRPr="00C21513">
        <w:rPr>
          <w:rFonts w:asciiTheme="minorHAnsi" w:hAnsiTheme="minorHAnsi" w:cstheme="minorHAnsi"/>
          <w:sz w:val="22"/>
          <w:szCs w:val="22"/>
        </w:rPr>
        <w:t>di gruppi ogni 15 persone, docenti delle scuole di Lecco di ogni ordine e grado.</w:t>
      </w:r>
    </w:p>
    <w:p w14:paraId="4C0383F2" w14:textId="77777777" w:rsidR="00CB07E2" w:rsidRPr="00C21513" w:rsidRDefault="00CB07E2">
      <w:pPr>
        <w:pStyle w:val="Standard"/>
        <w:spacing w:line="100" w:lineRule="atLeast"/>
        <w:rPr>
          <w:rFonts w:asciiTheme="minorHAnsi" w:hAnsiTheme="minorHAnsi" w:cstheme="minorHAnsi"/>
          <w:strike/>
          <w:sz w:val="22"/>
          <w:szCs w:val="22"/>
        </w:rPr>
      </w:pPr>
    </w:p>
    <w:p w14:paraId="5A0EFA6D" w14:textId="77777777" w:rsidR="006609DF" w:rsidRPr="00C21513" w:rsidRDefault="00AE619A">
      <w:pPr>
        <w:pStyle w:val="Standard"/>
        <w:spacing w:line="100" w:lineRule="atLeast"/>
        <w:jc w:val="both"/>
        <w:rPr>
          <w:rFonts w:asciiTheme="minorHAnsi" w:hAnsiTheme="minorHAnsi" w:cstheme="minorHAnsi"/>
        </w:rPr>
      </w:pPr>
      <w:r w:rsidRPr="00810A6A">
        <w:rPr>
          <w:rFonts w:asciiTheme="minorHAnsi" w:hAnsiTheme="minorHAnsi" w:cstheme="minorHAnsi"/>
          <w:b/>
          <w:bCs/>
          <w:sz w:val="22"/>
          <w:szCs w:val="22"/>
        </w:rPr>
        <w:t>Informazioni</w:t>
      </w:r>
    </w:p>
    <w:p w14:paraId="0BAA0796" w14:textId="77777777" w:rsidR="006609DF" w:rsidRPr="00C21513" w:rsidRDefault="00AE619A">
      <w:pPr>
        <w:pStyle w:val="Standard"/>
        <w:spacing w:line="100" w:lineRule="atLeast"/>
        <w:jc w:val="both"/>
        <w:rPr>
          <w:rFonts w:asciiTheme="minorHAnsi" w:hAnsiTheme="minorHAnsi" w:cstheme="minorHAnsi"/>
        </w:rPr>
      </w:pPr>
      <w:r w:rsidRPr="00C21513">
        <w:rPr>
          <w:rFonts w:asciiTheme="minorHAnsi" w:hAnsiTheme="minorHAnsi" w:cstheme="minorHAnsi"/>
          <w:sz w:val="22"/>
          <w:szCs w:val="22"/>
        </w:rPr>
        <w:t>Tel</w:t>
      </w:r>
      <w:r w:rsidRPr="00C21513">
        <w:rPr>
          <w:rFonts w:asciiTheme="minorHAnsi" w:hAnsiTheme="minorHAnsi" w:cstheme="minorHAnsi"/>
          <w:bCs/>
          <w:sz w:val="22"/>
          <w:szCs w:val="22"/>
        </w:rPr>
        <w:t>. 0341 286729</w:t>
      </w:r>
    </w:p>
    <w:p w14:paraId="167D48D9" w14:textId="77729FA3" w:rsidR="006609DF" w:rsidRPr="00C21513" w:rsidRDefault="00000000">
      <w:pPr>
        <w:pStyle w:val="Standard"/>
        <w:rPr>
          <w:rFonts w:asciiTheme="minorHAnsi" w:hAnsiTheme="minorHAnsi" w:cstheme="minorHAnsi"/>
        </w:rPr>
      </w:pPr>
      <w:hyperlink r:id="rId11" w:history="1">
        <w:r w:rsidR="00AE619A" w:rsidRPr="00C21513">
          <w:rPr>
            <w:rStyle w:val="Internetlink"/>
            <w:rFonts w:asciiTheme="minorHAnsi" w:hAnsiTheme="minorHAnsi" w:cstheme="minorHAnsi"/>
            <w:sz w:val="22"/>
            <w:szCs w:val="22"/>
          </w:rPr>
          <w:t>palazzopaure@comune.lecco.it</w:t>
        </w:r>
      </w:hyperlink>
      <w:r w:rsidR="00AE619A" w:rsidRPr="00C21513">
        <w:rPr>
          <w:rStyle w:val="Internetlink"/>
          <w:rFonts w:asciiTheme="minorHAnsi" w:hAnsiTheme="minorHAnsi" w:cstheme="minorHAnsi"/>
          <w:color w:val="00000A"/>
          <w:sz w:val="22"/>
          <w:szCs w:val="22"/>
          <w:u w:val="none"/>
        </w:rPr>
        <w:t xml:space="preserve"> | </w:t>
      </w:r>
      <w:hyperlink r:id="rId12" w:history="1">
        <w:r w:rsidR="00AE619A" w:rsidRPr="00C21513">
          <w:rPr>
            <w:rStyle w:val="Internetlink"/>
            <w:rFonts w:asciiTheme="minorHAnsi" w:hAnsiTheme="minorHAnsi" w:cstheme="minorHAnsi"/>
            <w:sz w:val="22"/>
            <w:szCs w:val="22"/>
          </w:rPr>
          <w:t>www.museilecco.org</w:t>
        </w:r>
      </w:hyperlink>
      <w:r w:rsidR="00D05977">
        <w:rPr>
          <w:rFonts w:asciiTheme="minorHAnsi" w:hAnsiTheme="minorHAnsi" w:cstheme="minorHAnsi"/>
        </w:rPr>
        <w:t xml:space="preserve"> </w:t>
      </w:r>
      <w:r w:rsidR="00AE619A" w:rsidRPr="00C21513">
        <w:rPr>
          <w:rFonts w:asciiTheme="minorHAnsi" w:hAnsiTheme="minorHAnsi" w:cstheme="minorHAnsi"/>
          <w:sz w:val="22"/>
          <w:szCs w:val="22"/>
        </w:rPr>
        <w:t xml:space="preserve">| </w:t>
      </w:r>
      <w:hyperlink r:id="rId13" w:history="1">
        <w:r w:rsidR="00AE619A" w:rsidRPr="00C21513">
          <w:rPr>
            <w:rStyle w:val="Internetlink"/>
            <w:rFonts w:asciiTheme="minorHAnsi" w:hAnsiTheme="minorHAnsi" w:cstheme="minorHAnsi"/>
            <w:sz w:val="22"/>
            <w:szCs w:val="22"/>
          </w:rPr>
          <w:t>www.vidicultural.com</w:t>
        </w:r>
      </w:hyperlink>
    </w:p>
    <w:p w14:paraId="5F60736A" w14:textId="77777777" w:rsidR="006609DF" w:rsidRPr="00C21513" w:rsidRDefault="006609DF">
      <w:pPr>
        <w:pStyle w:val="Standard"/>
        <w:rPr>
          <w:rFonts w:asciiTheme="minorHAnsi" w:hAnsiTheme="minorHAnsi" w:cstheme="minorHAnsi"/>
        </w:rPr>
      </w:pPr>
    </w:p>
    <w:p w14:paraId="4592B47E" w14:textId="77777777" w:rsidR="00340540" w:rsidRDefault="00AE619A">
      <w:pPr>
        <w:pStyle w:val="Standard"/>
        <w:rPr>
          <w:rStyle w:val="Internetlink"/>
          <w:rFonts w:asciiTheme="minorHAnsi" w:hAnsiTheme="minorHAnsi" w:cstheme="minorHAnsi"/>
          <w:b/>
          <w:bCs/>
          <w:color w:val="00000A"/>
          <w:sz w:val="22"/>
          <w:szCs w:val="22"/>
          <w:u w:val="none"/>
        </w:rPr>
      </w:pPr>
      <w:r w:rsidRPr="00C21513">
        <w:rPr>
          <w:rStyle w:val="Internetlink"/>
          <w:rFonts w:asciiTheme="minorHAnsi" w:hAnsiTheme="minorHAnsi" w:cstheme="minorHAnsi"/>
          <w:b/>
          <w:bCs/>
          <w:color w:val="00000A"/>
          <w:sz w:val="22"/>
          <w:szCs w:val="22"/>
          <w:u w:val="none"/>
        </w:rPr>
        <w:t>Prenotazioni visite guidate con la curatrice, gruppi, scuole:</w:t>
      </w:r>
    </w:p>
    <w:p w14:paraId="5C6DB8D9" w14:textId="3B53A0D1" w:rsidR="006609DF" w:rsidRPr="00C21513" w:rsidRDefault="00000000">
      <w:pPr>
        <w:pStyle w:val="Standard"/>
        <w:rPr>
          <w:rFonts w:asciiTheme="minorHAnsi" w:hAnsiTheme="minorHAnsi" w:cstheme="minorHAnsi"/>
          <w:sz w:val="22"/>
          <w:szCs w:val="22"/>
        </w:rPr>
      </w:pPr>
      <w:hyperlink r:id="rId14" w:history="1">
        <w:r w:rsidR="00810A6A" w:rsidRPr="00D246D6">
          <w:rPr>
            <w:rStyle w:val="Collegamentoipertestuale"/>
            <w:rFonts w:asciiTheme="minorHAnsi" w:hAnsiTheme="minorHAnsi" w:cstheme="minorHAnsi"/>
            <w:sz w:val="22"/>
            <w:szCs w:val="22"/>
          </w:rPr>
          <w:t>prenotazionimostrevidi@gmail.com</w:t>
        </w:r>
      </w:hyperlink>
    </w:p>
    <w:p w14:paraId="6133076C" w14:textId="77777777" w:rsidR="006609DF" w:rsidRPr="00C21513" w:rsidRDefault="006609DF">
      <w:pPr>
        <w:pStyle w:val="Standard"/>
        <w:jc w:val="both"/>
        <w:rPr>
          <w:rFonts w:asciiTheme="minorHAnsi" w:hAnsiTheme="minorHAnsi" w:cstheme="minorHAnsi"/>
          <w:sz w:val="22"/>
          <w:szCs w:val="22"/>
        </w:rPr>
      </w:pPr>
    </w:p>
    <w:p w14:paraId="7DB09425" w14:textId="77777777" w:rsidR="006609DF" w:rsidRPr="00C21513" w:rsidRDefault="00AE619A">
      <w:pPr>
        <w:pStyle w:val="Standard"/>
        <w:jc w:val="both"/>
        <w:rPr>
          <w:rFonts w:asciiTheme="minorHAnsi" w:hAnsiTheme="minorHAnsi" w:cstheme="minorHAnsi"/>
        </w:rPr>
      </w:pPr>
      <w:r w:rsidRPr="00C21513">
        <w:rPr>
          <w:rFonts w:asciiTheme="minorHAnsi" w:hAnsiTheme="minorHAnsi" w:cstheme="minorHAnsi"/>
          <w:b/>
          <w:sz w:val="22"/>
          <w:szCs w:val="22"/>
        </w:rPr>
        <w:t>Ufficio stampa Comune di Lecco</w:t>
      </w:r>
    </w:p>
    <w:p w14:paraId="7A304E71" w14:textId="77777777" w:rsidR="006609DF" w:rsidRPr="006C231D" w:rsidRDefault="00AE619A">
      <w:pPr>
        <w:pStyle w:val="Standard"/>
        <w:jc w:val="both"/>
        <w:rPr>
          <w:rFonts w:asciiTheme="minorHAnsi" w:hAnsiTheme="minorHAnsi" w:cstheme="minorHAnsi"/>
          <w:lang w:val="en-US"/>
        </w:rPr>
      </w:pPr>
      <w:r w:rsidRPr="006C231D">
        <w:rPr>
          <w:rFonts w:asciiTheme="minorHAnsi" w:hAnsiTheme="minorHAnsi" w:cstheme="minorHAnsi"/>
          <w:sz w:val="22"/>
          <w:szCs w:val="22"/>
          <w:lang w:val="en-US"/>
        </w:rPr>
        <w:t xml:space="preserve">Tel. 0341.481262 | </w:t>
      </w:r>
      <w:hyperlink r:id="rId15" w:history="1">
        <w:r w:rsidRPr="006C231D">
          <w:rPr>
            <w:rStyle w:val="Internetlink"/>
            <w:rFonts w:asciiTheme="minorHAnsi" w:hAnsiTheme="minorHAnsi" w:cstheme="minorHAnsi"/>
            <w:sz w:val="22"/>
            <w:szCs w:val="22"/>
            <w:lang w:val="en-US"/>
          </w:rPr>
          <w:t>ufficio.stampa@comune.lecco.it</w:t>
        </w:r>
      </w:hyperlink>
    </w:p>
    <w:p w14:paraId="2A3E40C2" w14:textId="77777777" w:rsidR="006609DF" w:rsidRPr="006C231D" w:rsidRDefault="006609DF">
      <w:pPr>
        <w:pStyle w:val="Standard"/>
        <w:jc w:val="both"/>
        <w:rPr>
          <w:rFonts w:asciiTheme="minorHAnsi" w:hAnsiTheme="minorHAnsi" w:cstheme="minorHAnsi"/>
          <w:sz w:val="22"/>
          <w:szCs w:val="22"/>
          <w:lang w:val="en-US"/>
        </w:rPr>
      </w:pPr>
    </w:p>
    <w:p w14:paraId="3147281F" w14:textId="77777777" w:rsidR="006609DF" w:rsidRPr="00C21513" w:rsidRDefault="00AE619A">
      <w:pPr>
        <w:pStyle w:val="Standard"/>
        <w:jc w:val="both"/>
        <w:rPr>
          <w:rFonts w:asciiTheme="minorHAnsi" w:hAnsiTheme="minorHAnsi" w:cstheme="minorHAnsi"/>
        </w:rPr>
      </w:pPr>
      <w:r w:rsidRPr="00C21513">
        <w:rPr>
          <w:rFonts w:asciiTheme="minorHAnsi" w:hAnsiTheme="minorHAnsi" w:cstheme="minorHAnsi"/>
          <w:b/>
          <w:sz w:val="22"/>
          <w:szCs w:val="22"/>
        </w:rPr>
        <w:t xml:space="preserve">Ufficio stampa </w:t>
      </w:r>
      <w:proofErr w:type="spellStart"/>
      <w:r w:rsidRPr="00C21513">
        <w:rPr>
          <w:rFonts w:asciiTheme="minorHAnsi" w:hAnsiTheme="minorHAnsi" w:cstheme="minorHAnsi"/>
          <w:b/>
          <w:sz w:val="22"/>
          <w:szCs w:val="22"/>
        </w:rPr>
        <w:t>ViDi</w:t>
      </w:r>
      <w:proofErr w:type="spellEnd"/>
    </w:p>
    <w:p w14:paraId="11DAF858" w14:textId="2342AB94" w:rsidR="006609DF" w:rsidRPr="00C21513" w:rsidRDefault="00AE619A">
      <w:pPr>
        <w:pStyle w:val="Standard"/>
        <w:jc w:val="both"/>
        <w:rPr>
          <w:rFonts w:asciiTheme="minorHAnsi" w:hAnsiTheme="minorHAnsi" w:cstheme="minorHAnsi"/>
        </w:rPr>
      </w:pPr>
      <w:r w:rsidRPr="00C21513">
        <w:rPr>
          <w:rFonts w:asciiTheme="minorHAnsi" w:hAnsiTheme="minorHAnsi" w:cstheme="minorHAnsi"/>
          <w:b/>
          <w:sz w:val="22"/>
          <w:szCs w:val="22"/>
        </w:rPr>
        <w:t>CLP Relazioni Pubbliche</w:t>
      </w:r>
      <w:r w:rsidRPr="00C21513">
        <w:rPr>
          <w:rFonts w:asciiTheme="minorHAnsi" w:hAnsiTheme="minorHAnsi" w:cstheme="minorHAnsi"/>
          <w:sz w:val="22"/>
          <w:szCs w:val="22"/>
        </w:rPr>
        <w:t xml:space="preserve">, T. </w:t>
      </w:r>
      <w:r w:rsidR="005331E5">
        <w:rPr>
          <w:rFonts w:asciiTheme="minorHAnsi" w:hAnsiTheme="minorHAnsi" w:cstheme="minorHAnsi"/>
          <w:sz w:val="22"/>
          <w:szCs w:val="22"/>
        </w:rPr>
        <w:t xml:space="preserve">+39 </w:t>
      </w:r>
      <w:r w:rsidRPr="00C21513">
        <w:rPr>
          <w:rFonts w:asciiTheme="minorHAnsi" w:hAnsiTheme="minorHAnsi" w:cstheme="minorHAnsi"/>
          <w:sz w:val="22"/>
          <w:szCs w:val="22"/>
        </w:rPr>
        <w:t>02 36755700</w:t>
      </w:r>
    </w:p>
    <w:p w14:paraId="1875FB99" w14:textId="0EC8BEF8" w:rsidR="006609DF" w:rsidRPr="00340540" w:rsidRDefault="00340540">
      <w:pPr>
        <w:pStyle w:val="Standard"/>
        <w:jc w:val="both"/>
        <w:rPr>
          <w:rFonts w:asciiTheme="minorHAnsi" w:hAnsiTheme="minorHAnsi" w:cstheme="minorHAnsi"/>
        </w:rPr>
      </w:pPr>
      <w:r w:rsidRPr="00340540">
        <w:rPr>
          <w:rFonts w:asciiTheme="minorHAnsi" w:hAnsiTheme="minorHAnsi" w:cstheme="minorHAnsi"/>
          <w:sz w:val="22"/>
          <w:szCs w:val="22"/>
        </w:rPr>
        <w:t xml:space="preserve">Marta </w:t>
      </w:r>
      <w:r>
        <w:rPr>
          <w:rFonts w:asciiTheme="minorHAnsi" w:hAnsiTheme="minorHAnsi" w:cstheme="minorHAnsi"/>
          <w:sz w:val="22"/>
          <w:szCs w:val="22"/>
        </w:rPr>
        <w:t>Pedroli</w:t>
      </w:r>
      <w:r w:rsidR="002C0FF3">
        <w:rPr>
          <w:rFonts w:asciiTheme="minorHAnsi" w:hAnsiTheme="minorHAnsi" w:cstheme="minorHAnsi"/>
          <w:sz w:val="22"/>
          <w:szCs w:val="22"/>
        </w:rPr>
        <w:t xml:space="preserve"> </w:t>
      </w:r>
      <w:r w:rsidR="005331E5">
        <w:rPr>
          <w:rFonts w:asciiTheme="minorHAnsi" w:hAnsiTheme="minorHAnsi" w:cstheme="minorHAnsi"/>
          <w:sz w:val="22"/>
          <w:szCs w:val="22"/>
        </w:rPr>
        <w:t>|</w:t>
      </w:r>
      <w:r w:rsidR="002F6CD8">
        <w:rPr>
          <w:rFonts w:asciiTheme="minorHAnsi" w:hAnsiTheme="minorHAnsi" w:cstheme="minorHAnsi"/>
          <w:sz w:val="22"/>
          <w:szCs w:val="22"/>
        </w:rPr>
        <w:t xml:space="preserve"> </w:t>
      </w:r>
      <w:r w:rsidR="005331E5">
        <w:rPr>
          <w:rFonts w:asciiTheme="minorHAnsi" w:hAnsiTheme="minorHAnsi" w:cstheme="minorHAnsi"/>
          <w:sz w:val="22"/>
          <w:szCs w:val="22"/>
        </w:rPr>
        <w:t>M. +39 347 4155017</w:t>
      </w:r>
      <w:r w:rsidR="00AE619A" w:rsidRPr="00340540">
        <w:rPr>
          <w:rFonts w:asciiTheme="minorHAnsi" w:hAnsiTheme="minorHAnsi" w:cstheme="minorHAnsi"/>
          <w:sz w:val="22"/>
          <w:szCs w:val="22"/>
        </w:rPr>
        <w:t xml:space="preserve"> | </w:t>
      </w:r>
      <w:hyperlink r:id="rId16" w:history="1">
        <w:r w:rsidRPr="00C9096B">
          <w:rPr>
            <w:rStyle w:val="Collegamentoipertestuale"/>
            <w:rFonts w:asciiTheme="minorHAnsi" w:hAnsiTheme="minorHAnsi" w:cstheme="minorHAnsi"/>
            <w:sz w:val="22"/>
            <w:szCs w:val="22"/>
          </w:rPr>
          <w:t>marta.pedroli@clp1968.it</w:t>
        </w:r>
      </w:hyperlink>
      <w:r>
        <w:rPr>
          <w:rFonts w:asciiTheme="minorHAnsi" w:hAnsiTheme="minorHAnsi" w:cstheme="minorHAnsi"/>
          <w:sz w:val="22"/>
          <w:szCs w:val="22"/>
        </w:rPr>
        <w:t xml:space="preserve"> </w:t>
      </w:r>
      <w:r w:rsidR="00AE619A" w:rsidRPr="00340540">
        <w:rPr>
          <w:rFonts w:asciiTheme="minorHAnsi" w:hAnsiTheme="minorHAnsi" w:cstheme="minorHAnsi"/>
          <w:sz w:val="22"/>
          <w:szCs w:val="22"/>
        </w:rPr>
        <w:t xml:space="preserve">| </w:t>
      </w:r>
      <w:hyperlink r:id="rId17" w:history="1">
        <w:r w:rsidR="00AE619A" w:rsidRPr="00340540">
          <w:rPr>
            <w:rStyle w:val="Internetlink"/>
            <w:rFonts w:asciiTheme="minorHAnsi" w:hAnsiTheme="minorHAnsi" w:cstheme="minorHAnsi"/>
            <w:sz w:val="22"/>
            <w:szCs w:val="22"/>
          </w:rPr>
          <w:t>www.clp1968.it</w:t>
        </w:r>
      </w:hyperlink>
    </w:p>
    <w:p w14:paraId="0141D5D5" w14:textId="77777777" w:rsidR="006609DF" w:rsidRPr="00340540" w:rsidRDefault="006609DF">
      <w:pPr>
        <w:pStyle w:val="Standard"/>
        <w:jc w:val="both"/>
        <w:rPr>
          <w:rFonts w:asciiTheme="minorHAnsi" w:hAnsiTheme="minorHAnsi" w:cstheme="minorHAnsi"/>
          <w:sz w:val="22"/>
          <w:szCs w:val="22"/>
        </w:rPr>
      </w:pPr>
    </w:p>
    <w:sectPr w:rsidR="006609DF" w:rsidRPr="00340540">
      <w:pgSz w:w="11906" w:h="16838"/>
      <w:pgMar w:top="1417" w:right="1134" w:bottom="1134" w:left="1134" w:header="70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29D45" w14:textId="77777777" w:rsidR="006D4CE7" w:rsidRDefault="006D4CE7">
      <w:pPr>
        <w:spacing w:after="0" w:line="240" w:lineRule="auto"/>
      </w:pPr>
      <w:r>
        <w:separator/>
      </w:r>
    </w:p>
  </w:endnote>
  <w:endnote w:type="continuationSeparator" w:id="0">
    <w:p w14:paraId="1C19C833" w14:textId="77777777" w:rsidR="006D4CE7" w:rsidRDefault="006D4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5D203" w14:textId="77777777" w:rsidR="006D4CE7" w:rsidRDefault="006D4CE7">
      <w:pPr>
        <w:spacing w:after="0" w:line="240" w:lineRule="auto"/>
      </w:pPr>
      <w:r>
        <w:rPr>
          <w:color w:val="000000"/>
        </w:rPr>
        <w:separator/>
      </w:r>
    </w:p>
  </w:footnote>
  <w:footnote w:type="continuationSeparator" w:id="0">
    <w:p w14:paraId="5D8A1853" w14:textId="77777777" w:rsidR="006D4CE7" w:rsidRDefault="006D4C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9DF"/>
    <w:rsid w:val="0003226D"/>
    <w:rsid w:val="000531E5"/>
    <w:rsid w:val="000600BE"/>
    <w:rsid w:val="000F2194"/>
    <w:rsid w:val="00104B9E"/>
    <w:rsid w:val="00131927"/>
    <w:rsid w:val="001A10B4"/>
    <w:rsid w:val="001A1461"/>
    <w:rsid w:val="001B2151"/>
    <w:rsid w:val="00213172"/>
    <w:rsid w:val="00231037"/>
    <w:rsid w:val="00235400"/>
    <w:rsid w:val="002375C8"/>
    <w:rsid w:val="002B4C1E"/>
    <w:rsid w:val="002C0FF3"/>
    <w:rsid w:val="002E1431"/>
    <w:rsid w:val="002F6CD8"/>
    <w:rsid w:val="003126D7"/>
    <w:rsid w:val="003331E1"/>
    <w:rsid w:val="00340540"/>
    <w:rsid w:val="003759E7"/>
    <w:rsid w:val="00426646"/>
    <w:rsid w:val="00432EA3"/>
    <w:rsid w:val="00487260"/>
    <w:rsid w:val="004D3C75"/>
    <w:rsid w:val="004E7559"/>
    <w:rsid w:val="005331E5"/>
    <w:rsid w:val="005629BA"/>
    <w:rsid w:val="005E4CC5"/>
    <w:rsid w:val="006609DF"/>
    <w:rsid w:val="00661F8B"/>
    <w:rsid w:val="00676445"/>
    <w:rsid w:val="006960E8"/>
    <w:rsid w:val="006A6889"/>
    <w:rsid w:val="006B0710"/>
    <w:rsid w:val="006C231D"/>
    <w:rsid w:val="006C27A0"/>
    <w:rsid w:val="006D4CE7"/>
    <w:rsid w:val="00701E81"/>
    <w:rsid w:val="00707259"/>
    <w:rsid w:val="00772F19"/>
    <w:rsid w:val="007C6AFC"/>
    <w:rsid w:val="00810A6A"/>
    <w:rsid w:val="008378EF"/>
    <w:rsid w:val="008527E3"/>
    <w:rsid w:val="008A3E23"/>
    <w:rsid w:val="008A6E10"/>
    <w:rsid w:val="008C15D6"/>
    <w:rsid w:val="00990F95"/>
    <w:rsid w:val="00A01A47"/>
    <w:rsid w:val="00A02FAA"/>
    <w:rsid w:val="00A65EB3"/>
    <w:rsid w:val="00AC591D"/>
    <w:rsid w:val="00AE619A"/>
    <w:rsid w:val="00B40530"/>
    <w:rsid w:val="00BA07DE"/>
    <w:rsid w:val="00BA30BF"/>
    <w:rsid w:val="00BB73D3"/>
    <w:rsid w:val="00BD6B34"/>
    <w:rsid w:val="00BE5C55"/>
    <w:rsid w:val="00C21513"/>
    <w:rsid w:val="00C51733"/>
    <w:rsid w:val="00CA6179"/>
    <w:rsid w:val="00CA6454"/>
    <w:rsid w:val="00CB07E2"/>
    <w:rsid w:val="00D05977"/>
    <w:rsid w:val="00D443A1"/>
    <w:rsid w:val="00DF0BF6"/>
    <w:rsid w:val="00E17B58"/>
    <w:rsid w:val="00E43A48"/>
    <w:rsid w:val="00F578AB"/>
    <w:rsid w:val="00FC7264"/>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8AED25"/>
  <w15:docId w15:val="{22A066DA-4633-4823-85BA-1DBC3EA5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Unicode MS" w:hAnsi="Calibri" w:cs="Calibri"/>
        <w:kern w:val="3"/>
        <w:sz w:val="22"/>
        <w:szCs w:val="22"/>
        <w:lang w:val="it-IT" w:eastAsia="en-US" w:bidi="ar-SA"/>
      </w:rPr>
    </w:rPrDefault>
    <w:pPrDefault>
      <w:pPr>
        <w:widowControl w:val="0"/>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spacing w:after="0" w:line="240" w:lineRule="auto"/>
    </w:pPr>
    <w:rPr>
      <w:rFonts w:ascii="Times New Roman" w:hAnsi="Times New Roman" w:cs="Arial Unicode MS"/>
      <w:sz w:val="24"/>
      <w:szCs w:val="24"/>
      <w:lang w:eastAsia="zh-CN" w:bidi="hi-IN"/>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paragraph" w:customStyle="1" w:styleId="Standarduser">
    <w:name w:val="Standard (user)"/>
    <w:pPr>
      <w:widowControl/>
      <w:suppressAutoHyphens/>
    </w:pPr>
    <w:rPr>
      <w:rFonts w:ascii="Times New Roman" w:hAnsi="Times New Roman" w:cs="Arial Unicode MS"/>
      <w:sz w:val="24"/>
      <w:szCs w:val="24"/>
      <w:lang w:eastAsia="zh-CN" w:bidi="hi-IN"/>
    </w:rPr>
  </w:style>
  <w:style w:type="paragraph" w:customStyle="1" w:styleId="Corpodeltesto1">
    <w:name w:val="Corpo del testo1"/>
    <w:basedOn w:val="Standard"/>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Internetlink">
    <w:name w:val="Internet link"/>
    <w:basedOn w:val="Carpredefinitoparagrafo"/>
    <w:rPr>
      <w:color w:val="0563C1"/>
      <w:u w:val="single"/>
    </w:rPr>
  </w:style>
  <w:style w:type="character" w:customStyle="1" w:styleId="Menzionenonrisolta1">
    <w:name w:val="Menzione non risolta1"/>
    <w:basedOn w:val="Carpredefinitoparagrafo"/>
    <w:rPr>
      <w:color w:val="605E5C"/>
    </w:rPr>
  </w:style>
  <w:style w:type="character" w:customStyle="1" w:styleId="StrongEmphasis">
    <w:name w:val="Strong Emphasis"/>
    <w:rPr>
      <w:b/>
      <w:bCs/>
    </w:rPr>
  </w:style>
  <w:style w:type="character" w:styleId="Collegamentoipertestuale">
    <w:name w:val="Hyperlink"/>
    <w:basedOn w:val="Carpredefinitoparagrafo"/>
    <w:uiPriority w:val="99"/>
    <w:unhideWhenUsed/>
    <w:rsid w:val="00340540"/>
    <w:rPr>
      <w:color w:val="0563C1" w:themeColor="hyperlink"/>
      <w:u w:val="single"/>
    </w:rPr>
  </w:style>
  <w:style w:type="paragraph" w:customStyle="1" w:styleId="Testo">
    <w:name w:val="Testo"/>
    <w:rsid w:val="00235400"/>
    <w:pPr>
      <w:autoSpaceDE w:val="0"/>
      <w:adjustRightInd w:val="0"/>
      <w:spacing w:after="0" w:line="263" w:lineRule="exact"/>
      <w:ind w:firstLine="340"/>
      <w:jc w:val="both"/>
      <w:textAlignment w:val="auto"/>
    </w:pPr>
    <w:rPr>
      <w:rFonts w:ascii="Times New Roman" w:eastAsia="Times New Roman" w:hAnsi="Times New Roman" w:cs="Times New Roman"/>
      <w:kern w:val="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99186">
      <w:bodyDiv w:val="1"/>
      <w:marLeft w:val="0"/>
      <w:marRight w:val="0"/>
      <w:marTop w:val="0"/>
      <w:marBottom w:val="0"/>
      <w:divBdr>
        <w:top w:val="none" w:sz="0" w:space="0" w:color="auto"/>
        <w:left w:val="none" w:sz="0" w:space="0" w:color="auto"/>
        <w:bottom w:val="none" w:sz="0" w:space="0" w:color="auto"/>
        <w:right w:val="none" w:sz="0" w:space="0" w:color="auto"/>
      </w:divBdr>
    </w:div>
    <w:div w:id="569387948">
      <w:bodyDiv w:val="1"/>
      <w:marLeft w:val="0"/>
      <w:marRight w:val="0"/>
      <w:marTop w:val="0"/>
      <w:marBottom w:val="0"/>
      <w:divBdr>
        <w:top w:val="none" w:sz="0" w:space="0" w:color="auto"/>
        <w:left w:val="none" w:sz="0" w:space="0" w:color="auto"/>
        <w:bottom w:val="none" w:sz="0" w:space="0" w:color="auto"/>
        <w:right w:val="none" w:sz="0" w:space="0" w:color="auto"/>
      </w:divBdr>
    </w:div>
    <w:div w:id="763065293">
      <w:bodyDiv w:val="1"/>
      <w:marLeft w:val="0"/>
      <w:marRight w:val="0"/>
      <w:marTop w:val="0"/>
      <w:marBottom w:val="0"/>
      <w:divBdr>
        <w:top w:val="none" w:sz="0" w:space="0" w:color="auto"/>
        <w:left w:val="none" w:sz="0" w:space="0" w:color="auto"/>
        <w:bottom w:val="none" w:sz="0" w:space="0" w:color="auto"/>
        <w:right w:val="none" w:sz="0" w:space="0" w:color="auto"/>
      </w:divBdr>
    </w:div>
    <w:div w:id="907961319">
      <w:bodyDiv w:val="1"/>
      <w:marLeft w:val="0"/>
      <w:marRight w:val="0"/>
      <w:marTop w:val="0"/>
      <w:marBottom w:val="0"/>
      <w:divBdr>
        <w:top w:val="none" w:sz="0" w:space="0" w:color="auto"/>
        <w:left w:val="none" w:sz="0" w:space="0" w:color="auto"/>
        <w:bottom w:val="none" w:sz="0" w:space="0" w:color="auto"/>
        <w:right w:val="none" w:sz="0" w:space="0" w:color="auto"/>
      </w:divBdr>
    </w:div>
    <w:div w:id="1094673104">
      <w:bodyDiv w:val="1"/>
      <w:marLeft w:val="0"/>
      <w:marRight w:val="0"/>
      <w:marTop w:val="0"/>
      <w:marBottom w:val="0"/>
      <w:divBdr>
        <w:top w:val="none" w:sz="0" w:space="0" w:color="auto"/>
        <w:left w:val="none" w:sz="0" w:space="0" w:color="auto"/>
        <w:bottom w:val="none" w:sz="0" w:space="0" w:color="auto"/>
        <w:right w:val="none" w:sz="0" w:space="0" w:color="auto"/>
      </w:divBdr>
    </w:div>
    <w:div w:id="2005431289">
      <w:bodyDiv w:val="1"/>
      <w:marLeft w:val="0"/>
      <w:marRight w:val="0"/>
      <w:marTop w:val="0"/>
      <w:marBottom w:val="0"/>
      <w:divBdr>
        <w:top w:val="none" w:sz="0" w:space="0" w:color="auto"/>
        <w:left w:val="none" w:sz="0" w:space="0" w:color="auto"/>
        <w:bottom w:val="none" w:sz="0" w:space="0" w:color="auto"/>
        <w:right w:val="none" w:sz="0" w:space="0" w:color="auto"/>
      </w:divBdr>
    </w:div>
    <w:div w:id="2054577033">
      <w:bodyDiv w:val="1"/>
      <w:marLeft w:val="0"/>
      <w:marRight w:val="0"/>
      <w:marTop w:val="0"/>
      <w:marBottom w:val="0"/>
      <w:divBdr>
        <w:top w:val="none" w:sz="0" w:space="0" w:color="auto"/>
        <w:left w:val="none" w:sz="0" w:space="0" w:color="auto"/>
        <w:bottom w:val="none" w:sz="0" w:space="0" w:color="auto"/>
        <w:right w:val="none" w:sz="0" w:space="0" w:color="auto"/>
      </w:divBdr>
    </w:div>
    <w:div w:id="2114129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idicultura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useilecco.org" TargetMode="External"/><Relationship Id="rId17" Type="http://schemas.openxmlformats.org/officeDocument/2006/relationships/hyperlink" Target="http://www.clp1968.it/" TargetMode="External"/><Relationship Id="rId2" Type="http://schemas.openxmlformats.org/officeDocument/2006/relationships/customXml" Target="../customXml/item2.xml"/><Relationship Id="rId16" Type="http://schemas.openxmlformats.org/officeDocument/2006/relationships/hyperlink" Target="mailto:marta.pedroli@clp1968.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lazzopaure@comune.lecco.it" TargetMode="External"/><Relationship Id="rId5" Type="http://schemas.openxmlformats.org/officeDocument/2006/relationships/styles" Target="styles.xml"/><Relationship Id="rId15" Type="http://schemas.openxmlformats.org/officeDocument/2006/relationships/hyperlink" Target="mailto:ufficio.stampa@comune.lecco.it"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prenotazionimostrevidi@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C8834-F9A4-481B-9C93-24D6F0292EFD}">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2.xml><?xml version="1.0" encoding="utf-8"?>
<ds:datastoreItem xmlns:ds="http://schemas.openxmlformats.org/officeDocument/2006/customXml" ds:itemID="{EB2ACFB0-1560-4C4D-A470-057D618F01B0}">
  <ds:schemaRefs>
    <ds:schemaRef ds:uri="http://schemas.microsoft.com/sharepoint/v3/contenttype/forms"/>
  </ds:schemaRefs>
</ds:datastoreItem>
</file>

<file path=customXml/itemProps3.xml><?xml version="1.0" encoding="utf-8"?>
<ds:datastoreItem xmlns:ds="http://schemas.openxmlformats.org/officeDocument/2006/customXml" ds:itemID="{A204FE2F-04AC-4493-915D-4CE13C07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2E7C89-82F4-3240-BA87-530C03EE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708</Words>
  <Characters>4039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Ghielmetti</dc:creator>
  <cp:lastModifiedBy>Marta Pedroli</cp:lastModifiedBy>
  <cp:revision>5</cp:revision>
  <cp:lastPrinted>2023-05-26T08:19:00Z</cp:lastPrinted>
  <dcterms:created xsi:type="dcterms:W3CDTF">2023-05-30T15:16:00Z</dcterms:created>
  <dcterms:modified xsi:type="dcterms:W3CDTF">2023-06-05T09:32:00Z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0x010100CEE2951FC9A8954D98E2686339B094D3</vt:lpwstr>
  </property>
  <property fmtid="{D5CDD505-2E9C-101B-9397-08002B2CF9AE}" pid="9" name="MediaServiceImageTags">
    <vt:lpwstr/>
  </property>
</Properties>
</file>