
<file path=[Content_Types].xml><?xml version="1.0" encoding="utf-8"?>
<Types xmlns="http://schemas.openxmlformats.org/package/2006/content-types">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A140D8F" w14:textId="2FFE2A15" w:rsidR="00FC7910" w:rsidRPr="005577EE" w:rsidRDefault="00FC7910" w:rsidP="00DE14C0">
      <w:pPr>
        <w:spacing w:after="0"/>
        <w:rPr>
          <w:bCs/>
          <w:sz w:val="24"/>
          <w:szCs w:val="24"/>
        </w:rPr>
      </w:pPr>
    </w:p>
    <w:p w14:paraId="44A141C5" w14:textId="48242350" w:rsidR="00DA6FE4" w:rsidRPr="005577EE" w:rsidRDefault="00DA6FE4" w:rsidP="00DE14C0">
      <w:pPr>
        <w:spacing w:after="0"/>
        <w:rPr>
          <w:bCs/>
          <w:sz w:val="24"/>
          <w:szCs w:val="24"/>
        </w:rPr>
      </w:pPr>
    </w:p>
    <w:p w14:paraId="2D6B9CF7" w14:textId="5D2165AA" w:rsidR="00DA6FE4" w:rsidRPr="005577EE" w:rsidRDefault="00DA6FE4" w:rsidP="00DE14C0">
      <w:pPr>
        <w:spacing w:after="0"/>
        <w:rPr>
          <w:bCs/>
          <w:sz w:val="24"/>
          <w:szCs w:val="24"/>
        </w:rPr>
      </w:pPr>
    </w:p>
    <w:p w14:paraId="1BAEF0E3" w14:textId="609D3EC8" w:rsidR="00DA6FE4" w:rsidRDefault="00DA6FE4" w:rsidP="00DE14C0">
      <w:pPr>
        <w:spacing w:after="0"/>
        <w:rPr>
          <w:bCs/>
          <w:sz w:val="24"/>
          <w:szCs w:val="24"/>
        </w:rPr>
      </w:pPr>
    </w:p>
    <w:p w14:paraId="0B7E6948" w14:textId="77777777" w:rsidR="005577EE" w:rsidRPr="005577EE" w:rsidRDefault="005577EE" w:rsidP="00DE14C0">
      <w:pPr>
        <w:spacing w:after="0"/>
        <w:rPr>
          <w:bCs/>
          <w:sz w:val="24"/>
          <w:szCs w:val="24"/>
        </w:rPr>
      </w:pPr>
    </w:p>
    <w:p w14:paraId="0F901A5C" w14:textId="38D6E9BC" w:rsidR="00E30649" w:rsidRDefault="00185F06" w:rsidP="005577EE">
      <w:pPr>
        <w:spacing w:after="0"/>
        <w:rPr>
          <w:b/>
          <w:bCs/>
          <w:sz w:val="28"/>
          <w:szCs w:val="28"/>
        </w:rPr>
      </w:pPr>
      <w:r w:rsidRPr="00185F06">
        <w:rPr>
          <w:b/>
          <w:bCs/>
          <w:sz w:val="28"/>
          <w:szCs w:val="28"/>
        </w:rPr>
        <w:t>MATTHI FORRER</w:t>
      </w:r>
    </w:p>
    <w:p w14:paraId="27D19FF9" w14:textId="2FF2E2A8" w:rsidR="00185F06" w:rsidRDefault="00185F06" w:rsidP="005577EE">
      <w:pPr>
        <w:spacing w:after="0"/>
        <w:rPr>
          <w:b/>
          <w:bCs/>
          <w:sz w:val="28"/>
          <w:szCs w:val="28"/>
        </w:rPr>
      </w:pPr>
    </w:p>
    <w:p w14:paraId="13EE20A6" w14:textId="2156557D" w:rsidR="00185F06" w:rsidRPr="00185F06" w:rsidRDefault="00185F06" w:rsidP="005577EE">
      <w:pPr>
        <w:spacing w:after="0"/>
        <w:rPr>
          <w:b/>
          <w:bCs/>
          <w:i/>
          <w:iCs/>
          <w:sz w:val="28"/>
          <w:szCs w:val="28"/>
        </w:rPr>
      </w:pPr>
      <w:r w:rsidRPr="00185F06">
        <w:rPr>
          <w:b/>
          <w:bCs/>
          <w:i/>
          <w:iCs/>
          <w:sz w:val="28"/>
          <w:szCs w:val="28"/>
        </w:rPr>
        <w:t>L’onda di Hokusai al largo di Kanagawa</w:t>
      </w:r>
      <w:r>
        <w:rPr>
          <w:b/>
          <w:bCs/>
          <w:i/>
          <w:iCs/>
          <w:sz w:val="28"/>
          <w:szCs w:val="28"/>
        </w:rPr>
        <w:t xml:space="preserve"> *</w:t>
      </w:r>
    </w:p>
    <w:p w14:paraId="1EA261CF" w14:textId="568EF8D2" w:rsidR="005577EE" w:rsidRDefault="005577EE" w:rsidP="005577EE">
      <w:pPr>
        <w:spacing w:after="0"/>
        <w:rPr>
          <w:sz w:val="24"/>
          <w:szCs w:val="24"/>
        </w:rPr>
      </w:pPr>
    </w:p>
    <w:p w14:paraId="5F82DAF0" w14:textId="77777777" w:rsidR="004F70FF" w:rsidRPr="004F70FF" w:rsidRDefault="004F70FF" w:rsidP="004F70FF">
      <w:pPr>
        <w:pStyle w:val="Pa02"/>
        <w:jc w:val="both"/>
        <w:rPr>
          <w:rFonts w:asciiTheme="minorHAnsi" w:hAnsiTheme="minorHAnsi" w:cstheme="minorHAnsi"/>
          <w:color w:val="211D1E"/>
        </w:rPr>
      </w:pPr>
      <w:r w:rsidRPr="004F70FF">
        <w:rPr>
          <w:rFonts w:asciiTheme="minorHAnsi" w:hAnsiTheme="minorHAnsi" w:cstheme="minorHAnsi"/>
          <w:color w:val="211D1E"/>
        </w:rPr>
        <w:t xml:space="preserve">La stampa di Hokusai comunemente conosciuta come </w:t>
      </w:r>
      <w:r w:rsidRPr="004F70FF">
        <w:rPr>
          <w:rFonts w:asciiTheme="minorHAnsi" w:hAnsiTheme="minorHAnsi" w:cstheme="minorHAnsi"/>
          <w:i/>
          <w:iCs/>
          <w:color w:val="211D1E"/>
        </w:rPr>
        <w:t>La Grande Onda</w:t>
      </w:r>
      <w:r w:rsidRPr="004F70FF">
        <w:rPr>
          <w:rFonts w:asciiTheme="minorHAnsi" w:hAnsiTheme="minorHAnsi" w:cstheme="minorHAnsi"/>
          <w:color w:val="211D1E"/>
        </w:rPr>
        <w:t xml:space="preserve">, senza dubbio l’opera d’arte più iconica al mondo, è una xilografia dalle dimensioni sorprendentemente modeste di 26,5 × 39 cm. Anche se in molti non sanno che si tratta di una creazione di </w:t>
      </w:r>
      <w:proofErr w:type="spellStart"/>
      <w:r w:rsidRPr="004F70FF">
        <w:rPr>
          <w:rFonts w:asciiTheme="minorHAnsi" w:hAnsiTheme="minorHAnsi" w:cstheme="minorHAnsi"/>
          <w:color w:val="211D1E"/>
        </w:rPr>
        <w:t>Katsushika</w:t>
      </w:r>
      <w:proofErr w:type="spellEnd"/>
      <w:r w:rsidRPr="004F70FF">
        <w:rPr>
          <w:rFonts w:asciiTheme="minorHAnsi" w:hAnsiTheme="minorHAnsi" w:cstheme="minorHAnsi"/>
          <w:color w:val="211D1E"/>
        </w:rPr>
        <w:t xml:space="preserve"> Hokusai, che questi è un artista giapponese e l’immagine un’opera d’arte giapponese, </w:t>
      </w:r>
      <w:r w:rsidRPr="004F70FF">
        <w:rPr>
          <w:rFonts w:asciiTheme="minorHAnsi" w:hAnsiTheme="minorHAnsi" w:cstheme="minorHAnsi"/>
          <w:i/>
          <w:iCs/>
          <w:color w:val="211D1E"/>
        </w:rPr>
        <w:t xml:space="preserve">La Grande Onda </w:t>
      </w:r>
      <w:r w:rsidRPr="004F70FF">
        <w:rPr>
          <w:rFonts w:asciiTheme="minorHAnsi" w:hAnsiTheme="minorHAnsi" w:cstheme="minorHAnsi"/>
          <w:color w:val="211D1E"/>
        </w:rPr>
        <w:t xml:space="preserve">è conosciuta in tutto il mondo, se non nella sua forma originale in versioni rielaborate o adattate, o persino in rifacimenti. In ognuno di questi permane il potente impatto dell’onda che si innalza, incurvandosi da destra a sinistra. Talvolta </w:t>
      </w:r>
    </w:p>
    <w:p w14:paraId="3A160EA4" w14:textId="77777777" w:rsidR="004F70FF" w:rsidRPr="004F70FF" w:rsidRDefault="004F70FF" w:rsidP="004F70FF">
      <w:pPr>
        <w:pStyle w:val="Pa02"/>
        <w:jc w:val="both"/>
        <w:rPr>
          <w:rFonts w:asciiTheme="minorHAnsi" w:hAnsiTheme="minorHAnsi" w:cstheme="minorHAnsi"/>
          <w:color w:val="211D1E"/>
        </w:rPr>
      </w:pPr>
      <w:r w:rsidRPr="004F70FF">
        <w:rPr>
          <w:rFonts w:asciiTheme="minorHAnsi" w:hAnsiTheme="minorHAnsi" w:cstheme="minorHAnsi"/>
          <w:color w:val="211D1E"/>
        </w:rPr>
        <w:t>è persino riprodotta specularmente da qualcuno che ha notato che il suo impatto è maggiore quando si protende da sinistra verso destra.</w:t>
      </w:r>
    </w:p>
    <w:p w14:paraId="7B3C812A" w14:textId="77777777" w:rsidR="004F70FF" w:rsidRPr="004F70FF" w:rsidRDefault="004F70FF" w:rsidP="004F70FF">
      <w:pPr>
        <w:pStyle w:val="Pa11"/>
        <w:jc w:val="both"/>
        <w:rPr>
          <w:rFonts w:asciiTheme="minorHAnsi" w:hAnsiTheme="minorHAnsi" w:cstheme="minorHAnsi"/>
          <w:color w:val="211D1E"/>
        </w:rPr>
      </w:pPr>
      <w:r w:rsidRPr="004F70FF">
        <w:rPr>
          <w:rFonts w:asciiTheme="minorHAnsi" w:hAnsiTheme="minorHAnsi" w:cstheme="minorHAnsi"/>
          <w:color w:val="211D1E"/>
        </w:rPr>
        <w:t>Per quanto riguarda il contesto in cui è nata questa creazione così potente e dall’immediata riconoscibilità, probabilmente ci si stupirà nell’apprendere che è opera di un uomo di settant’anni che ha perso la moglie circa due anni prima e, da poco, ha finalmente trovato un po’ di pace, dopo aver rimandato dal padre un nipote problematico. Una lettera indirizzata a due dei suoi editori il ventottesimo giorno del primo mese del 1830 consente di comprendere meglio la sua situazione: “[…] poiché ho sprecato un intero anno grazie al mio ostinato nipote, in quello nuovo non ho un soldo da spendere, né vestiti da indossare o alcunché da mangiare.” Comprensibilmente impaziente di riprendere a lavorare, chiede di essere pagato per quanto fatto in precedenza, per le sete di un dipinto commissionatogli e per i testi di un libro da illustrare.</w:t>
      </w:r>
    </w:p>
    <w:p w14:paraId="5B34356C" w14:textId="77777777" w:rsidR="004F70FF" w:rsidRPr="004F70FF" w:rsidRDefault="004F70FF" w:rsidP="004F70FF">
      <w:pPr>
        <w:pStyle w:val="Pa11"/>
        <w:jc w:val="both"/>
        <w:rPr>
          <w:rFonts w:asciiTheme="minorHAnsi" w:hAnsiTheme="minorHAnsi" w:cstheme="minorHAnsi"/>
          <w:color w:val="211D1E"/>
        </w:rPr>
      </w:pPr>
      <w:r w:rsidRPr="004F70FF">
        <w:rPr>
          <w:rFonts w:asciiTheme="minorHAnsi" w:hAnsiTheme="minorHAnsi" w:cstheme="minorHAnsi"/>
          <w:color w:val="211D1E"/>
        </w:rPr>
        <w:t xml:space="preserve">Le illustrazioni in questione sono senza dubbio quelle per la parte 2b del romanzo </w:t>
      </w:r>
      <w:proofErr w:type="spellStart"/>
      <w:r w:rsidRPr="004F70FF">
        <w:rPr>
          <w:rFonts w:asciiTheme="minorHAnsi" w:hAnsiTheme="minorHAnsi" w:cstheme="minorHAnsi"/>
          <w:i/>
          <w:iCs/>
          <w:color w:val="211D1E"/>
        </w:rPr>
        <w:t>Shinpen</w:t>
      </w:r>
      <w:proofErr w:type="spellEnd"/>
      <w:r w:rsidRPr="004F70FF">
        <w:rPr>
          <w:rFonts w:asciiTheme="minorHAnsi" w:hAnsiTheme="minorHAnsi" w:cstheme="minorHAnsi"/>
          <w:i/>
          <w:iCs/>
          <w:color w:val="211D1E"/>
        </w:rPr>
        <w:t xml:space="preserve"> </w:t>
      </w:r>
      <w:proofErr w:type="spellStart"/>
      <w:r w:rsidRPr="004F70FF">
        <w:rPr>
          <w:rFonts w:asciiTheme="minorHAnsi" w:hAnsiTheme="minorHAnsi" w:cstheme="minorHAnsi"/>
          <w:i/>
          <w:iCs/>
          <w:color w:val="211D1E"/>
        </w:rPr>
        <w:t>Suikogaden</w:t>
      </w:r>
      <w:proofErr w:type="spellEnd"/>
      <w:r w:rsidRPr="004F70FF">
        <w:rPr>
          <w:rFonts w:asciiTheme="minorHAnsi" w:hAnsiTheme="minorHAnsi" w:cstheme="minorHAnsi"/>
          <w:color w:val="211D1E"/>
        </w:rPr>
        <w:t xml:space="preserve">, la cui parte 2a era stata pubblicata nel primo mese del 1829. </w:t>
      </w:r>
      <w:proofErr w:type="gramStart"/>
      <w:r w:rsidRPr="004F70FF">
        <w:rPr>
          <w:rFonts w:asciiTheme="minorHAnsi" w:hAnsiTheme="minorHAnsi" w:cstheme="minorHAnsi"/>
          <w:color w:val="211D1E"/>
        </w:rPr>
        <w:t>Tuttavia</w:t>
      </w:r>
      <w:proofErr w:type="gramEnd"/>
      <w:r w:rsidRPr="004F70FF">
        <w:rPr>
          <w:rFonts w:asciiTheme="minorHAnsi" w:hAnsiTheme="minorHAnsi" w:cstheme="minorHAnsi"/>
          <w:color w:val="211D1E"/>
        </w:rPr>
        <w:t xml:space="preserve"> sembra che Hokusai abbia rimandato il completamento del suo lavoro sulla parte 2b, o forse </w:t>
      </w:r>
      <w:proofErr w:type="spellStart"/>
      <w:r w:rsidRPr="004F70FF">
        <w:rPr>
          <w:rFonts w:asciiTheme="minorHAnsi" w:hAnsiTheme="minorHAnsi" w:cstheme="minorHAnsi"/>
          <w:color w:val="211D1E"/>
        </w:rPr>
        <w:t>Takai</w:t>
      </w:r>
      <w:proofErr w:type="spellEnd"/>
      <w:r w:rsidRPr="004F70FF">
        <w:rPr>
          <w:rFonts w:asciiTheme="minorHAnsi" w:hAnsiTheme="minorHAnsi" w:cstheme="minorHAnsi"/>
          <w:color w:val="211D1E"/>
        </w:rPr>
        <w:t xml:space="preserve"> </w:t>
      </w:r>
      <w:proofErr w:type="spellStart"/>
      <w:r w:rsidRPr="004F70FF">
        <w:rPr>
          <w:rFonts w:asciiTheme="minorHAnsi" w:hAnsiTheme="minorHAnsi" w:cstheme="minorHAnsi"/>
          <w:color w:val="211D1E"/>
        </w:rPr>
        <w:t>Ranzan</w:t>
      </w:r>
      <w:proofErr w:type="spellEnd"/>
      <w:r w:rsidRPr="004F70FF">
        <w:rPr>
          <w:rFonts w:asciiTheme="minorHAnsi" w:hAnsiTheme="minorHAnsi" w:cstheme="minorHAnsi"/>
          <w:color w:val="211D1E"/>
        </w:rPr>
        <w:t xml:space="preserve"> (1762-1839) non aveva ancora finito di tradurre la parte del romanzo cinese che sarebbe stata pubblicata soltanto nell’autunno del 1833. </w:t>
      </w:r>
    </w:p>
    <w:p w14:paraId="7CF2522A" w14:textId="77777777" w:rsidR="004F70FF" w:rsidRPr="004F70FF" w:rsidRDefault="004F70FF" w:rsidP="004F70FF">
      <w:pPr>
        <w:pStyle w:val="Pa11"/>
        <w:jc w:val="both"/>
        <w:rPr>
          <w:rFonts w:asciiTheme="minorHAnsi" w:hAnsiTheme="minorHAnsi" w:cstheme="minorHAnsi"/>
          <w:color w:val="211D1E"/>
        </w:rPr>
      </w:pPr>
      <w:r w:rsidRPr="004F70FF">
        <w:rPr>
          <w:rFonts w:asciiTheme="minorHAnsi" w:hAnsiTheme="minorHAnsi" w:cstheme="minorHAnsi"/>
          <w:color w:val="211D1E"/>
        </w:rPr>
        <w:t xml:space="preserve">Sperando probabilmente in un guadagno più immediato, sembra che abbia invece scritto all’editore </w:t>
      </w:r>
      <w:proofErr w:type="spellStart"/>
      <w:r w:rsidRPr="004F70FF">
        <w:rPr>
          <w:rFonts w:asciiTheme="minorHAnsi" w:hAnsiTheme="minorHAnsi" w:cstheme="minorHAnsi"/>
          <w:color w:val="211D1E"/>
        </w:rPr>
        <w:t>Nishimuraya</w:t>
      </w:r>
      <w:proofErr w:type="spellEnd"/>
      <w:r w:rsidRPr="004F70FF">
        <w:rPr>
          <w:rFonts w:asciiTheme="minorHAnsi" w:hAnsiTheme="minorHAnsi" w:cstheme="minorHAnsi"/>
          <w:color w:val="211D1E"/>
        </w:rPr>
        <w:t xml:space="preserve"> </w:t>
      </w:r>
      <w:proofErr w:type="spellStart"/>
      <w:r w:rsidRPr="004F70FF">
        <w:rPr>
          <w:rFonts w:asciiTheme="minorHAnsi" w:hAnsiTheme="minorHAnsi" w:cstheme="minorHAnsi"/>
          <w:color w:val="211D1E"/>
        </w:rPr>
        <w:t>Yohachi</w:t>
      </w:r>
      <w:proofErr w:type="spellEnd"/>
      <w:r w:rsidRPr="004F70FF">
        <w:rPr>
          <w:rFonts w:asciiTheme="minorHAnsi" w:hAnsiTheme="minorHAnsi" w:cstheme="minorHAnsi"/>
          <w:color w:val="211D1E"/>
        </w:rPr>
        <w:t xml:space="preserve"> a proposito di un’idea che aveva in mente fin dal 1823. Quando aveva lavorato al suo volume di modelli per laccatori, </w:t>
      </w:r>
      <w:proofErr w:type="spellStart"/>
      <w:r w:rsidRPr="004F70FF">
        <w:rPr>
          <w:rFonts w:asciiTheme="minorHAnsi" w:hAnsiTheme="minorHAnsi" w:cstheme="minorHAnsi"/>
          <w:i/>
          <w:iCs/>
          <w:color w:val="211D1E"/>
        </w:rPr>
        <w:t>Imayō</w:t>
      </w:r>
      <w:proofErr w:type="spellEnd"/>
      <w:r w:rsidRPr="004F70FF">
        <w:rPr>
          <w:rFonts w:asciiTheme="minorHAnsi" w:hAnsiTheme="minorHAnsi" w:cstheme="minorHAnsi"/>
          <w:i/>
          <w:iCs/>
          <w:color w:val="211D1E"/>
        </w:rPr>
        <w:t xml:space="preserve"> </w:t>
      </w:r>
      <w:proofErr w:type="spellStart"/>
      <w:r w:rsidRPr="004F70FF">
        <w:rPr>
          <w:rFonts w:asciiTheme="minorHAnsi" w:hAnsiTheme="minorHAnsi" w:cstheme="minorHAnsi"/>
          <w:i/>
          <w:iCs/>
          <w:color w:val="211D1E"/>
        </w:rPr>
        <w:t>kushi</w:t>
      </w:r>
      <w:proofErr w:type="spellEnd"/>
      <w:r w:rsidRPr="004F70FF">
        <w:rPr>
          <w:rFonts w:asciiTheme="minorHAnsi" w:hAnsiTheme="minorHAnsi" w:cstheme="minorHAnsi"/>
          <w:i/>
          <w:iCs/>
          <w:color w:val="211D1E"/>
        </w:rPr>
        <w:t xml:space="preserve"> </w:t>
      </w:r>
      <w:proofErr w:type="spellStart"/>
      <w:r w:rsidRPr="004F70FF">
        <w:rPr>
          <w:rFonts w:asciiTheme="minorHAnsi" w:hAnsiTheme="minorHAnsi" w:cstheme="minorHAnsi"/>
          <w:i/>
          <w:iCs/>
          <w:color w:val="211D1E"/>
        </w:rPr>
        <w:t>kiseru</w:t>
      </w:r>
      <w:proofErr w:type="spellEnd"/>
      <w:r w:rsidRPr="004F70FF">
        <w:rPr>
          <w:rFonts w:asciiTheme="minorHAnsi" w:hAnsiTheme="minorHAnsi" w:cstheme="minorHAnsi"/>
          <w:i/>
          <w:iCs/>
          <w:color w:val="211D1E"/>
        </w:rPr>
        <w:t xml:space="preserve"> </w:t>
      </w:r>
      <w:proofErr w:type="spellStart"/>
      <w:r w:rsidRPr="004F70FF">
        <w:rPr>
          <w:rFonts w:asciiTheme="minorHAnsi" w:hAnsiTheme="minorHAnsi" w:cstheme="minorHAnsi"/>
          <w:i/>
          <w:iCs/>
          <w:color w:val="211D1E"/>
        </w:rPr>
        <w:t>hinagata</w:t>
      </w:r>
      <w:proofErr w:type="spellEnd"/>
      <w:r w:rsidRPr="004F70FF">
        <w:rPr>
          <w:rFonts w:asciiTheme="minorHAnsi" w:hAnsiTheme="minorHAnsi" w:cstheme="minorHAnsi"/>
          <w:i/>
          <w:iCs/>
          <w:color w:val="211D1E"/>
        </w:rPr>
        <w:t xml:space="preserve"> </w:t>
      </w:r>
      <w:r w:rsidRPr="004F70FF">
        <w:rPr>
          <w:rFonts w:asciiTheme="minorHAnsi" w:hAnsiTheme="minorHAnsi" w:cstheme="minorHAnsi"/>
          <w:color w:val="211D1E"/>
        </w:rPr>
        <w:t xml:space="preserve">(“Motivi moderni per pettini e pipe”), aveva incluso nel secondo volume otto diversi disegni decorativi per pettini con vedute del Monte Fuji. Animato da un certo ottimismo, parlò con </w:t>
      </w:r>
      <w:proofErr w:type="spellStart"/>
      <w:r w:rsidRPr="004F70FF">
        <w:rPr>
          <w:rFonts w:asciiTheme="minorHAnsi" w:hAnsiTheme="minorHAnsi" w:cstheme="minorHAnsi"/>
          <w:color w:val="211D1E"/>
        </w:rPr>
        <w:t>Nishimuraya</w:t>
      </w:r>
      <w:proofErr w:type="spellEnd"/>
      <w:r w:rsidRPr="004F70FF">
        <w:rPr>
          <w:rFonts w:asciiTheme="minorHAnsi" w:hAnsiTheme="minorHAnsi" w:cstheme="minorHAnsi"/>
          <w:color w:val="211D1E"/>
        </w:rPr>
        <w:t xml:space="preserve"> della possibilità di realizzare una serie di “Otto Fuji” (</w:t>
      </w:r>
      <w:proofErr w:type="spellStart"/>
      <w:r w:rsidRPr="004F70FF">
        <w:rPr>
          <w:rFonts w:asciiTheme="minorHAnsi" w:hAnsiTheme="minorHAnsi" w:cstheme="minorHAnsi"/>
          <w:i/>
          <w:iCs/>
          <w:color w:val="211D1E"/>
        </w:rPr>
        <w:t>Fugaku</w:t>
      </w:r>
      <w:proofErr w:type="spellEnd"/>
      <w:r w:rsidRPr="004F70FF">
        <w:rPr>
          <w:rFonts w:asciiTheme="minorHAnsi" w:hAnsiTheme="minorHAnsi" w:cstheme="minorHAnsi"/>
          <w:i/>
          <w:iCs/>
          <w:color w:val="211D1E"/>
        </w:rPr>
        <w:t xml:space="preserve"> </w:t>
      </w:r>
      <w:proofErr w:type="spellStart"/>
      <w:r w:rsidRPr="004F70FF">
        <w:rPr>
          <w:rFonts w:asciiTheme="minorHAnsi" w:hAnsiTheme="minorHAnsi" w:cstheme="minorHAnsi"/>
          <w:i/>
          <w:iCs/>
          <w:color w:val="211D1E"/>
        </w:rPr>
        <w:t>hattai</w:t>
      </w:r>
      <w:proofErr w:type="spellEnd"/>
      <w:r w:rsidRPr="004F70FF">
        <w:rPr>
          <w:rFonts w:asciiTheme="minorHAnsi" w:hAnsiTheme="minorHAnsi" w:cstheme="minorHAnsi"/>
          <w:color w:val="211D1E"/>
        </w:rPr>
        <w:t xml:space="preserve">), che fu debitamente annunciata come “le meraviglie della natura, paesaggi che rispecchiano le quattro stagioni, con il sereno, la pioggia, la neve e il cielo nebbioso”. Quando quattro anni dopo, nel 1830, Hokusai tornò su questo progetto, sembra che </w:t>
      </w:r>
      <w:proofErr w:type="spellStart"/>
      <w:r w:rsidRPr="004F70FF">
        <w:rPr>
          <w:rFonts w:asciiTheme="minorHAnsi" w:hAnsiTheme="minorHAnsi" w:cstheme="minorHAnsi"/>
          <w:color w:val="211D1E"/>
        </w:rPr>
        <w:t>Nishimuraya</w:t>
      </w:r>
      <w:proofErr w:type="spellEnd"/>
      <w:r w:rsidRPr="004F70FF">
        <w:rPr>
          <w:rFonts w:asciiTheme="minorHAnsi" w:hAnsiTheme="minorHAnsi" w:cstheme="minorHAnsi"/>
          <w:color w:val="211D1E"/>
        </w:rPr>
        <w:t xml:space="preserve"> concordò con lui di pubblicare i suoi disegni di paesaggi nel formato </w:t>
      </w:r>
      <w:proofErr w:type="spellStart"/>
      <w:r w:rsidRPr="004F70FF">
        <w:rPr>
          <w:rFonts w:asciiTheme="minorHAnsi" w:hAnsiTheme="minorHAnsi" w:cstheme="minorHAnsi"/>
          <w:i/>
          <w:iCs/>
          <w:color w:val="211D1E"/>
        </w:rPr>
        <w:t>ōban</w:t>
      </w:r>
      <w:proofErr w:type="spellEnd"/>
      <w:r w:rsidRPr="004F70FF">
        <w:rPr>
          <w:rFonts w:asciiTheme="minorHAnsi" w:hAnsiTheme="minorHAnsi" w:cstheme="minorHAnsi"/>
          <w:color w:val="211D1E"/>
        </w:rPr>
        <w:t xml:space="preserve">, all’epoca inconsueto e non ancora sperimentato. Fu così che, quello stesso anno, uscirono i primi dieci disegni della serie </w:t>
      </w:r>
      <w:proofErr w:type="spellStart"/>
      <w:r w:rsidRPr="004F70FF">
        <w:rPr>
          <w:rFonts w:asciiTheme="minorHAnsi" w:hAnsiTheme="minorHAnsi" w:cstheme="minorHAnsi"/>
          <w:i/>
          <w:iCs/>
          <w:color w:val="211D1E"/>
        </w:rPr>
        <w:t>Fugaku</w:t>
      </w:r>
      <w:proofErr w:type="spellEnd"/>
      <w:r w:rsidRPr="004F70FF">
        <w:rPr>
          <w:rFonts w:asciiTheme="minorHAnsi" w:hAnsiTheme="minorHAnsi" w:cstheme="minorHAnsi"/>
          <w:i/>
          <w:iCs/>
          <w:color w:val="211D1E"/>
        </w:rPr>
        <w:t xml:space="preserve"> </w:t>
      </w:r>
      <w:proofErr w:type="spellStart"/>
      <w:r w:rsidRPr="004F70FF">
        <w:rPr>
          <w:rFonts w:asciiTheme="minorHAnsi" w:hAnsiTheme="minorHAnsi" w:cstheme="minorHAnsi"/>
          <w:i/>
          <w:iCs/>
          <w:color w:val="211D1E"/>
        </w:rPr>
        <w:t>sanjūrokkei</w:t>
      </w:r>
      <w:proofErr w:type="spellEnd"/>
      <w:r w:rsidRPr="004F70FF">
        <w:rPr>
          <w:rFonts w:asciiTheme="minorHAnsi" w:hAnsiTheme="minorHAnsi" w:cstheme="minorHAnsi"/>
          <w:i/>
          <w:iCs/>
          <w:color w:val="211D1E"/>
        </w:rPr>
        <w:t xml:space="preserve"> </w:t>
      </w:r>
      <w:r w:rsidRPr="004F70FF">
        <w:rPr>
          <w:rFonts w:asciiTheme="minorHAnsi" w:hAnsiTheme="minorHAnsi" w:cstheme="minorHAnsi"/>
          <w:color w:val="211D1E"/>
        </w:rPr>
        <w:t>(“Trentasei vedute del Monte Fuji”).</w:t>
      </w:r>
    </w:p>
    <w:p w14:paraId="7746FE9B" w14:textId="77777777" w:rsidR="004F70FF" w:rsidRPr="004F70FF" w:rsidRDefault="004F70FF" w:rsidP="004F70FF">
      <w:pPr>
        <w:pStyle w:val="Pa11"/>
        <w:jc w:val="both"/>
        <w:rPr>
          <w:rFonts w:asciiTheme="minorHAnsi" w:hAnsiTheme="minorHAnsi" w:cstheme="minorHAnsi"/>
          <w:color w:val="211D1E"/>
        </w:rPr>
      </w:pPr>
      <w:r w:rsidRPr="004F70FF">
        <w:rPr>
          <w:rFonts w:asciiTheme="minorHAnsi" w:hAnsiTheme="minorHAnsi" w:cstheme="minorHAnsi"/>
          <w:color w:val="211D1E"/>
        </w:rPr>
        <w:t xml:space="preserve">Possiamo associare alcune di queste prime dieci stampe a idee che nel 1823 Hokusai aveva applicato alla realizzazione dei suoi motivi decorativi per pettini e pipe. La stampa intitolata </w:t>
      </w:r>
      <w:proofErr w:type="spellStart"/>
      <w:r w:rsidRPr="004F70FF">
        <w:rPr>
          <w:rFonts w:asciiTheme="minorHAnsi" w:hAnsiTheme="minorHAnsi" w:cstheme="minorHAnsi"/>
          <w:i/>
          <w:iCs/>
          <w:color w:val="211D1E"/>
        </w:rPr>
        <w:t>Fukagawa</w:t>
      </w:r>
      <w:proofErr w:type="spellEnd"/>
      <w:r w:rsidRPr="004F70FF">
        <w:rPr>
          <w:rFonts w:asciiTheme="minorHAnsi" w:hAnsiTheme="minorHAnsi" w:cstheme="minorHAnsi"/>
          <w:i/>
          <w:iCs/>
          <w:color w:val="211D1E"/>
        </w:rPr>
        <w:t xml:space="preserve"> </w:t>
      </w:r>
      <w:proofErr w:type="spellStart"/>
      <w:r w:rsidRPr="004F70FF">
        <w:rPr>
          <w:rFonts w:asciiTheme="minorHAnsi" w:hAnsiTheme="minorHAnsi" w:cstheme="minorHAnsi"/>
          <w:i/>
          <w:iCs/>
          <w:color w:val="211D1E"/>
        </w:rPr>
        <w:lastRenderedPageBreak/>
        <w:t>Mannen</w:t>
      </w:r>
      <w:proofErr w:type="spellEnd"/>
      <w:r w:rsidRPr="004F70FF">
        <w:rPr>
          <w:rFonts w:asciiTheme="minorHAnsi" w:hAnsiTheme="minorHAnsi" w:cstheme="minorHAnsi"/>
          <w:i/>
          <w:iCs/>
          <w:color w:val="211D1E"/>
        </w:rPr>
        <w:t xml:space="preserve"> </w:t>
      </w:r>
      <w:proofErr w:type="spellStart"/>
      <w:r w:rsidRPr="004F70FF">
        <w:rPr>
          <w:rFonts w:asciiTheme="minorHAnsi" w:hAnsiTheme="minorHAnsi" w:cstheme="minorHAnsi"/>
          <w:i/>
          <w:iCs/>
          <w:color w:val="211D1E"/>
        </w:rPr>
        <w:t>bashi</w:t>
      </w:r>
      <w:proofErr w:type="spellEnd"/>
      <w:r w:rsidRPr="004F70FF">
        <w:rPr>
          <w:rFonts w:asciiTheme="minorHAnsi" w:hAnsiTheme="minorHAnsi" w:cstheme="minorHAnsi"/>
          <w:i/>
          <w:iCs/>
          <w:color w:val="211D1E"/>
        </w:rPr>
        <w:t xml:space="preserve"> no </w:t>
      </w:r>
      <w:proofErr w:type="spellStart"/>
      <w:r w:rsidRPr="004F70FF">
        <w:rPr>
          <w:rFonts w:asciiTheme="minorHAnsi" w:hAnsiTheme="minorHAnsi" w:cstheme="minorHAnsi"/>
          <w:i/>
          <w:iCs/>
          <w:color w:val="211D1E"/>
        </w:rPr>
        <w:t>shita</w:t>
      </w:r>
      <w:proofErr w:type="spellEnd"/>
      <w:r w:rsidRPr="004F70FF">
        <w:rPr>
          <w:rFonts w:asciiTheme="minorHAnsi" w:hAnsiTheme="minorHAnsi" w:cstheme="minorHAnsi"/>
          <w:i/>
          <w:iCs/>
          <w:color w:val="211D1E"/>
        </w:rPr>
        <w:t xml:space="preserve"> </w:t>
      </w:r>
      <w:r w:rsidRPr="004F70FF">
        <w:rPr>
          <w:rFonts w:asciiTheme="minorHAnsi" w:hAnsiTheme="minorHAnsi" w:cstheme="minorHAnsi"/>
          <w:color w:val="211D1E"/>
        </w:rPr>
        <w:t xml:space="preserve">(“Sotto il ponte </w:t>
      </w:r>
      <w:proofErr w:type="spellStart"/>
      <w:r w:rsidRPr="004F70FF">
        <w:rPr>
          <w:rFonts w:asciiTheme="minorHAnsi" w:hAnsiTheme="minorHAnsi" w:cstheme="minorHAnsi"/>
          <w:color w:val="211D1E"/>
        </w:rPr>
        <w:t>Mannen</w:t>
      </w:r>
      <w:proofErr w:type="spellEnd"/>
      <w:r w:rsidRPr="004F70FF">
        <w:rPr>
          <w:rFonts w:asciiTheme="minorHAnsi" w:hAnsiTheme="minorHAnsi" w:cstheme="minorHAnsi"/>
          <w:color w:val="211D1E"/>
        </w:rPr>
        <w:t xml:space="preserve"> a </w:t>
      </w:r>
      <w:proofErr w:type="spellStart"/>
      <w:r w:rsidRPr="004F70FF">
        <w:rPr>
          <w:rFonts w:asciiTheme="minorHAnsi" w:hAnsiTheme="minorHAnsi" w:cstheme="minorHAnsi"/>
          <w:color w:val="211D1E"/>
        </w:rPr>
        <w:t>Fukagawa</w:t>
      </w:r>
      <w:proofErr w:type="spellEnd"/>
      <w:r w:rsidRPr="004F70FF">
        <w:rPr>
          <w:rFonts w:asciiTheme="minorHAnsi" w:hAnsiTheme="minorHAnsi" w:cstheme="minorHAnsi"/>
          <w:color w:val="211D1E"/>
        </w:rPr>
        <w:t xml:space="preserve">”) ha un antecedente nel disegno identificato come </w:t>
      </w:r>
      <w:proofErr w:type="spellStart"/>
      <w:r w:rsidRPr="004F70FF">
        <w:rPr>
          <w:rFonts w:asciiTheme="minorHAnsi" w:hAnsiTheme="minorHAnsi" w:cstheme="minorHAnsi"/>
          <w:i/>
          <w:iCs/>
          <w:color w:val="211D1E"/>
        </w:rPr>
        <w:t>Kyōka</w:t>
      </w:r>
      <w:proofErr w:type="spellEnd"/>
      <w:r w:rsidRPr="004F70FF">
        <w:rPr>
          <w:rFonts w:asciiTheme="minorHAnsi" w:hAnsiTheme="minorHAnsi" w:cstheme="minorHAnsi"/>
          <w:i/>
          <w:iCs/>
          <w:color w:val="211D1E"/>
        </w:rPr>
        <w:t xml:space="preserve"> no Fuji </w:t>
      </w:r>
      <w:r w:rsidRPr="004F70FF">
        <w:rPr>
          <w:rFonts w:asciiTheme="minorHAnsi" w:hAnsiTheme="minorHAnsi" w:cstheme="minorHAnsi"/>
          <w:color w:val="211D1E"/>
        </w:rPr>
        <w:t xml:space="preserve">(“Il Fuji sotto il ponte”, foglio 35 dell’album dei pettini), rispetto al quale presenta l’aggiunta di un pescatore e di una imbarcazione carica in primo piano. Nel secondo gruppo di stampe sul Monte Fuji, pubblicate nel 1831, </w:t>
      </w:r>
      <w:proofErr w:type="spellStart"/>
      <w:r w:rsidRPr="004F70FF">
        <w:rPr>
          <w:rFonts w:asciiTheme="minorHAnsi" w:hAnsiTheme="minorHAnsi" w:cstheme="minorHAnsi"/>
          <w:i/>
          <w:iCs/>
          <w:color w:val="211D1E"/>
        </w:rPr>
        <w:t>Buyō</w:t>
      </w:r>
      <w:proofErr w:type="spellEnd"/>
      <w:r w:rsidRPr="004F70FF">
        <w:rPr>
          <w:rFonts w:asciiTheme="minorHAnsi" w:hAnsiTheme="minorHAnsi" w:cstheme="minorHAnsi"/>
          <w:i/>
          <w:iCs/>
          <w:color w:val="211D1E"/>
        </w:rPr>
        <w:t xml:space="preserve"> </w:t>
      </w:r>
      <w:proofErr w:type="spellStart"/>
      <w:r w:rsidRPr="004F70FF">
        <w:rPr>
          <w:rFonts w:asciiTheme="minorHAnsi" w:hAnsiTheme="minorHAnsi" w:cstheme="minorHAnsi"/>
          <w:i/>
          <w:iCs/>
          <w:color w:val="211D1E"/>
        </w:rPr>
        <w:t>Tsukudajima</w:t>
      </w:r>
      <w:proofErr w:type="spellEnd"/>
      <w:r w:rsidRPr="004F70FF">
        <w:rPr>
          <w:rFonts w:asciiTheme="minorHAnsi" w:hAnsiTheme="minorHAnsi" w:cstheme="minorHAnsi"/>
          <w:i/>
          <w:iCs/>
          <w:color w:val="211D1E"/>
        </w:rPr>
        <w:t xml:space="preserve"> </w:t>
      </w:r>
      <w:r w:rsidRPr="004F70FF">
        <w:rPr>
          <w:rFonts w:asciiTheme="minorHAnsi" w:hAnsiTheme="minorHAnsi" w:cstheme="minorHAnsi"/>
          <w:color w:val="211D1E"/>
        </w:rPr>
        <w:t xml:space="preserve">(“L’isola di </w:t>
      </w:r>
      <w:proofErr w:type="spellStart"/>
      <w:r w:rsidRPr="004F70FF">
        <w:rPr>
          <w:rFonts w:asciiTheme="minorHAnsi" w:hAnsiTheme="minorHAnsi" w:cstheme="minorHAnsi"/>
          <w:color w:val="211D1E"/>
        </w:rPr>
        <w:t>Tsukudajima</w:t>
      </w:r>
      <w:proofErr w:type="spellEnd"/>
      <w:r w:rsidRPr="004F70FF">
        <w:rPr>
          <w:rFonts w:asciiTheme="minorHAnsi" w:hAnsiTheme="minorHAnsi" w:cstheme="minorHAnsi"/>
          <w:color w:val="211D1E"/>
        </w:rPr>
        <w:t xml:space="preserve"> nella provincia di </w:t>
      </w:r>
      <w:proofErr w:type="spellStart"/>
      <w:r w:rsidRPr="004F70FF">
        <w:rPr>
          <w:rFonts w:asciiTheme="minorHAnsi" w:hAnsiTheme="minorHAnsi" w:cstheme="minorHAnsi"/>
          <w:color w:val="211D1E"/>
        </w:rPr>
        <w:t>Musashi</w:t>
      </w:r>
      <w:proofErr w:type="spellEnd"/>
      <w:r w:rsidRPr="004F70FF">
        <w:rPr>
          <w:rFonts w:asciiTheme="minorHAnsi" w:hAnsiTheme="minorHAnsi" w:cstheme="minorHAnsi"/>
          <w:color w:val="211D1E"/>
        </w:rPr>
        <w:t xml:space="preserve">”) riprende il disegno decorativo per pettini identificato come </w:t>
      </w:r>
      <w:proofErr w:type="spellStart"/>
      <w:r w:rsidRPr="004F70FF">
        <w:rPr>
          <w:rFonts w:asciiTheme="minorHAnsi" w:hAnsiTheme="minorHAnsi" w:cstheme="minorHAnsi"/>
          <w:i/>
          <w:iCs/>
          <w:color w:val="211D1E"/>
        </w:rPr>
        <w:t>Kaisei</w:t>
      </w:r>
      <w:proofErr w:type="spellEnd"/>
      <w:r w:rsidRPr="004F70FF">
        <w:rPr>
          <w:rFonts w:asciiTheme="minorHAnsi" w:hAnsiTheme="minorHAnsi" w:cstheme="minorHAnsi"/>
          <w:i/>
          <w:iCs/>
          <w:color w:val="211D1E"/>
        </w:rPr>
        <w:t xml:space="preserve"> no Fuji </w:t>
      </w:r>
      <w:r w:rsidRPr="004F70FF">
        <w:rPr>
          <w:rFonts w:asciiTheme="minorHAnsi" w:hAnsiTheme="minorHAnsi" w:cstheme="minorHAnsi"/>
          <w:color w:val="211D1E"/>
        </w:rPr>
        <w:t xml:space="preserve">(“Fuji con il bel tempo”, foglio 35a), mentre le tipiche nuvole nella stampa </w:t>
      </w:r>
      <w:proofErr w:type="spellStart"/>
      <w:r w:rsidRPr="004F70FF">
        <w:rPr>
          <w:rFonts w:asciiTheme="minorHAnsi" w:hAnsiTheme="minorHAnsi" w:cstheme="minorHAnsi"/>
          <w:i/>
          <w:iCs/>
          <w:color w:val="211D1E"/>
        </w:rPr>
        <w:t>Kōshū</w:t>
      </w:r>
      <w:proofErr w:type="spellEnd"/>
      <w:r w:rsidRPr="004F70FF">
        <w:rPr>
          <w:rFonts w:asciiTheme="minorHAnsi" w:hAnsiTheme="minorHAnsi" w:cstheme="minorHAnsi"/>
          <w:i/>
          <w:iCs/>
          <w:color w:val="211D1E"/>
        </w:rPr>
        <w:t xml:space="preserve"> </w:t>
      </w:r>
      <w:proofErr w:type="spellStart"/>
      <w:r w:rsidRPr="004F70FF">
        <w:rPr>
          <w:rFonts w:asciiTheme="minorHAnsi" w:hAnsiTheme="minorHAnsi" w:cstheme="minorHAnsi"/>
          <w:i/>
          <w:iCs/>
          <w:color w:val="211D1E"/>
        </w:rPr>
        <w:t>Mishimagoe</w:t>
      </w:r>
      <w:proofErr w:type="spellEnd"/>
      <w:r w:rsidRPr="004F70FF">
        <w:rPr>
          <w:rFonts w:asciiTheme="minorHAnsi" w:hAnsiTheme="minorHAnsi" w:cstheme="minorHAnsi"/>
          <w:i/>
          <w:iCs/>
          <w:color w:val="211D1E"/>
        </w:rPr>
        <w:t xml:space="preserve"> </w:t>
      </w:r>
      <w:r w:rsidRPr="004F70FF">
        <w:rPr>
          <w:rFonts w:asciiTheme="minorHAnsi" w:hAnsiTheme="minorHAnsi" w:cstheme="minorHAnsi"/>
          <w:color w:val="211D1E"/>
        </w:rPr>
        <w:t xml:space="preserve">(“Il passo di Mishima nella provincia di </w:t>
      </w:r>
      <w:proofErr w:type="spellStart"/>
      <w:r w:rsidRPr="004F70FF">
        <w:rPr>
          <w:rFonts w:asciiTheme="minorHAnsi" w:hAnsiTheme="minorHAnsi" w:cstheme="minorHAnsi"/>
          <w:color w:val="211D1E"/>
        </w:rPr>
        <w:t>Kai</w:t>
      </w:r>
      <w:proofErr w:type="spellEnd"/>
      <w:r w:rsidRPr="004F70FF">
        <w:rPr>
          <w:rFonts w:asciiTheme="minorHAnsi" w:hAnsiTheme="minorHAnsi" w:cstheme="minorHAnsi"/>
          <w:color w:val="211D1E"/>
        </w:rPr>
        <w:t xml:space="preserve">”) si possono già rintracciare nel disegno identificato come </w:t>
      </w:r>
      <w:proofErr w:type="spellStart"/>
      <w:r w:rsidRPr="004F70FF">
        <w:rPr>
          <w:rFonts w:asciiTheme="minorHAnsi" w:hAnsiTheme="minorHAnsi" w:cstheme="minorHAnsi"/>
          <w:i/>
          <w:iCs/>
          <w:color w:val="211D1E"/>
        </w:rPr>
        <w:t>Yoake</w:t>
      </w:r>
      <w:proofErr w:type="spellEnd"/>
      <w:r w:rsidRPr="004F70FF">
        <w:rPr>
          <w:rFonts w:asciiTheme="minorHAnsi" w:hAnsiTheme="minorHAnsi" w:cstheme="minorHAnsi"/>
          <w:i/>
          <w:iCs/>
          <w:color w:val="211D1E"/>
        </w:rPr>
        <w:t xml:space="preserve"> no Fuji </w:t>
      </w:r>
      <w:r w:rsidRPr="004F70FF">
        <w:rPr>
          <w:rFonts w:asciiTheme="minorHAnsi" w:hAnsiTheme="minorHAnsi" w:cstheme="minorHAnsi"/>
          <w:color w:val="211D1E"/>
        </w:rPr>
        <w:t xml:space="preserve">(“Il Monte Fuji all’alba”, foglio 34a). </w:t>
      </w:r>
      <w:proofErr w:type="spellStart"/>
      <w:r w:rsidRPr="004F70FF">
        <w:rPr>
          <w:rFonts w:asciiTheme="minorHAnsi" w:hAnsiTheme="minorHAnsi" w:cstheme="minorHAnsi"/>
          <w:i/>
          <w:iCs/>
          <w:color w:val="211D1E"/>
        </w:rPr>
        <w:t>Gaifū</w:t>
      </w:r>
      <w:proofErr w:type="spellEnd"/>
      <w:r w:rsidRPr="004F70FF">
        <w:rPr>
          <w:rFonts w:asciiTheme="minorHAnsi" w:hAnsiTheme="minorHAnsi" w:cstheme="minorHAnsi"/>
          <w:i/>
          <w:iCs/>
          <w:color w:val="211D1E"/>
        </w:rPr>
        <w:t xml:space="preserve"> </w:t>
      </w:r>
      <w:proofErr w:type="spellStart"/>
      <w:r w:rsidRPr="004F70FF">
        <w:rPr>
          <w:rFonts w:asciiTheme="minorHAnsi" w:hAnsiTheme="minorHAnsi" w:cstheme="minorHAnsi"/>
          <w:i/>
          <w:iCs/>
          <w:color w:val="211D1E"/>
        </w:rPr>
        <w:t>kaisei</w:t>
      </w:r>
      <w:proofErr w:type="spellEnd"/>
      <w:r w:rsidRPr="004F70FF">
        <w:rPr>
          <w:rFonts w:asciiTheme="minorHAnsi" w:hAnsiTheme="minorHAnsi" w:cstheme="minorHAnsi"/>
          <w:i/>
          <w:iCs/>
          <w:color w:val="211D1E"/>
        </w:rPr>
        <w:t xml:space="preserve"> </w:t>
      </w:r>
      <w:r w:rsidRPr="004F70FF">
        <w:rPr>
          <w:rFonts w:asciiTheme="minorHAnsi" w:hAnsiTheme="minorHAnsi" w:cstheme="minorHAnsi"/>
          <w:color w:val="211D1E"/>
        </w:rPr>
        <w:t xml:space="preserve">(“Vento del sud, cielo sereno” conosciuto anche come “Fuji rosso”) ha un antecedente diretto nel quinto volume dei </w:t>
      </w:r>
      <w:r w:rsidRPr="004F70FF">
        <w:rPr>
          <w:rFonts w:asciiTheme="minorHAnsi" w:hAnsiTheme="minorHAnsi" w:cstheme="minorHAnsi"/>
          <w:i/>
          <w:iCs/>
          <w:color w:val="211D1E"/>
        </w:rPr>
        <w:t xml:space="preserve">Manga </w:t>
      </w:r>
      <w:r w:rsidRPr="004F70FF">
        <w:rPr>
          <w:rFonts w:asciiTheme="minorHAnsi" w:hAnsiTheme="minorHAnsi" w:cstheme="minorHAnsi"/>
          <w:color w:val="211D1E"/>
        </w:rPr>
        <w:t xml:space="preserve">di Hokusai del 1816. Inoltre, come dimostrato da Akita </w:t>
      </w:r>
      <w:proofErr w:type="spellStart"/>
      <w:r w:rsidRPr="004F70FF">
        <w:rPr>
          <w:rFonts w:asciiTheme="minorHAnsi" w:hAnsiTheme="minorHAnsi" w:cstheme="minorHAnsi"/>
          <w:color w:val="211D1E"/>
        </w:rPr>
        <w:t>Tatsuya</w:t>
      </w:r>
      <w:proofErr w:type="spellEnd"/>
      <w:r w:rsidRPr="004F70FF">
        <w:rPr>
          <w:rFonts w:asciiTheme="minorHAnsi" w:hAnsiTheme="minorHAnsi" w:cstheme="minorHAnsi"/>
          <w:color w:val="211D1E"/>
        </w:rPr>
        <w:t xml:space="preserve">, le nuvole ricciute nella stampa intitolata </w:t>
      </w:r>
      <w:proofErr w:type="spellStart"/>
      <w:r w:rsidRPr="004F70FF">
        <w:rPr>
          <w:rFonts w:asciiTheme="minorHAnsi" w:hAnsiTheme="minorHAnsi" w:cstheme="minorHAnsi"/>
          <w:i/>
          <w:iCs/>
          <w:color w:val="211D1E"/>
        </w:rPr>
        <w:t>Sanka</w:t>
      </w:r>
      <w:proofErr w:type="spellEnd"/>
      <w:r w:rsidRPr="004F70FF">
        <w:rPr>
          <w:rFonts w:asciiTheme="minorHAnsi" w:hAnsiTheme="minorHAnsi" w:cstheme="minorHAnsi"/>
          <w:i/>
          <w:iCs/>
          <w:color w:val="211D1E"/>
        </w:rPr>
        <w:t xml:space="preserve"> </w:t>
      </w:r>
      <w:proofErr w:type="spellStart"/>
      <w:r w:rsidRPr="004F70FF">
        <w:rPr>
          <w:rFonts w:asciiTheme="minorHAnsi" w:hAnsiTheme="minorHAnsi" w:cstheme="minorHAnsi"/>
          <w:i/>
          <w:iCs/>
          <w:color w:val="211D1E"/>
        </w:rPr>
        <w:t>hakū</w:t>
      </w:r>
      <w:proofErr w:type="spellEnd"/>
      <w:r w:rsidRPr="004F70FF">
        <w:rPr>
          <w:rFonts w:asciiTheme="minorHAnsi" w:hAnsiTheme="minorHAnsi" w:cstheme="minorHAnsi"/>
          <w:i/>
          <w:iCs/>
          <w:color w:val="211D1E"/>
        </w:rPr>
        <w:t xml:space="preserve"> </w:t>
      </w:r>
      <w:r w:rsidRPr="004F70FF">
        <w:rPr>
          <w:rFonts w:asciiTheme="minorHAnsi" w:hAnsiTheme="minorHAnsi" w:cstheme="minorHAnsi"/>
          <w:color w:val="211D1E"/>
        </w:rPr>
        <w:t xml:space="preserve">(“Tempesta di pioggia sotto la cima”) potrebbero essere state ispirate dalla veduta del Monte Fuji dalla stazione di </w:t>
      </w:r>
      <w:proofErr w:type="spellStart"/>
      <w:r w:rsidRPr="004F70FF">
        <w:rPr>
          <w:rFonts w:asciiTheme="minorHAnsi" w:hAnsiTheme="minorHAnsi" w:cstheme="minorHAnsi"/>
          <w:color w:val="211D1E"/>
        </w:rPr>
        <w:t>Yoshiwara</w:t>
      </w:r>
      <w:proofErr w:type="spellEnd"/>
      <w:r w:rsidRPr="004F70FF">
        <w:rPr>
          <w:rFonts w:asciiTheme="minorHAnsi" w:hAnsiTheme="minorHAnsi" w:cstheme="minorHAnsi"/>
          <w:color w:val="211D1E"/>
        </w:rPr>
        <w:t xml:space="preserve"> di </w:t>
      </w:r>
      <w:proofErr w:type="spellStart"/>
      <w:r w:rsidRPr="004F70FF">
        <w:rPr>
          <w:rFonts w:asciiTheme="minorHAnsi" w:hAnsiTheme="minorHAnsi" w:cstheme="minorHAnsi"/>
          <w:color w:val="211D1E"/>
        </w:rPr>
        <w:t>Takehara</w:t>
      </w:r>
      <w:proofErr w:type="spellEnd"/>
      <w:r w:rsidRPr="004F70FF">
        <w:rPr>
          <w:rFonts w:asciiTheme="minorHAnsi" w:hAnsiTheme="minorHAnsi" w:cstheme="minorHAnsi"/>
          <w:color w:val="211D1E"/>
        </w:rPr>
        <w:t xml:space="preserve"> </w:t>
      </w:r>
      <w:proofErr w:type="spellStart"/>
      <w:r w:rsidRPr="004F70FF">
        <w:rPr>
          <w:rFonts w:asciiTheme="minorHAnsi" w:hAnsiTheme="minorHAnsi" w:cstheme="minorHAnsi"/>
          <w:color w:val="211D1E"/>
        </w:rPr>
        <w:t>Shunsensai</w:t>
      </w:r>
      <w:proofErr w:type="spellEnd"/>
      <w:r w:rsidRPr="004F70FF">
        <w:rPr>
          <w:rFonts w:asciiTheme="minorHAnsi" w:hAnsiTheme="minorHAnsi" w:cstheme="minorHAnsi"/>
          <w:color w:val="211D1E"/>
        </w:rPr>
        <w:t xml:space="preserve">, pubblicata nella guida del 1797 intitolata </w:t>
      </w:r>
      <w:r w:rsidRPr="004F70FF">
        <w:rPr>
          <w:rFonts w:asciiTheme="minorHAnsi" w:hAnsiTheme="minorHAnsi" w:cstheme="minorHAnsi"/>
          <w:i/>
          <w:iCs/>
          <w:color w:val="211D1E"/>
        </w:rPr>
        <w:t xml:space="preserve">Luoghi famosi lungo il </w:t>
      </w:r>
      <w:proofErr w:type="spellStart"/>
      <w:r w:rsidRPr="004F70FF">
        <w:rPr>
          <w:rFonts w:asciiTheme="minorHAnsi" w:hAnsiTheme="minorHAnsi" w:cstheme="minorHAnsi"/>
          <w:i/>
          <w:iCs/>
          <w:color w:val="211D1E"/>
        </w:rPr>
        <w:t>Tōkaidō</w:t>
      </w:r>
      <w:proofErr w:type="spellEnd"/>
      <w:r w:rsidRPr="004F70FF">
        <w:rPr>
          <w:rFonts w:asciiTheme="minorHAnsi" w:hAnsiTheme="minorHAnsi" w:cstheme="minorHAnsi"/>
          <w:color w:val="211D1E"/>
        </w:rPr>
        <w:t>.</w:t>
      </w:r>
    </w:p>
    <w:p w14:paraId="79A26921" w14:textId="77777777" w:rsidR="004F70FF" w:rsidRPr="004F70FF" w:rsidRDefault="004F70FF" w:rsidP="004F70FF">
      <w:pPr>
        <w:pStyle w:val="Pa11"/>
        <w:jc w:val="both"/>
        <w:rPr>
          <w:rFonts w:asciiTheme="minorHAnsi" w:hAnsiTheme="minorHAnsi" w:cstheme="minorHAnsi"/>
          <w:color w:val="211D1E"/>
        </w:rPr>
      </w:pPr>
      <w:r w:rsidRPr="004F70FF">
        <w:rPr>
          <w:rFonts w:asciiTheme="minorHAnsi" w:hAnsiTheme="minorHAnsi" w:cstheme="minorHAnsi"/>
          <w:color w:val="211D1E"/>
        </w:rPr>
        <w:t xml:space="preserve">Per quanto riguarda la stampa </w:t>
      </w:r>
      <w:r w:rsidRPr="004F70FF">
        <w:rPr>
          <w:rFonts w:asciiTheme="minorHAnsi" w:hAnsiTheme="minorHAnsi" w:cstheme="minorHAnsi"/>
          <w:i/>
          <w:iCs/>
          <w:color w:val="211D1E"/>
        </w:rPr>
        <w:t xml:space="preserve">La Grande Onda </w:t>
      </w:r>
      <w:r w:rsidRPr="004F70FF">
        <w:rPr>
          <w:rFonts w:asciiTheme="minorHAnsi" w:hAnsiTheme="minorHAnsi" w:cstheme="minorHAnsi"/>
          <w:color w:val="211D1E"/>
        </w:rPr>
        <w:t xml:space="preserve">ufficialmente intitolata </w:t>
      </w:r>
      <w:r w:rsidRPr="004F70FF">
        <w:rPr>
          <w:rFonts w:asciiTheme="minorHAnsi" w:hAnsiTheme="minorHAnsi" w:cstheme="minorHAnsi"/>
          <w:i/>
          <w:iCs/>
          <w:color w:val="211D1E"/>
        </w:rPr>
        <w:t xml:space="preserve">Kanagawa </w:t>
      </w:r>
      <w:proofErr w:type="spellStart"/>
      <w:r w:rsidRPr="004F70FF">
        <w:rPr>
          <w:rFonts w:asciiTheme="minorHAnsi" w:hAnsiTheme="minorHAnsi" w:cstheme="minorHAnsi"/>
          <w:i/>
          <w:iCs/>
          <w:color w:val="211D1E"/>
        </w:rPr>
        <w:t>oki</w:t>
      </w:r>
      <w:proofErr w:type="spellEnd"/>
      <w:r w:rsidRPr="004F70FF">
        <w:rPr>
          <w:rFonts w:asciiTheme="minorHAnsi" w:hAnsiTheme="minorHAnsi" w:cstheme="minorHAnsi"/>
          <w:i/>
          <w:iCs/>
          <w:color w:val="211D1E"/>
        </w:rPr>
        <w:t xml:space="preserve"> </w:t>
      </w:r>
      <w:proofErr w:type="spellStart"/>
      <w:r w:rsidRPr="004F70FF">
        <w:rPr>
          <w:rFonts w:asciiTheme="minorHAnsi" w:hAnsiTheme="minorHAnsi" w:cstheme="minorHAnsi"/>
          <w:i/>
          <w:iCs/>
          <w:color w:val="211D1E"/>
        </w:rPr>
        <w:t>nami</w:t>
      </w:r>
      <w:proofErr w:type="spellEnd"/>
      <w:r w:rsidRPr="004F70FF">
        <w:rPr>
          <w:rFonts w:asciiTheme="minorHAnsi" w:hAnsiTheme="minorHAnsi" w:cstheme="minorHAnsi"/>
          <w:i/>
          <w:iCs/>
          <w:color w:val="211D1E"/>
        </w:rPr>
        <w:t xml:space="preserve"> </w:t>
      </w:r>
      <w:proofErr w:type="spellStart"/>
      <w:r w:rsidRPr="004F70FF">
        <w:rPr>
          <w:rFonts w:asciiTheme="minorHAnsi" w:hAnsiTheme="minorHAnsi" w:cstheme="minorHAnsi"/>
          <w:i/>
          <w:iCs/>
          <w:color w:val="211D1E"/>
        </w:rPr>
        <w:t>ura</w:t>
      </w:r>
      <w:proofErr w:type="spellEnd"/>
      <w:r w:rsidRPr="004F70FF">
        <w:rPr>
          <w:rFonts w:asciiTheme="minorHAnsi" w:hAnsiTheme="minorHAnsi" w:cstheme="minorHAnsi"/>
          <w:i/>
          <w:iCs/>
          <w:color w:val="211D1E"/>
        </w:rPr>
        <w:t xml:space="preserve"> </w:t>
      </w:r>
      <w:r w:rsidRPr="004F70FF">
        <w:rPr>
          <w:rFonts w:asciiTheme="minorHAnsi" w:hAnsiTheme="minorHAnsi" w:cstheme="minorHAnsi"/>
          <w:color w:val="211D1E"/>
        </w:rPr>
        <w:t xml:space="preserve">(“Sotto l’onda al largo di Kanagawa”), c’è un disegno decorativo per pettini identificato come </w:t>
      </w:r>
      <w:proofErr w:type="spellStart"/>
      <w:r w:rsidRPr="004F70FF">
        <w:rPr>
          <w:rFonts w:asciiTheme="minorHAnsi" w:hAnsiTheme="minorHAnsi" w:cstheme="minorHAnsi"/>
          <w:i/>
          <w:iCs/>
          <w:color w:val="211D1E"/>
        </w:rPr>
        <w:t>Uchiawase</w:t>
      </w:r>
      <w:proofErr w:type="spellEnd"/>
      <w:r w:rsidRPr="004F70FF">
        <w:rPr>
          <w:rFonts w:asciiTheme="minorHAnsi" w:hAnsiTheme="minorHAnsi" w:cstheme="minorHAnsi"/>
          <w:i/>
          <w:iCs/>
          <w:color w:val="211D1E"/>
        </w:rPr>
        <w:t xml:space="preserve"> no </w:t>
      </w:r>
      <w:proofErr w:type="spellStart"/>
      <w:r w:rsidRPr="004F70FF">
        <w:rPr>
          <w:rFonts w:asciiTheme="minorHAnsi" w:hAnsiTheme="minorHAnsi" w:cstheme="minorHAnsi"/>
          <w:i/>
          <w:iCs/>
          <w:color w:val="211D1E"/>
        </w:rPr>
        <w:t>nami</w:t>
      </w:r>
      <w:proofErr w:type="spellEnd"/>
      <w:r w:rsidRPr="004F70FF">
        <w:rPr>
          <w:rFonts w:asciiTheme="minorHAnsi" w:hAnsiTheme="minorHAnsi" w:cstheme="minorHAnsi"/>
          <w:i/>
          <w:iCs/>
          <w:color w:val="211D1E"/>
        </w:rPr>
        <w:t xml:space="preserve"> </w:t>
      </w:r>
      <w:r w:rsidRPr="004F70FF">
        <w:rPr>
          <w:rFonts w:asciiTheme="minorHAnsi" w:hAnsiTheme="minorHAnsi" w:cstheme="minorHAnsi"/>
          <w:color w:val="211D1E"/>
        </w:rPr>
        <w:t xml:space="preserve">(“Onde in lotta” o “Onde che si scontrano tra loro”, foglio 18a), una veduta di alte onde inclinate con estremità a forma di artigli come quelle che caratterizzano </w:t>
      </w:r>
      <w:r w:rsidRPr="004F70FF">
        <w:rPr>
          <w:rFonts w:asciiTheme="minorHAnsi" w:hAnsiTheme="minorHAnsi" w:cstheme="minorHAnsi"/>
          <w:i/>
          <w:iCs/>
          <w:color w:val="211D1E"/>
        </w:rPr>
        <w:t>La Grande Onda</w:t>
      </w:r>
      <w:r w:rsidRPr="004F70FF">
        <w:rPr>
          <w:rFonts w:asciiTheme="minorHAnsi" w:hAnsiTheme="minorHAnsi" w:cstheme="minorHAnsi"/>
          <w:color w:val="211D1E"/>
        </w:rPr>
        <w:t xml:space="preserve">. Nella pagina a fianco dell’album con i disegni decorativi per pettini c’è un disegno identificato come </w:t>
      </w:r>
      <w:r w:rsidRPr="004F70FF">
        <w:rPr>
          <w:rFonts w:asciiTheme="minorHAnsi" w:hAnsiTheme="minorHAnsi" w:cstheme="minorHAnsi"/>
          <w:i/>
          <w:iCs/>
          <w:color w:val="211D1E"/>
        </w:rPr>
        <w:t xml:space="preserve">Il grande scontro </w:t>
      </w:r>
      <w:r w:rsidRPr="004F70FF">
        <w:rPr>
          <w:rFonts w:asciiTheme="minorHAnsi" w:hAnsiTheme="minorHAnsi" w:cstheme="minorHAnsi"/>
          <w:color w:val="211D1E"/>
        </w:rPr>
        <w:t>(</w:t>
      </w:r>
      <w:proofErr w:type="spellStart"/>
      <w:r w:rsidRPr="004F70FF">
        <w:rPr>
          <w:rFonts w:asciiTheme="minorHAnsi" w:hAnsiTheme="minorHAnsi" w:cstheme="minorHAnsi"/>
          <w:i/>
          <w:iCs/>
          <w:color w:val="211D1E"/>
        </w:rPr>
        <w:t>Ōkai</w:t>
      </w:r>
      <w:proofErr w:type="spellEnd"/>
      <w:r w:rsidRPr="004F70FF">
        <w:rPr>
          <w:rFonts w:asciiTheme="minorHAnsi" w:hAnsiTheme="minorHAnsi" w:cstheme="minorHAnsi"/>
          <w:i/>
          <w:iCs/>
          <w:color w:val="211D1E"/>
        </w:rPr>
        <w:t>)</w:t>
      </w:r>
      <w:r w:rsidRPr="004F70FF">
        <w:rPr>
          <w:rFonts w:asciiTheme="minorHAnsi" w:hAnsiTheme="minorHAnsi" w:cstheme="minorHAnsi"/>
          <w:color w:val="211D1E"/>
        </w:rPr>
        <w:t>, in cui varie barche sono parzialmente inghiottite dalle onde (foglio 17b).</w:t>
      </w:r>
    </w:p>
    <w:p w14:paraId="5B03587E" w14:textId="65804FB0" w:rsidR="005577EE" w:rsidRPr="004F70FF" w:rsidRDefault="004F70FF" w:rsidP="004F70FF">
      <w:pPr>
        <w:spacing w:after="0"/>
        <w:jc w:val="both"/>
        <w:rPr>
          <w:sz w:val="24"/>
          <w:szCs w:val="24"/>
        </w:rPr>
      </w:pPr>
      <w:r w:rsidRPr="004F70FF">
        <w:rPr>
          <w:rFonts w:cstheme="minorHAnsi"/>
          <w:color w:val="211D1E"/>
          <w:sz w:val="24"/>
          <w:szCs w:val="24"/>
        </w:rPr>
        <w:t xml:space="preserve">I principali elementi che compongono </w:t>
      </w:r>
      <w:r w:rsidRPr="004F70FF">
        <w:rPr>
          <w:rFonts w:cstheme="minorHAnsi"/>
          <w:i/>
          <w:iCs/>
          <w:color w:val="211D1E"/>
          <w:sz w:val="24"/>
          <w:szCs w:val="24"/>
        </w:rPr>
        <w:t>L</w:t>
      </w:r>
      <w:r w:rsidRPr="004F70FF">
        <w:rPr>
          <w:rFonts w:cstheme="minorHAnsi"/>
          <w:color w:val="211D1E"/>
          <w:sz w:val="24"/>
          <w:szCs w:val="24"/>
        </w:rPr>
        <w:t xml:space="preserve">a </w:t>
      </w:r>
      <w:r w:rsidRPr="004F70FF">
        <w:rPr>
          <w:rFonts w:cstheme="minorHAnsi"/>
          <w:i/>
          <w:iCs/>
          <w:color w:val="211D1E"/>
          <w:sz w:val="24"/>
          <w:szCs w:val="24"/>
        </w:rPr>
        <w:t xml:space="preserve">grande onda </w:t>
      </w:r>
      <w:r w:rsidRPr="004F70FF">
        <w:rPr>
          <w:rFonts w:cstheme="minorHAnsi"/>
          <w:color w:val="211D1E"/>
          <w:sz w:val="24"/>
          <w:szCs w:val="24"/>
        </w:rPr>
        <w:t xml:space="preserve">sono dunque già presenti in questi due disegni decorativi per pettini. Hokusai ha ripreso l’onda centrale dal disegno </w:t>
      </w:r>
      <w:r w:rsidRPr="004F70FF">
        <w:rPr>
          <w:rFonts w:cstheme="minorHAnsi"/>
          <w:i/>
          <w:iCs/>
          <w:color w:val="211D1E"/>
          <w:sz w:val="24"/>
          <w:szCs w:val="24"/>
        </w:rPr>
        <w:t xml:space="preserve">Onde in lotta </w:t>
      </w:r>
      <w:r w:rsidRPr="004F70FF">
        <w:rPr>
          <w:rFonts w:cstheme="minorHAnsi"/>
          <w:color w:val="211D1E"/>
          <w:sz w:val="24"/>
          <w:szCs w:val="24"/>
        </w:rPr>
        <w:t xml:space="preserve">innalzandone maggiormente la cresta inclinata e applicandovi due ombre di blu intenso, per enfatizzarne il movimento, così come un blu leggero proprio sotto gli artigli schiumosi. Un’altra onda che si protende in secondo piano (la sua forma potrebbe essere ispirata a quella di alcune montagne più basse sullo sfondo della veduta del Fuji in </w:t>
      </w:r>
      <w:proofErr w:type="spellStart"/>
      <w:r w:rsidRPr="004F70FF">
        <w:rPr>
          <w:rFonts w:cstheme="minorHAnsi"/>
          <w:i/>
          <w:iCs/>
          <w:color w:val="211D1E"/>
          <w:sz w:val="24"/>
          <w:szCs w:val="24"/>
        </w:rPr>
        <w:t>Meisan</w:t>
      </w:r>
      <w:proofErr w:type="spellEnd"/>
      <w:r w:rsidRPr="004F70FF">
        <w:rPr>
          <w:rFonts w:cstheme="minorHAnsi"/>
          <w:i/>
          <w:iCs/>
          <w:color w:val="211D1E"/>
          <w:sz w:val="24"/>
          <w:szCs w:val="24"/>
        </w:rPr>
        <w:t xml:space="preserve"> </w:t>
      </w:r>
      <w:proofErr w:type="spellStart"/>
      <w:r w:rsidRPr="004F70FF">
        <w:rPr>
          <w:rFonts w:cstheme="minorHAnsi"/>
          <w:i/>
          <w:iCs/>
          <w:color w:val="211D1E"/>
          <w:sz w:val="24"/>
          <w:szCs w:val="24"/>
        </w:rPr>
        <w:t>zufu</w:t>
      </w:r>
      <w:proofErr w:type="spellEnd"/>
      <w:r w:rsidRPr="004F70FF">
        <w:rPr>
          <w:rFonts w:cstheme="minorHAnsi"/>
          <w:color w:val="211D1E"/>
          <w:sz w:val="24"/>
          <w:szCs w:val="24"/>
        </w:rPr>
        <w:t xml:space="preserve">, “Album di montagne famose”, di Tani </w:t>
      </w:r>
      <w:proofErr w:type="spellStart"/>
      <w:r w:rsidRPr="004F70FF">
        <w:rPr>
          <w:rFonts w:cstheme="minorHAnsi"/>
          <w:color w:val="211D1E"/>
          <w:sz w:val="24"/>
          <w:szCs w:val="24"/>
        </w:rPr>
        <w:t>Bunchō</w:t>
      </w:r>
      <w:proofErr w:type="spellEnd"/>
      <w:r w:rsidRPr="004F70FF">
        <w:rPr>
          <w:rFonts w:cstheme="minorHAnsi"/>
          <w:color w:val="211D1E"/>
          <w:sz w:val="24"/>
          <w:szCs w:val="24"/>
        </w:rPr>
        <w:t xml:space="preserve"> del 1804) sembra richiamare la forma del Monte Fuji che, come il titolo correttamente suggerisce, a</w:t>
      </w:r>
      <w:r w:rsidRPr="004F70FF">
        <w:rPr>
          <w:rFonts w:cs="Alegreya"/>
          <w:color w:val="211D1E"/>
          <w:sz w:val="24"/>
          <w:szCs w:val="24"/>
        </w:rPr>
        <w:t>ppare</w:t>
      </w:r>
      <w:r>
        <w:rPr>
          <w:rFonts w:cs="Alegreya"/>
          <w:color w:val="211D1E"/>
          <w:sz w:val="24"/>
          <w:szCs w:val="24"/>
        </w:rPr>
        <w:t xml:space="preserve"> </w:t>
      </w:r>
      <w:r w:rsidRPr="004F70FF">
        <w:rPr>
          <w:rFonts w:cs="Alegreya"/>
          <w:color w:val="211D1E"/>
          <w:sz w:val="24"/>
          <w:szCs w:val="24"/>
        </w:rPr>
        <w:t xml:space="preserve">all’orizzonte proprio come nella </w:t>
      </w:r>
      <w:r w:rsidRPr="004F70FF">
        <w:rPr>
          <w:rFonts w:cs="Alegreya"/>
          <w:i/>
          <w:iCs/>
          <w:color w:val="211D1E"/>
          <w:sz w:val="24"/>
          <w:szCs w:val="24"/>
        </w:rPr>
        <w:t>Grande Onda</w:t>
      </w:r>
      <w:r w:rsidRPr="004F70FF">
        <w:rPr>
          <w:rFonts w:cs="Alegreya"/>
          <w:color w:val="211D1E"/>
          <w:sz w:val="24"/>
          <w:szCs w:val="24"/>
        </w:rPr>
        <w:t xml:space="preserve">. La celebre stampa cattura un istante del moto dell’onda che traccia un arco tutto intorno all’immagine della montagna “a nessun’altra seconda”. </w:t>
      </w:r>
      <w:proofErr w:type="gramStart"/>
      <w:r w:rsidRPr="004F70FF">
        <w:rPr>
          <w:rFonts w:cs="Alegreya"/>
          <w:color w:val="211D1E"/>
          <w:sz w:val="24"/>
          <w:szCs w:val="24"/>
        </w:rPr>
        <w:t>Fuji infatti</w:t>
      </w:r>
      <w:proofErr w:type="gramEnd"/>
      <w:r w:rsidRPr="004F70FF">
        <w:rPr>
          <w:rFonts w:cs="Alegreya"/>
          <w:color w:val="211D1E"/>
          <w:sz w:val="24"/>
          <w:szCs w:val="24"/>
        </w:rPr>
        <w:t xml:space="preserve"> vuol dire sia “mai secondo” (</w:t>
      </w:r>
      <w:proofErr w:type="spellStart"/>
      <w:r w:rsidRPr="004F70FF">
        <w:rPr>
          <w:rFonts w:ascii="MS Gothic" w:eastAsia="MS Gothic" w:hAnsi="MS Gothic" w:cs="MS Gothic" w:hint="eastAsia"/>
          <w:color w:val="211D1E"/>
          <w:sz w:val="24"/>
          <w:szCs w:val="24"/>
        </w:rPr>
        <w:t>不二</w:t>
      </w:r>
      <w:proofErr w:type="spellEnd"/>
      <w:r w:rsidRPr="004F70FF">
        <w:rPr>
          <w:rFonts w:cs="Alegreya"/>
          <w:color w:val="211D1E"/>
          <w:sz w:val="24"/>
          <w:szCs w:val="24"/>
        </w:rPr>
        <w:t>), sia “immortale” (</w:t>
      </w:r>
      <w:proofErr w:type="spellStart"/>
      <w:r w:rsidRPr="004F70FF">
        <w:rPr>
          <w:rFonts w:ascii="MS Gothic" w:eastAsia="MS Gothic" w:hAnsi="MS Gothic" w:cs="MS Gothic" w:hint="eastAsia"/>
          <w:color w:val="211D1E"/>
          <w:sz w:val="24"/>
          <w:szCs w:val="24"/>
        </w:rPr>
        <w:t>不死</w:t>
      </w:r>
      <w:proofErr w:type="spellEnd"/>
      <w:r w:rsidRPr="004F70FF">
        <w:rPr>
          <w:rFonts w:cs="Alegreya"/>
          <w:color w:val="211D1E"/>
          <w:sz w:val="24"/>
          <w:szCs w:val="24"/>
        </w:rPr>
        <w:t xml:space="preserve">). L’artista vi ha aggiunto tre imbarcazioni chiamate </w:t>
      </w:r>
      <w:proofErr w:type="spellStart"/>
      <w:r w:rsidRPr="004F70FF">
        <w:rPr>
          <w:rFonts w:cs="Alegreya"/>
          <w:i/>
          <w:iCs/>
          <w:color w:val="211D1E"/>
          <w:sz w:val="24"/>
          <w:szCs w:val="24"/>
        </w:rPr>
        <w:t>oshiokuri</w:t>
      </w:r>
      <w:proofErr w:type="spellEnd"/>
      <w:r w:rsidRPr="004F70FF">
        <w:rPr>
          <w:rFonts w:cs="Alegreya"/>
          <w:i/>
          <w:iCs/>
          <w:color w:val="211D1E"/>
          <w:sz w:val="24"/>
          <w:szCs w:val="24"/>
        </w:rPr>
        <w:t xml:space="preserve"> </w:t>
      </w:r>
      <w:r w:rsidRPr="004F70FF">
        <w:rPr>
          <w:rFonts w:cs="Alegreya"/>
          <w:color w:val="211D1E"/>
          <w:sz w:val="24"/>
          <w:szCs w:val="24"/>
        </w:rPr>
        <w:t xml:space="preserve">che, parzialmente visibili tra le onde, trasportano un carico dalla penisola di </w:t>
      </w:r>
      <w:proofErr w:type="spellStart"/>
      <w:r w:rsidRPr="004F70FF">
        <w:rPr>
          <w:rFonts w:cs="Alegreya"/>
          <w:color w:val="211D1E"/>
          <w:sz w:val="24"/>
          <w:szCs w:val="24"/>
        </w:rPr>
        <w:t>Izu</w:t>
      </w:r>
      <w:proofErr w:type="spellEnd"/>
      <w:r w:rsidRPr="004F70FF">
        <w:rPr>
          <w:rFonts w:cs="Alegreya"/>
          <w:color w:val="211D1E"/>
          <w:sz w:val="24"/>
          <w:szCs w:val="24"/>
        </w:rPr>
        <w:t xml:space="preserve"> e dalla provincia di Awa alla città di Edo. Poiché il loro carico è composto da pesce e verdure, i rematori hanno il solo obiettivo di coprire il loro percorso quanto più velocemente possibile, dunque non dedicano uno sguardo al Monte Fuji – e forse nemmeno alle onde che si sollevano sopra le loro teste.</w:t>
      </w:r>
    </w:p>
    <w:p w14:paraId="0F6B8F67" w14:textId="2C691A2B" w:rsidR="005577EE" w:rsidRDefault="005577EE" w:rsidP="005577EE">
      <w:pPr>
        <w:spacing w:after="0"/>
        <w:rPr>
          <w:sz w:val="24"/>
          <w:szCs w:val="24"/>
        </w:rPr>
      </w:pPr>
    </w:p>
    <w:p w14:paraId="571D9C7E" w14:textId="461BA159" w:rsidR="005577EE" w:rsidRDefault="005577EE" w:rsidP="005577EE">
      <w:pPr>
        <w:spacing w:after="0"/>
        <w:rPr>
          <w:sz w:val="24"/>
          <w:szCs w:val="24"/>
        </w:rPr>
      </w:pPr>
      <w:r>
        <w:rPr>
          <w:sz w:val="24"/>
          <w:szCs w:val="24"/>
        </w:rPr>
        <w:t>Torino, 22 febbraio 2023</w:t>
      </w:r>
    </w:p>
    <w:p w14:paraId="2D09BBDC" w14:textId="6978A94E" w:rsidR="004F70FF" w:rsidRDefault="004F70FF" w:rsidP="005577EE">
      <w:pPr>
        <w:spacing w:after="0"/>
        <w:rPr>
          <w:sz w:val="24"/>
          <w:szCs w:val="24"/>
        </w:rPr>
      </w:pPr>
    </w:p>
    <w:p w14:paraId="550412FD" w14:textId="18596534" w:rsidR="004F70FF" w:rsidRDefault="004F70FF" w:rsidP="005577EE">
      <w:pPr>
        <w:spacing w:after="0"/>
        <w:rPr>
          <w:sz w:val="24"/>
          <w:szCs w:val="24"/>
        </w:rPr>
      </w:pPr>
    </w:p>
    <w:p w14:paraId="388C47F2" w14:textId="21DD638E" w:rsidR="004F70FF" w:rsidRPr="004F70FF" w:rsidRDefault="004F70FF" w:rsidP="005577EE">
      <w:pPr>
        <w:spacing w:after="0"/>
        <w:rPr>
          <w:b/>
          <w:bCs/>
          <w:sz w:val="24"/>
          <w:szCs w:val="24"/>
        </w:rPr>
      </w:pPr>
      <w:r w:rsidRPr="004F70FF">
        <w:rPr>
          <w:b/>
          <w:bCs/>
          <w:sz w:val="24"/>
          <w:szCs w:val="24"/>
        </w:rPr>
        <w:t>* Estratto dal testo in catalogo SKIRA editore</w:t>
      </w:r>
    </w:p>
    <w:sectPr w:rsidR="004F70FF" w:rsidRPr="004F70FF" w:rsidSect="00A00559">
      <w:headerReference w:type="first" r:id="rId9"/>
      <w:footerReference w:type="first" r:id="rId10"/>
      <w:pgSz w:w="11906" w:h="16838"/>
      <w:pgMar w:top="1417" w:right="1134" w:bottom="1134" w:left="1134" w:header="708" w:footer="1121"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476CA5D" w14:textId="77777777" w:rsidR="003E1BF6" w:rsidRDefault="003E1BF6" w:rsidP="00C91F4B">
      <w:pPr>
        <w:spacing w:after="0" w:line="240" w:lineRule="auto"/>
      </w:pPr>
      <w:r>
        <w:separator/>
      </w:r>
    </w:p>
  </w:endnote>
  <w:endnote w:type="continuationSeparator" w:id="0">
    <w:p w14:paraId="53344350" w14:textId="77777777" w:rsidR="003E1BF6" w:rsidRDefault="003E1BF6" w:rsidP="00C91F4B">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MinionPro-Regular">
    <w:altName w:val="Calibri"/>
    <w:charset w:val="4D"/>
    <w:family w:val="auto"/>
    <w:pitch w:val="default"/>
    <w:sig w:usb0="00000003" w:usb1="00000000" w:usb2="00000000" w:usb3="00000000" w:csb0="00000001" w:csb1="00000000"/>
  </w:font>
  <w:font w:name="Segoe UI">
    <w:panose1 w:val="020B0502040204020203"/>
    <w:charset w:val="00"/>
    <w:family w:val="swiss"/>
    <w:pitch w:val="variable"/>
    <w:sig w:usb0="E4002EFF" w:usb1="C000E47F" w:usb2="00000009" w:usb3="00000000" w:csb0="000001FF" w:csb1="00000000"/>
  </w:font>
  <w:font w:name="Alegreya">
    <w:altName w:val="Alegreya"/>
    <w:panose1 w:val="00000000000000000000"/>
    <w:charset w:val="00"/>
    <w:family w:val="roman"/>
    <w:notTrueType/>
    <w:pitch w:val="default"/>
    <w:sig w:usb0="00000007" w:usb1="00000000" w:usb2="00000000" w:usb3="00000000" w:csb0="00000003" w:csb1="00000000"/>
  </w:font>
  <w:font w:name="MS Gothic">
    <w:altName w:val="ＭＳ ゴシック"/>
    <w:panose1 w:val="020B0609070205080204"/>
    <w:charset w:val="80"/>
    <w:family w:val="modern"/>
    <w:pitch w:val="fixed"/>
    <w:sig w:usb0="E00002FF" w:usb1="6AC7FDFB" w:usb2="08000012" w:usb3="00000000" w:csb0="0002009F"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2C49B98" w14:textId="77777777" w:rsidR="00A00559" w:rsidRDefault="00A00559" w:rsidP="00A00559">
    <w:pPr>
      <w:pStyle w:val="Pidipagina"/>
    </w:pPr>
    <w:bookmarkStart w:id="3" w:name="_Hlk127785618"/>
    <w:bookmarkStart w:id="4" w:name="_Hlk127785619"/>
    <w:r>
      <w:rPr>
        <w:noProof/>
        <w:lang w:eastAsia="it-IT"/>
      </w:rPr>
      <w:drawing>
        <wp:anchor distT="0" distB="0" distL="114300" distR="114300" simplePos="0" relativeHeight="251669504" behindDoc="0" locked="0" layoutInCell="1" allowOverlap="1" wp14:anchorId="5B92081C" wp14:editId="0C4DF79C">
          <wp:simplePos x="0" y="0"/>
          <wp:positionH relativeFrom="margin">
            <wp:align>center</wp:align>
          </wp:positionH>
          <wp:positionV relativeFrom="paragraph">
            <wp:posOffset>161290</wp:posOffset>
          </wp:positionV>
          <wp:extent cx="7243688" cy="561458"/>
          <wp:effectExtent l="12700" t="12700" r="8255" b="10160"/>
          <wp:wrapNone/>
          <wp:docPr id="19" name="Immagin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magine 2"/>
                  <pic:cNvPicPr/>
                </pic:nvPicPr>
                <pic:blipFill rotWithShape="1">
                  <a:blip r:embed="rId1">
                    <a:extLst>
                      <a:ext uri="{28A0092B-C50C-407E-A947-70E740481C1C}">
                        <a14:useLocalDpi xmlns:a14="http://schemas.microsoft.com/office/drawing/2010/main" val="0"/>
                      </a:ext>
                    </a:extLst>
                  </a:blip>
                  <a:srcRect b="17134"/>
                  <a:stretch/>
                </pic:blipFill>
                <pic:spPr bwMode="auto">
                  <a:xfrm>
                    <a:off x="0" y="0"/>
                    <a:ext cx="7247890" cy="561784"/>
                  </a:xfrm>
                  <a:prstGeom prst="rect">
                    <a:avLst/>
                  </a:prstGeom>
                  <a:ln w="6350" cap="flat" cmpd="sng" algn="ctr">
                    <a:solidFill>
                      <a:srgbClr val="FF0000"/>
                    </a:solidFill>
                    <a:prstDash val="solid"/>
                    <a:round/>
                    <a:headEnd type="none" w="med" len="med"/>
                    <a:tailEnd type="none" w="med" len="med"/>
                    <a:extLst>
                      <a:ext uri="{C807C97D-BFC1-408E-A445-0C87EB9F89A2}">
                        <ask:lineSketchStyleProps xmlns:ask="http://schemas.microsoft.com/office/drawing/2018/sketchyshapes" sd="0">
                          <a:custGeom>
                            <a:avLst/>
                            <a:gdLst/>
                            <a:ahLst/>
                            <a:cxnLst/>
                            <a:rect l="0" t="0" r="0" b="0"/>
                            <a:pathLst/>
                          </a:custGeom>
                          <ask:type/>
                        </ask:lineSketchStyleProps>
                      </a:ext>
                    </a:extLst>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bookmarkEnd w:id="3"/>
  <w:bookmarkEnd w:id="4"/>
  <w:p w14:paraId="34ABB88C" w14:textId="77777777" w:rsidR="00A00559" w:rsidRDefault="00A00559">
    <w:pPr>
      <w:pStyle w:val="Pidipagina"/>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238D393" w14:textId="77777777" w:rsidR="003E1BF6" w:rsidRDefault="003E1BF6" w:rsidP="00C91F4B">
      <w:pPr>
        <w:spacing w:after="0" w:line="240" w:lineRule="auto"/>
      </w:pPr>
      <w:r>
        <w:separator/>
      </w:r>
    </w:p>
  </w:footnote>
  <w:footnote w:type="continuationSeparator" w:id="0">
    <w:p w14:paraId="276677D7" w14:textId="77777777" w:rsidR="003E1BF6" w:rsidRDefault="003E1BF6" w:rsidP="00C91F4B">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8249407" w14:textId="31B24BB2" w:rsidR="00C91F4B" w:rsidRPr="00FD3163" w:rsidRDefault="001C13D3" w:rsidP="00C91F4B">
    <w:pPr>
      <w:pStyle w:val="Intestazione"/>
      <w:rPr>
        <w:noProof/>
        <w:color w:val="FF0000"/>
      </w:rPr>
    </w:pPr>
    <w:bookmarkStart w:id="0" w:name="_Hlk127785597"/>
    <w:bookmarkStart w:id="1" w:name="_Hlk127785646"/>
    <w:bookmarkStart w:id="2" w:name="_Hlk127785647"/>
    <w:r>
      <w:rPr>
        <w:rFonts w:ascii="Arial" w:hAnsi="Arial" w:cs="Arial"/>
        <w:noProof/>
        <w:lang w:eastAsia="it-IT"/>
      </w:rPr>
      <w:drawing>
        <wp:anchor distT="0" distB="0" distL="114300" distR="114300" simplePos="0" relativeHeight="251667456" behindDoc="1" locked="0" layoutInCell="1" allowOverlap="1" wp14:anchorId="2DE9E1F8" wp14:editId="7835A752">
          <wp:simplePos x="0" y="0"/>
          <wp:positionH relativeFrom="column">
            <wp:posOffset>2363470</wp:posOffset>
          </wp:positionH>
          <wp:positionV relativeFrom="paragraph">
            <wp:posOffset>25400</wp:posOffset>
          </wp:positionV>
          <wp:extent cx="1761490" cy="1043471"/>
          <wp:effectExtent l="0" t="0" r="0" b="4445"/>
          <wp:wrapNone/>
          <wp:docPr id="18" name="Immagin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Immagine 13"/>
                  <pic:cNvPicPr/>
                </pic:nvPicPr>
                <pic:blipFill rotWithShape="1">
                  <a:blip r:embed="rId1">
                    <a:extLst>
                      <a:ext uri="{28A0092B-C50C-407E-A947-70E740481C1C}">
                        <a14:useLocalDpi xmlns:a14="http://schemas.microsoft.com/office/drawing/2010/main" val="0"/>
                      </a:ext>
                    </a:extLst>
                  </a:blip>
                  <a:srcRect l="-16" t="7369" r="16" b="6668"/>
                  <a:stretch/>
                </pic:blipFill>
                <pic:spPr bwMode="auto">
                  <a:xfrm>
                    <a:off x="0" y="0"/>
                    <a:ext cx="1761490" cy="1043471"/>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C91F4B">
      <w:rPr>
        <w:noProof/>
        <w:lang w:eastAsia="it-IT"/>
      </w:rPr>
      <mc:AlternateContent>
        <mc:Choice Requires="wps">
          <w:drawing>
            <wp:anchor distT="0" distB="0" distL="114300" distR="114300" simplePos="0" relativeHeight="251660288" behindDoc="0" locked="0" layoutInCell="1" allowOverlap="1" wp14:anchorId="4E06A8C7" wp14:editId="7085B986">
              <wp:simplePos x="0" y="0"/>
              <wp:positionH relativeFrom="column">
                <wp:posOffset>4214184</wp:posOffset>
              </wp:positionH>
              <wp:positionV relativeFrom="paragraph">
                <wp:posOffset>96887</wp:posOffset>
              </wp:positionV>
              <wp:extent cx="2003461" cy="719191"/>
              <wp:effectExtent l="0" t="0" r="3175" b="5080"/>
              <wp:wrapNone/>
              <wp:docPr id="4" name="Casella di testo 4"/>
              <wp:cNvGraphicFramePr/>
              <a:graphic xmlns:a="http://schemas.openxmlformats.org/drawingml/2006/main">
                <a:graphicData uri="http://schemas.microsoft.com/office/word/2010/wordprocessingShape">
                  <wps:wsp>
                    <wps:cNvSpPr txBox="1"/>
                    <wps:spPr>
                      <a:xfrm>
                        <a:off x="0" y="0"/>
                        <a:ext cx="2003461" cy="719191"/>
                      </a:xfrm>
                      <a:prstGeom prst="rect">
                        <a:avLst/>
                      </a:prstGeom>
                      <a:solidFill>
                        <a:schemeClr val="lt1"/>
                      </a:solidFill>
                      <a:ln w="6350">
                        <a:noFill/>
                      </a:ln>
                    </wps:spPr>
                    <wps:txbx>
                      <w:txbxContent>
                        <w:p w14:paraId="6813AAED" w14:textId="77777777" w:rsidR="00C91F4B" w:rsidRPr="00FD3163" w:rsidRDefault="00C91F4B" w:rsidP="00C91F4B">
                          <w:pPr>
                            <w:pStyle w:val="Paragrafobase"/>
                            <w:spacing w:line="240" w:lineRule="auto"/>
                            <w:rPr>
                              <w:rFonts w:ascii="MS Gothic" w:eastAsia="MS Gothic" w:hAnsi="MS Gothic" w:cs="MS Gothic"/>
                              <w:b/>
                              <w:bCs/>
                              <w:sz w:val="21"/>
                              <w:szCs w:val="21"/>
                            </w:rPr>
                          </w:pPr>
                          <w:r w:rsidRPr="00FD3163">
                            <w:rPr>
                              <w:rFonts w:ascii="Arial" w:hAnsi="Arial" w:cs="Arial"/>
                              <w:b/>
                              <w:bCs/>
                              <w:sz w:val="21"/>
                              <w:szCs w:val="21"/>
                            </w:rPr>
                            <w:t>Promotrice delle Belle Arti, Torino</w:t>
                          </w:r>
                        </w:p>
                        <w:p w14:paraId="55912914" w14:textId="77777777" w:rsidR="00C91F4B" w:rsidRPr="0013241D" w:rsidRDefault="00C91F4B" w:rsidP="00C91F4B">
                          <w:pPr>
                            <w:pStyle w:val="Paragrafobase"/>
                            <w:spacing w:after="60" w:line="240" w:lineRule="auto"/>
                            <w:rPr>
                              <w:rFonts w:ascii="Arial" w:hAnsi="Arial" w:cs="Arial"/>
                              <w:b/>
                              <w:bCs/>
                              <w:sz w:val="18"/>
                              <w:szCs w:val="18"/>
                            </w:rPr>
                          </w:pPr>
                          <w:r w:rsidRPr="0013241D">
                            <w:rPr>
                              <w:rFonts w:ascii="Arial" w:hAnsi="Arial" w:cs="Arial"/>
                              <w:b/>
                              <w:bCs/>
                              <w:sz w:val="18"/>
                              <w:szCs w:val="18"/>
                            </w:rPr>
                            <w:t>2</w:t>
                          </w:r>
                          <w:r>
                            <w:rPr>
                              <w:rFonts w:ascii="Arial" w:hAnsi="Arial" w:cs="Arial"/>
                              <w:b/>
                              <w:bCs/>
                              <w:sz w:val="18"/>
                              <w:szCs w:val="18"/>
                            </w:rPr>
                            <w:t>3</w:t>
                          </w:r>
                          <w:r w:rsidRPr="0013241D">
                            <w:rPr>
                              <w:rFonts w:ascii="Arial" w:hAnsi="Arial" w:cs="Arial"/>
                              <w:b/>
                              <w:bCs/>
                              <w:sz w:val="18"/>
                              <w:szCs w:val="18"/>
                            </w:rPr>
                            <w:t xml:space="preserve"> </w:t>
                          </w:r>
                          <w:r>
                            <w:rPr>
                              <w:rFonts w:ascii="Arial" w:hAnsi="Arial" w:cs="Arial"/>
                              <w:b/>
                              <w:bCs/>
                              <w:sz w:val="18"/>
                              <w:szCs w:val="18"/>
                            </w:rPr>
                            <w:t>febbraio</w:t>
                          </w:r>
                          <w:r w:rsidRPr="0013241D">
                            <w:rPr>
                              <w:rFonts w:ascii="Arial" w:hAnsi="Arial" w:cs="Arial"/>
                              <w:b/>
                              <w:bCs/>
                              <w:sz w:val="18"/>
                              <w:szCs w:val="18"/>
                            </w:rPr>
                            <w:t xml:space="preserve"> - 2</w:t>
                          </w:r>
                          <w:r>
                            <w:rPr>
                              <w:rFonts w:ascii="Arial" w:hAnsi="Arial" w:cs="Arial"/>
                              <w:b/>
                              <w:bCs/>
                              <w:sz w:val="18"/>
                              <w:szCs w:val="18"/>
                            </w:rPr>
                            <w:t>5</w:t>
                          </w:r>
                          <w:r w:rsidRPr="0013241D">
                            <w:rPr>
                              <w:rFonts w:ascii="Arial" w:hAnsi="Arial" w:cs="Arial"/>
                              <w:b/>
                              <w:bCs/>
                              <w:sz w:val="18"/>
                              <w:szCs w:val="18"/>
                            </w:rPr>
                            <w:t xml:space="preserve"> g</w:t>
                          </w:r>
                          <w:r>
                            <w:rPr>
                              <w:rFonts w:ascii="Arial" w:hAnsi="Arial" w:cs="Arial"/>
                              <w:b/>
                              <w:bCs/>
                              <w:sz w:val="18"/>
                              <w:szCs w:val="18"/>
                            </w:rPr>
                            <w:t>iugno</w:t>
                          </w:r>
                          <w:r w:rsidRPr="0013241D">
                            <w:rPr>
                              <w:rFonts w:ascii="Arial" w:hAnsi="Arial" w:cs="Arial"/>
                              <w:b/>
                              <w:bCs/>
                              <w:sz w:val="18"/>
                              <w:szCs w:val="18"/>
                            </w:rPr>
                            <w:t xml:space="preserve"> 2023</w:t>
                          </w:r>
                        </w:p>
                        <w:p w14:paraId="3CE1BC15" w14:textId="77777777" w:rsidR="00C91F4B" w:rsidRPr="00E04494" w:rsidRDefault="00C91F4B" w:rsidP="00C91F4B">
                          <w:pPr>
                            <w:pStyle w:val="Paragrafobase"/>
                            <w:spacing w:line="240" w:lineRule="auto"/>
                            <w:rPr>
                              <w:rFonts w:ascii="Arial" w:hAnsi="Arial" w:cs="Arial"/>
                              <w:sz w:val="18"/>
                              <w:szCs w:val="18"/>
                            </w:rPr>
                          </w:pPr>
                          <w:r w:rsidRPr="00504047">
                            <w:rPr>
                              <w:rFonts w:ascii="Arial" w:hAnsi="Arial" w:cs="Arial"/>
                              <w:sz w:val="18"/>
                              <w:szCs w:val="18"/>
                            </w:rPr>
                            <w:t>hokusaitorino.it</w:t>
                          </w:r>
                          <w:r w:rsidRPr="0013241D">
                            <w:rPr>
                              <w:rFonts w:ascii="Arial" w:hAnsi="Arial" w:cs="Arial"/>
                              <w:sz w:val="18"/>
                              <w:szCs w:val="18"/>
                            </w:rPr>
                            <w:t> </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4E06A8C7" id="_x0000_t202" coordsize="21600,21600" o:spt="202" path="m,l,21600r21600,l21600,xe">
              <v:stroke joinstyle="miter"/>
              <v:path gradientshapeok="t" o:connecttype="rect"/>
            </v:shapetype>
            <v:shape id="Casella di testo 4" o:spid="_x0000_s1026" type="#_x0000_t202" style="position:absolute;margin-left:331.85pt;margin-top:7.65pt;width:157.75pt;height:56.65pt;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" fillcolor="white [3201]" stroked="f" strokeweight=".5pt">
              <v:textbox>
                <w:txbxContent>
                  <w:p w14:paraId="6813AAED" w14:textId="77777777" w:rsidR="00C91F4B" w:rsidRPr="00FD3163" w:rsidRDefault="00C91F4B" w:rsidP="00C91F4B">
                    <w:pPr>
                      <w:pStyle w:val="Paragrafobase"/>
                      <w:spacing w:line="240" w:lineRule="auto"/>
                      <w:rPr>
                        <w:rFonts w:ascii="MS Gothic" w:eastAsia="MS Gothic" w:hAnsi="MS Gothic" w:cs="MS Gothic"/>
                        <w:b/>
                        <w:bCs/>
                        <w:sz w:val="21"/>
                        <w:szCs w:val="21"/>
                      </w:rPr>
                    </w:pPr>
                    <w:r w:rsidRPr="00FD3163">
                      <w:rPr>
                        <w:rFonts w:ascii="Arial" w:hAnsi="Arial" w:cs="Arial"/>
                        <w:b/>
                        <w:bCs/>
                        <w:sz w:val="21"/>
                        <w:szCs w:val="21"/>
                      </w:rPr>
                      <w:t>Promotrice delle Belle Arti, Torino</w:t>
                    </w:r>
                  </w:p>
                  <w:p w14:paraId="55912914" w14:textId="77777777" w:rsidR="00C91F4B" w:rsidRPr="0013241D" w:rsidRDefault="00C91F4B" w:rsidP="00C91F4B">
                    <w:pPr>
                      <w:pStyle w:val="Paragrafobase"/>
                      <w:spacing w:after="60" w:line="240" w:lineRule="auto"/>
                      <w:rPr>
                        <w:rFonts w:ascii="Arial" w:hAnsi="Arial" w:cs="Arial"/>
                        <w:b/>
                        <w:bCs/>
                        <w:sz w:val="18"/>
                        <w:szCs w:val="18"/>
                      </w:rPr>
                    </w:pPr>
                    <w:r w:rsidRPr="0013241D">
                      <w:rPr>
                        <w:rFonts w:ascii="Arial" w:hAnsi="Arial" w:cs="Arial"/>
                        <w:b/>
                        <w:bCs/>
                        <w:sz w:val="18"/>
                        <w:szCs w:val="18"/>
                      </w:rPr>
                      <w:t>2</w:t>
                    </w:r>
                    <w:r>
                      <w:rPr>
                        <w:rFonts w:ascii="Arial" w:hAnsi="Arial" w:cs="Arial"/>
                        <w:b/>
                        <w:bCs/>
                        <w:sz w:val="18"/>
                        <w:szCs w:val="18"/>
                      </w:rPr>
                      <w:t>3</w:t>
                    </w:r>
                    <w:r w:rsidRPr="0013241D">
                      <w:rPr>
                        <w:rFonts w:ascii="Arial" w:hAnsi="Arial" w:cs="Arial"/>
                        <w:b/>
                        <w:bCs/>
                        <w:sz w:val="18"/>
                        <w:szCs w:val="18"/>
                      </w:rPr>
                      <w:t xml:space="preserve"> </w:t>
                    </w:r>
                    <w:r>
                      <w:rPr>
                        <w:rFonts w:ascii="Arial" w:hAnsi="Arial" w:cs="Arial"/>
                        <w:b/>
                        <w:bCs/>
                        <w:sz w:val="18"/>
                        <w:szCs w:val="18"/>
                      </w:rPr>
                      <w:t>febbraio</w:t>
                    </w:r>
                    <w:r w:rsidRPr="0013241D">
                      <w:rPr>
                        <w:rFonts w:ascii="Arial" w:hAnsi="Arial" w:cs="Arial"/>
                        <w:b/>
                        <w:bCs/>
                        <w:sz w:val="18"/>
                        <w:szCs w:val="18"/>
                      </w:rPr>
                      <w:t xml:space="preserve"> - 2</w:t>
                    </w:r>
                    <w:r>
                      <w:rPr>
                        <w:rFonts w:ascii="Arial" w:hAnsi="Arial" w:cs="Arial"/>
                        <w:b/>
                        <w:bCs/>
                        <w:sz w:val="18"/>
                        <w:szCs w:val="18"/>
                      </w:rPr>
                      <w:t>5</w:t>
                    </w:r>
                    <w:r w:rsidRPr="0013241D">
                      <w:rPr>
                        <w:rFonts w:ascii="Arial" w:hAnsi="Arial" w:cs="Arial"/>
                        <w:b/>
                        <w:bCs/>
                        <w:sz w:val="18"/>
                        <w:szCs w:val="18"/>
                      </w:rPr>
                      <w:t xml:space="preserve"> g</w:t>
                    </w:r>
                    <w:r>
                      <w:rPr>
                        <w:rFonts w:ascii="Arial" w:hAnsi="Arial" w:cs="Arial"/>
                        <w:b/>
                        <w:bCs/>
                        <w:sz w:val="18"/>
                        <w:szCs w:val="18"/>
                      </w:rPr>
                      <w:t>iugno</w:t>
                    </w:r>
                    <w:r w:rsidRPr="0013241D">
                      <w:rPr>
                        <w:rFonts w:ascii="Arial" w:hAnsi="Arial" w:cs="Arial"/>
                        <w:b/>
                        <w:bCs/>
                        <w:sz w:val="18"/>
                        <w:szCs w:val="18"/>
                      </w:rPr>
                      <w:t xml:space="preserve"> 2023</w:t>
                    </w:r>
                  </w:p>
                  <w:p w14:paraId="3CE1BC15" w14:textId="77777777" w:rsidR="00C91F4B" w:rsidRPr="00E04494" w:rsidRDefault="00C91F4B" w:rsidP="00C91F4B">
                    <w:pPr>
                      <w:pStyle w:val="Paragrafobase"/>
                      <w:spacing w:line="240" w:lineRule="auto"/>
                      <w:rPr>
                        <w:rFonts w:ascii="Arial" w:hAnsi="Arial" w:cs="Arial"/>
                        <w:sz w:val="18"/>
                        <w:szCs w:val="18"/>
                      </w:rPr>
                    </w:pPr>
                    <w:r w:rsidRPr="00504047">
                      <w:rPr>
                        <w:rFonts w:ascii="Arial" w:hAnsi="Arial" w:cs="Arial"/>
                        <w:sz w:val="18"/>
                        <w:szCs w:val="18"/>
                      </w:rPr>
                      <w:t>hokusaitorino.it</w:t>
                    </w:r>
                    <w:r w:rsidRPr="0013241D">
                      <w:rPr>
                        <w:rFonts w:ascii="Arial" w:hAnsi="Arial" w:cs="Arial"/>
                        <w:sz w:val="18"/>
                        <w:szCs w:val="18"/>
                      </w:rPr>
                      <w:t> </w:t>
                    </w:r>
                  </w:p>
                </w:txbxContent>
              </v:textbox>
            </v:shape>
          </w:pict>
        </mc:Fallback>
      </mc:AlternateContent>
    </w:r>
    <w:r w:rsidR="00C91F4B" w:rsidRPr="00FD3163">
      <w:rPr>
        <w:noProof/>
        <w:color w:val="FF0000"/>
        <w:lang w:eastAsia="it-IT"/>
      </w:rPr>
      <mc:AlternateContent>
        <mc:Choice Requires="wps">
          <w:drawing>
            <wp:anchor distT="0" distB="0" distL="114300" distR="114300" simplePos="0" relativeHeight="251664384" behindDoc="0" locked="0" layoutInCell="1" allowOverlap="1" wp14:anchorId="552B44B6" wp14:editId="77F7DDD8">
              <wp:simplePos x="0" y="0"/>
              <wp:positionH relativeFrom="column">
                <wp:posOffset>4127758</wp:posOffset>
              </wp:positionH>
              <wp:positionV relativeFrom="paragraph">
                <wp:posOffset>29210</wp:posOffset>
              </wp:positionV>
              <wp:extent cx="0" cy="1041223"/>
              <wp:effectExtent l="0" t="0" r="12700" b="13335"/>
              <wp:wrapNone/>
              <wp:docPr id="5" name="Connettore 1 5"/>
              <wp:cNvGraphicFramePr/>
              <a:graphic xmlns:a="http://schemas.openxmlformats.org/drawingml/2006/main">
                <a:graphicData uri="http://schemas.microsoft.com/office/word/2010/wordprocessingShape">
                  <wps:wsp>
                    <wps:cNvCnPr/>
                    <wps:spPr>
                      <a:xfrm flipH="1">
                        <a:off x="0" y="0"/>
                        <a:ext cx="0" cy="1041223"/>
                      </a:xfrm>
                      <a:prstGeom prst="line">
                        <a:avLst/>
                      </a:prstGeom>
                      <a:ln w="8890">
                        <a:solidFill>
                          <a:srgbClr val="FF0000"/>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7F579B57" id="Connettore 1 5" o:spid="_x0000_s1026" style="position:absolute;flip:x;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325pt,2.3pt" to="325pt,84.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" strokecolor="red" strokeweight=".7pt">
              <v:stroke joinstyle="miter"/>
            </v:line>
          </w:pict>
        </mc:Fallback>
      </mc:AlternateContent>
    </w:r>
    <w:r w:rsidR="00C91F4B">
      <w:rPr>
        <w:noProof/>
        <w:lang w:eastAsia="it-IT"/>
      </w:rPr>
      <w:drawing>
        <wp:anchor distT="0" distB="0" distL="114300" distR="114300" simplePos="0" relativeHeight="251659264" behindDoc="0" locked="0" layoutInCell="1" allowOverlap="1" wp14:anchorId="7B069E9A" wp14:editId="200EBDDD">
          <wp:simplePos x="0" y="0"/>
          <wp:positionH relativeFrom="column">
            <wp:posOffset>-319357</wp:posOffset>
          </wp:positionH>
          <wp:positionV relativeFrom="paragraph">
            <wp:posOffset>32802</wp:posOffset>
          </wp:positionV>
          <wp:extent cx="2534920" cy="994547"/>
          <wp:effectExtent l="0" t="0" r="5080" b="0"/>
          <wp:wrapNone/>
          <wp:docPr id="17" name="Immagin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Immagine 8"/>
                  <pic:cNvPicPr/>
                </pic:nvPicPr>
                <pic:blipFill rotWithShape="1">
                  <a:blip r:embed="rId2">
                    <a:extLst>
                      <a:ext uri="{28A0092B-C50C-407E-A947-70E740481C1C}">
                        <a14:useLocalDpi xmlns:a14="http://schemas.microsoft.com/office/drawing/2010/main" val="0"/>
                      </a:ext>
                    </a:extLst>
                  </a:blip>
                  <a:srcRect t="18966" r="10948" b="56351"/>
                  <a:stretch/>
                </pic:blipFill>
                <pic:spPr bwMode="auto">
                  <a:xfrm>
                    <a:off x="0" y="0"/>
                    <a:ext cx="2534920" cy="994547"/>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C91F4B" w:rsidRPr="00FD3163">
      <w:rPr>
        <w:noProof/>
        <w:color w:val="FF0000"/>
        <w:lang w:eastAsia="it-IT"/>
      </w:rPr>
      <mc:AlternateContent>
        <mc:Choice Requires="wps">
          <w:drawing>
            <wp:anchor distT="0" distB="0" distL="114300" distR="114300" simplePos="0" relativeHeight="251666432" behindDoc="0" locked="0" layoutInCell="1" allowOverlap="1" wp14:anchorId="7C92A4C4" wp14:editId="20C7DE81">
              <wp:simplePos x="0" y="0"/>
              <wp:positionH relativeFrom="column">
                <wp:posOffset>-319958</wp:posOffset>
              </wp:positionH>
              <wp:positionV relativeFrom="paragraph">
                <wp:posOffset>29729</wp:posOffset>
              </wp:positionV>
              <wp:extent cx="0" cy="1041223"/>
              <wp:effectExtent l="0" t="0" r="12700" b="13335"/>
              <wp:wrapNone/>
              <wp:docPr id="11" name="Connettore 1 11"/>
              <wp:cNvGraphicFramePr/>
              <a:graphic xmlns:a="http://schemas.openxmlformats.org/drawingml/2006/main">
                <a:graphicData uri="http://schemas.microsoft.com/office/word/2010/wordprocessingShape">
                  <wps:wsp>
                    <wps:cNvCnPr/>
                    <wps:spPr>
                      <a:xfrm flipH="1">
                        <a:off x="0" y="0"/>
                        <a:ext cx="0" cy="1041223"/>
                      </a:xfrm>
                      <a:prstGeom prst="line">
                        <a:avLst/>
                      </a:prstGeom>
                      <a:ln w="8890">
                        <a:solidFill>
                          <a:srgbClr val="FF0000"/>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690BA62D" id="Connettore 1 11" o:spid="_x0000_s1026" style="position:absolute;flip:x;z-index:251666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25.2pt,2.35pt" to="-25.2pt,84.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" strokecolor="red" strokeweight=".7pt">
              <v:stroke joinstyle="miter"/>
            </v:line>
          </w:pict>
        </mc:Fallback>
      </mc:AlternateContent>
    </w:r>
    <w:r w:rsidR="00C91F4B" w:rsidRPr="00FD3163">
      <w:rPr>
        <w:noProof/>
        <w:color w:val="FF0000"/>
        <w:lang w:eastAsia="it-IT"/>
      </w:rPr>
      <mc:AlternateContent>
        <mc:Choice Requires="wps">
          <w:drawing>
            <wp:anchor distT="0" distB="0" distL="114300" distR="114300" simplePos="0" relativeHeight="251665408" behindDoc="0" locked="0" layoutInCell="1" allowOverlap="1" wp14:anchorId="2EAFBE13" wp14:editId="271BB61F">
              <wp:simplePos x="0" y="0"/>
              <wp:positionH relativeFrom="column">
                <wp:posOffset>6504746</wp:posOffset>
              </wp:positionH>
              <wp:positionV relativeFrom="paragraph">
                <wp:posOffset>33992</wp:posOffset>
              </wp:positionV>
              <wp:extent cx="0" cy="1041223"/>
              <wp:effectExtent l="0" t="0" r="12700" b="13335"/>
              <wp:wrapNone/>
              <wp:docPr id="9" name="Connettore 1 9"/>
              <wp:cNvGraphicFramePr/>
              <a:graphic xmlns:a="http://schemas.openxmlformats.org/drawingml/2006/main">
                <a:graphicData uri="http://schemas.microsoft.com/office/word/2010/wordprocessingShape">
                  <wps:wsp>
                    <wps:cNvCnPr/>
                    <wps:spPr>
                      <a:xfrm flipH="1">
                        <a:off x="0" y="0"/>
                        <a:ext cx="0" cy="1041223"/>
                      </a:xfrm>
                      <a:prstGeom prst="line">
                        <a:avLst/>
                      </a:prstGeom>
                      <a:ln w="8890">
                        <a:solidFill>
                          <a:srgbClr val="FF0000"/>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6F61CB59" id="Connettore 1 9" o:spid="_x0000_s1026" style="position:absolute;flip:x;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512.2pt,2.7pt" to="512.2pt,84.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" strokecolor="red" strokeweight=".7pt">
              <v:stroke joinstyle="miter"/>
            </v:line>
          </w:pict>
        </mc:Fallback>
      </mc:AlternateContent>
    </w:r>
    <w:r w:rsidR="00C91F4B" w:rsidRPr="00FD3163">
      <w:rPr>
        <w:noProof/>
        <w:color w:val="FF0000"/>
        <w:lang w:eastAsia="it-IT"/>
      </w:rPr>
      <mc:AlternateContent>
        <mc:Choice Requires="wps">
          <w:drawing>
            <wp:anchor distT="0" distB="0" distL="114300" distR="114300" simplePos="0" relativeHeight="251663360" behindDoc="0" locked="0" layoutInCell="1" allowOverlap="1" wp14:anchorId="6D268738" wp14:editId="7A1E65E1">
              <wp:simplePos x="0" y="0"/>
              <wp:positionH relativeFrom="column">
                <wp:posOffset>2360943</wp:posOffset>
              </wp:positionH>
              <wp:positionV relativeFrom="paragraph">
                <wp:posOffset>30649</wp:posOffset>
              </wp:positionV>
              <wp:extent cx="0" cy="1041223"/>
              <wp:effectExtent l="0" t="0" r="12700" b="13335"/>
              <wp:wrapNone/>
              <wp:docPr id="3" name="Connettore 1 3"/>
              <wp:cNvGraphicFramePr/>
              <a:graphic xmlns:a="http://schemas.openxmlformats.org/drawingml/2006/main">
                <a:graphicData uri="http://schemas.microsoft.com/office/word/2010/wordprocessingShape">
                  <wps:wsp>
                    <wps:cNvCnPr/>
                    <wps:spPr>
                      <a:xfrm flipH="1">
                        <a:off x="0" y="0"/>
                        <a:ext cx="0" cy="1041223"/>
                      </a:xfrm>
                      <a:prstGeom prst="line">
                        <a:avLst/>
                      </a:prstGeom>
                      <a:ln w="8890">
                        <a:solidFill>
                          <a:srgbClr val="FF0000"/>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76508C35" id="Connettore 1 3" o:spid="_x0000_s1026" style="position:absolute;flip:x;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185.9pt,2.4pt" to="185.9pt,84.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" strokecolor="red" strokeweight=".7pt">
              <v:stroke joinstyle="miter"/>
            </v:line>
          </w:pict>
        </mc:Fallback>
      </mc:AlternateContent>
    </w:r>
    <w:r w:rsidR="00C91F4B" w:rsidRPr="00FD3163">
      <w:rPr>
        <w:noProof/>
        <w:color w:val="FF0000"/>
        <w:lang w:eastAsia="it-IT"/>
      </w:rPr>
      <mc:AlternateContent>
        <mc:Choice Requires="wps">
          <w:drawing>
            <wp:anchor distT="0" distB="0" distL="114300" distR="114300" simplePos="0" relativeHeight="251661312" behindDoc="0" locked="0" layoutInCell="1" allowOverlap="1" wp14:anchorId="7B37505C" wp14:editId="1412E1B8">
              <wp:simplePos x="0" y="0"/>
              <wp:positionH relativeFrom="column">
                <wp:posOffset>-318770</wp:posOffset>
              </wp:positionH>
              <wp:positionV relativeFrom="paragraph">
                <wp:posOffset>31558</wp:posOffset>
              </wp:positionV>
              <wp:extent cx="6829425" cy="0"/>
              <wp:effectExtent l="0" t="0" r="15875" b="12700"/>
              <wp:wrapNone/>
              <wp:docPr id="6" name="Connettore 1 6"/>
              <wp:cNvGraphicFramePr/>
              <a:graphic xmlns:a="http://schemas.openxmlformats.org/drawingml/2006/main">
                <a:graphicData uri="http://schemas.microsoft.com/office/word/2010/wordprocessingShape">
                  <wps:wsp>
                    <wps:cNvCnPr/>
                    <wps:spPr>
                      <a:xfrm>
                        <a:off x="0" y="0"/>
                        <a:ext cx="6829425" cy="0"/>
                      </a:xfrm>
                      <a:prstGeom prst="line">
                        <a:avLst/>
                      </a:prstGeom>
                      <a:ln w="8890">
                        <a:solidFill>
                          <a:srgbClr val="FF0000"/>
                        </a:solidFil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5D9E9332" id="Connettore 1 6" o:spid="_x0000_s1026" style="position:absolute;z-index:251661312;visibility:visible;mso-wrap-style:square;mso-wrap-distance-left:9pt;mso-wrap-distance-top:0;mso-wrap-distance-right:9pt;mso-wrap-distance-bottom:0;mso-position-horizontal:absolute;mso-position-horizontal-relative:text;mso-position-vertical:absolute;mso-position-vertical-relative:text" from="-25.1pt,2.5pt" to="512.65pt,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" strokecolor="red" strokeweight=".7pt">
              <v:stroke joinstyle="miter"/>
            </v:line>
          </w:pict>
        </mc:Fallback>
      </mc:AlternateContent>
    </w:r>
    <w:r w:rsidR="00C91F4B">
      <w:rPr>
        <w:noProof/>
        <w:color w:val="FF0000"/>
      </w:rPr>
      <w:t xml:space="preserve"> </w:t>
    </w:r>
    <w:r w:rsidR="00C91F4B">
      <w:rPr>
        <w:noProof/>
        <w:color w:val="FF0000"/>
      </w:rPr>
      <w:softHyphen/>
    </w:r>
  </w:p>
  <w:bookmarkEnd w:id="0"/>
  <w:p w14:paraId="7E4F94A6" w14:textId="6A6B9E6A" w:rsidR="00C91F4B" w:rsidRDefault="00C91F4B" w:rsidP="00C91F4B">
    <w:pPr>
      <w:pStyle w:val="Intestazione"/>
    </w:pPr>
  </w:p>
  <w:p w14:paraId="6A31912B" w14:textId="3DA934C8" w:rsidR="00C91F4B" w:rsidRDefault="001C13D3">
    <w:pPr>
      <w:pStyle w:val="Intestazione"/>
    </w:pPr>
    <w:r w:rsidRPr="00FD3163">
      <w:rPr>
        <w:noProof/>
        <w:color w:val="FF0000"/>
        <w:lang w:eastAsia="it-IT"/>
      </w:rPr>
      <mc:AlternateContent>
        <mc:Choice Requires="wps">
          <w:drawing>
            <wp:anchor distT="0" distB="0" distL="114300" distR="114300" simplePos="0" relativeHeight="251662336" behindDoc="0" locked="0" layoutInCell="1" allowOverlap="1" wp14:anchorId="336A12E8" wp14:editId="54008138">
              <wp:simplePos x="0" y="0"/>
              <wp:positionH relativeFrom="column">
                <wp:posOffset>-311785</wp:posOffset>
              </wp:positionH>
              <wp:positionV relativeFrom="paragraph">
                <wp:posOffset>725170</wp:posOffset>
              </wp:positionV>
              <wp:extent cx="6829425" cy="0"/>
              <wp:effectExtent l="0" t="0" r="0" b="0"/>
              <wp:wrapNone/>
              <wp:docPr id="1" name="Connettore 1 1"/>
              <wp:cNvGraphicFramePr/>
              <a:graphic xmlns:a="http://schemas.openxmlformats.org/drawingml/2006/main">
                <a:graphicData uri="http://schemas.microsoft.com/office/word/2010/wordprocessingShape">
                  <wps:wsp>
                    <wps:cNvCnPr/>
                    <wps:spPr>
                      <a:xfrm>
                        <a:off x="0" y="0"/>
                        <a:ext cx="6829425" cy="0"/>
                      </a:xfrm>
                      <a:prstGeom prst="line">
                        <a:avLst/>
                      </a:prstGeom>
                      <a:ln w="8890">
                        <a:solidFill>
                          <a:srgbClr val="FF0000"/>
                        </a:solidFil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30A3AD8D" id="Connettore 1 1" o:spid="_x0000_s1026" style="position:absolute;z-index:251662336;visibility:visible;mso-wrap-style:square;mso-wrap-distance-left:9pt;mso-wrap-distance-top:0;mso-wrap-distance-right:9pt;mso-wrap-distance-bottom:0;mso-position-horizontal:absolute;mso-position-horizontal-relative:text;mso-position-vertical:absolute;mso-position-vertical-relative:text" from="-24.55pt,57.1pt" to="513.2pt,57.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" strokecolor="red" strokeweight=".7pt">
              <v:stroke joinstyle="miter"/>
            </v:line>
          </w:pict>
        </mc:Fallback>
      </mc:AlternateContent>
    </w:r>
    <w:bookmarkEnd w:id="1"/>
    <w:bookmarkEnd w:id="2"/>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70"/>
  <w:proofState w:spelling="clean" w:grammar="clean"/>
  <w:defaultTabStop w:val="708"/>
  <w:hyphenationZone w:val="283"/>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DE14C0"/>
    <w:rsid w:val="0002154C"/>
    <w:rsid w:val="00034EDA"/>
    <w:rsid w:val="00040121"/>
    <w:rsid w:val="00083BB5"/>
    <w:rsid w:val="000B359C"/>
    <w:rsid w:val="000B520A"/>
    <w:rsid w:val="000E423C"/>
    <w:rsid w:val="000E47A8"/>
    <w:rsid w:val="00104FED"/>
    <w:rsid w:val="00185F06"/>
    <w:rsid w:val="001B2C2E"/>
    <w:rsid w:val="001C13D3"/>
    <w:rsid w:val="001D6B3F"/>
    <w:rsid w:val="001F4BC7"/>
    <w:rsid w:val="00226ED3"/>
    <w:rsid w:val="00227CF4"/>
    <w:rsid w:val="00392240"/>
    <w:rsid w:val="003A5CD2"/>
    <w:rsid w:val="003B02CE"/>
    <w:rsid w:val="003E1BF6"/>
    <w:rsid w:val="00416F50"/>
    <w:rsid w:val="00425F4D"/>
    <w:rsid w:val="00472606"/>
    <w:rsid w:val="004E55D1"/>
    <w:rsid w:val="004F70FF"/>
    <w:rsid w:val="005577EE"/>
    <w:rsid w:val="00561AE3"/>
    <w:rsid w:val="00565CA6"/>
    <w:rsid w:val="005A2EDE"/>
    <w:rsid w:val="005F6029"/>
    <w:rsid w:val="005F74BE"/>
    <w:rsid w:val="006621B0"/>
    <w:rsid w:val="006A018F"/>
    <w:rsid w:val="006D5575"/>
    <w:rsid w:val="006F7546"/>
    <w:rsid w:val="007204BD"/>
    <w:rsid w:val="00732DD2"/>
    <w:rsid w:val="00772148"/>
    <w:rsid w:val="007B3E7B"/>
    <w:rsid w:val="007C0EAA"/>
    <w:rsid w:val="00854EFB"/>
    <w:rsid w:val="00887297"/>
    <w:rsid w:val="008C38D5"/>
    <w:rsid w:val="00925A0B"/>
    <w:rsid w:val="009F670C"/>
    <w:rsid w:val="00A00559"/>
    <w:rsid w:val="00A206CF"/>
    <w:rsid w:val="00A2246E"/>
    <w:rsid w:val="00AE49B2"/>
    <w:rsid w:val="00B0714D"/>
    <w:rsid w:val="00B37413"/>
    <w:rsid w:val="00B47B69"/>
    <w:rsid w:val="00B671CF"/>
    <w:rsid w:val="00B75FC9"/>
    <w:rsid w:val="00BE1958"/>
    <w:rsid w:val="00BE4B2C"/>
    <w:rsid w:val="00BE6B52"/>
    <w:rsid w:val="00C11769"/>
    <w:rsid w:val="00C2038F"/>
    <w:rsid w:val="00C865A8"/>
    <w:rsid w:val="00C91F4B"/>
    <w:rsid w:val="00CA1FB1"/>
    <w:rsid w:val="00CC2371"/>
    <w:rsid w:val="00D20892"/>
    <w:rsid w:val="00D65A53"/>
    <w:rsid w:val="00D80928"/>
    <w:rsid w:val="00DA6FE4"/>
    <w:rsid w:val="00DD7511"/>
    <w:rsid w:val="00DE14C0"/>
    <w:rsid w:val="00E07215"/>
    <w:rsid w:val="00E30649"/>
    <w:rsid w:val="00E446C8"/>
    <w:rsid w:val="00E94F91"/>
    <w:rsid w:val="00F23DA5"/>
    <w:rsid w:val="00F47587"/>
    <w:rsid w:val="00F50C66"/>
    <w:rsid w:val="00F60AC9"/>
    <w:rsid w:val="00FC7827"/>
    <w:rsid w:val="00FC7910"/>
  </w:rsids>
  <m:mathPr>
    <m:mathFont m:val="Cambria Math"/>
    <m:brkBin m:val="before"/>
    <m:brkBinSub m:val="--"/>
    <m:smallFrac m:val="0"/>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2B1271E8"/>
  <w15:chartTrackingRefBased/>
  <w15:docId w15:val="{F47FAC29-B32A-4818-B714-B7961E9B720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it-IT"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DE14C0"/>
  </w:style>
  <w:style w:type="character" w:default="1" w:styleId="Carpredefinitoparagrafo">
    <w:name w:val="Default Paragraph Font"/>
    <w:uiPriority w:val="1"/>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character" w:styleId="Collegamentoipertestuale">
    <w:name w:val="Hyperlink"/>
    <w:basedOn w:val="Carpredefinitoparagrafo"/>
    <w:uiPriority w:val="99"/>
    <w:unhideWhenUsed/>
    <w:rsid w:val="00DE14C0"/>
    <w:rPr>
      <w:color w:val="0563C1" w:themeColor="hyperlink"/>
      <w:u w:val="single"/>
    </w:rPr>
  </w:style>
  <w:style w:type="paragraph" w:styleId="NormaleWeb">
    <w:name w:val="Normal (Web)"/>
    <w:basedOn w:val="Normale"/>
    <w:uiPriority w:val="99"/>
    <w:semiHidden/>
    <w:unhideWhenUsed/>
    <w:rsid w:val="00040121"/>
    <w:rPr>
      <w:rFonts w:ascii="Times New Roman" w:hAnsi="Times New Roman" w:cs="Times New Roman"/>
      <w:sz w:val="24"/>
      <w:szCs w:val="24"/>
    </w:rPr>
  </w:style>
  <w:style w:type="character" w:customStyle="1" w:styleId="Menzionenonrisolta1">
    <w:name w:val="Menzione non risolta1"/>
    <w:basedOn w:val="Carpredefinitoparagrafo"/>
    <w:uiPriority w:val="99"/>
    <w:semiHidden/>
    <w:unhideWhenUsed/>
    <w:rsid w:val="00B47B69"/>
    <w:rPr>
      <w:color w:val="605E5C"/>
      <w:shd w:val="clear" w:color="auto" w:fill="E1DFDD"/>
    </w:rPr>
  </w:style>
  <w:style w:type="paragraph" w:styleId="Revisione">
    <w:name w:val="Revision"/>
    <w:hidden/>
    <w:uiPriority w:val="99"/>
    <w:semiHidden/>
    <w:rsid w:val="00561AE3"/>
    <w:pPr>
      <w:spacing w:after="0" w:line="240" w:lineRule="auto"/>
    </w:pPr>
  </w:style>
  <w:style w:type="character" w:styleId="Collegamentovisitato">
    <w:name w:val="FollowedHyperlink"/>
    <w:basedOn w:val="Carpredefinitoparagrafo"/>
    <w:uiPriority w:val="99"/>
    <w:semiHidden/>
    <w:unhideWhenUsed/>
    <w:rsid w:val="00472606"/>
    <w:rPr>
      <w:color w:val="954F72" w:themeColor="followedHyperlink"/>
      <w:u w:val="single"/>
    </w:rPr>
  </w:style>
  <w:style w:type="paragraph" w:styleId="Intestazione">
    <w:name w:val="header"/>
    <w:basedOn w:val="Normale"/>
    <w:link w:val="IntestazioneCarattere"/>
    <w:uiPriority w:val="99"/>
    <w:unhideWhenUsed/>
    <w:rsid w:val="00C91F4B"/>
    <w:pPr>
      <w:tabs>
        <w:tab w:val="center" w:pos="4819"/>
        <w:tab w:val="right" w:pos="9638"/>
      </w:tabs>
      <w:spacing w:after="0" w:line="240" w:lineRule="auto"/>
    </w:pPr>
  </w:style>
  <w:style w:type="character" w:customStyle="1" w:styleId="IntestazioneCarattere">
    <w:name w:val="Intestazione Carattere"/>
    <w:basedOn w:val="Carpredefinitoparagrafo"/>
    <w:link w:val="Intestazione"/>
    <w:uiPriority w:val="99"/>
    <w:rsid w:val="00C91F4B"/>
  </w:style>
  <w:style w:type="paragraph" w:styleId="Pidipagina">
    <w:name w:val="footer"/>
    <w:basedOn w:val="Normale"/>
    <w:link w:val="PidipaginaCarattere"/>
    <w:uiPriority w:val="99"/>
    <w:unhideWhenUsed/>
    <w:rsid w:val="00C91F4B"/>
    <w:pPr>
      <w:tabs>
        <w:tab w:val="center" w:pos="4819"/>
        <w:tab w:val="right" w:pos="9638"/>
      </w:tabs>
      <w:spacing w:after="0" w:line="240" w:lineRule="auto"/>
    </w:pPr>
  </w:style>
  <w:style w:type="character" w:customStyle="1" w:styleId="PidipaginaCarattere">
    <w:name w:val="Piè di pagina Carattere"/>
    <w:basedOn w:val="Carpredefinitoparagrafo"/>
    <w:link w:val="Pidipagina"/>
    <w:uiPriority w:val="99"/>
    <w:rsid w:val="00C91F4B"/>
  </w:style>
  <w:style w:type="paragraph" w:customStyle="1" w:styleId="Paragrafobase">
    <w:name w:val="[Paragrafo base]"/>
    <w:basedOn w:val="Normale"/>
    <w:uiPriority w:val="99"/>
    <w:rsid w:val="00C91F4B"/>
    <w:pPr>
      <w:autoSpaceDE w:val="0"/>
      <w:autoSpaceDN w:val="0"/>
      <w:adjustRightInd w:val="0"/>
      <w:spacing w:after="0" w:line="288" w:lineRule="auto"/>
      <w:textAlignment w:val="center"/>
    </w:pPr>
    <w:rPr>
      <w:rFonts w:ascii="MinionPro-Regular" w:hAnsi="MinionPro-Regular" w:cs="MinionPro-Regular"/>
      <w:color w:val="000000"/>
      <w:sz w:val="24"/>
      <w:szCs w:val="24"/>
    </w:rPr>
  </w:style>
  <w:style w:type="character" w:customStyle="1" w:styleId="Menzionenonrisolta2">
    <w:name w:val="Menzione non risolta2"/>
    <w:basedOn w:val="Carpredefinitoparagrafo"/>
    <w:uiPriority w:val="99"/>
    <w:semiHidden/>
    <w:unhideWhenUsed/>
    <w:rsid w:val="00E30649"/>
    <w:rPr>
      <w:color w:val="605E5C"/>
      <w:shd w:val="clear" w:color="auto" w:fill="E1DFDD"/>
    </w:rPr>
  </w:style>
  <w:style w:type="paragraph" w:styleId="Testofumetto">
    <w:name w:val="Balloon Text"/>
    <w:basedOn w:val="Normale"/>
    <w:link w:val="TestofumettoCarattere"/>
    <w:uiPriority w:val="99"/>
    <w:semiHidden/>
    <w:unhideWhenUsed/>
    <w:rsid w:val="005F74BE"/>
    <w:pPr>
      <w:spacing w:after="0" w:line="240" w:lineRule="auto"/>
    </w:pPr>
    <w:rPr>
      <w:rFonts w:ascii="Segoe UI" w:hAnsi="Segoe UI" w:cs="Segoe UI"/>
      <w:sz w:val="18"/>
      <w:szCs w:val="18"/>
    </w:rPr>
  </w:style>
  <w:style w:type="character" w:customStyle="1" w:styleId="TestofumettoCarattere">
    <w:name w:val="Testo fumetto Carattere"/>
    <w:basedOn w:val="Carpredefinitoparagrafo"/>
    <w:link w:val="Testofumetto"/>
    <w:uiPriority w:val="99"/>
    <w:semiHidden/>
    <w:rsid w:val="005F74BE"/>
    <w:rPr>
      <w:rFonts w:ascii="Segoe UI" w:hAnsi="Segoe UI" w:cs="Segoe UI"/>
      <w:sz w:val="18"/>
      <w:szCs w:val="18"/>
    </w:rPr>
  </w:style>
  <w:style w:type="character" w:styleId="Rimandocommento">
    <w:name w:val="annotation reference"/>
    <w:basedOn w:val="Carpredefinitoparagrafo"/>
    <w:uiPriority w:val="99"/>
    <w:semiHidden/>
    <w:unhideWhenUsed/>
    <w:rsid w:val="000E423C"/>
    <w:rPr>
      <w:sz w:val="16"/>
      <w:szCs w:val="16"/>
    </w:rPr>
  </w:style>
  <w:style w:type="paragraph" w:styleId="Testocommento">
    <w:name w:val="annotation text"/>
    <w:basedOn w:val="Normale"/>
    <w:link w:val="TestocommentoCarattere"/>
    <w:uiPriority w:val="99"/>
    <w:semiHidden/>
    <w:unhideWhenUsed/>
    <w:rsid w:val="000E423C"/>
    <w:pPr>
      <w:spacing w:line="240" w:lineRule="auto"/>
    </w:pPr>
    <w:rPr>
      <w:sz w:val="20"/>
      <w:szCs w:val="20"/>
    </w:rPr>
  </w:style>
  <w:style w:type="character" w:customStyle="1" w:styleId="TestocommentoCarattere">
    <w:name w:val="Testo commento Carattere"/>
    <w:basedOn w:val="Carpredefinitoparagrafo"/>
    <w:link w:val="Testocommento"/>
    <w:uiPriority w:val="99"/>
    <w:semiHidden/>
    <w:rsid w:val="000E423C"/>
    <w:rPr>
      <w:sz w:val="20"/>
      <w:szCs w:val="20"/>
    </w:rPr>
  </w:style>
  <w:style w:type="paragraph" w:styleId="Soggettocommento">
    <w:name w:val="annotation subject"/>
    <w:basedOn w:val="Testocommento"/>
    <w:next w:val="Testocommento"/>
    <w:link w:val="SoggettocommentoCarattere"/>
    <w:uiPriority w:val="99"/>
    <w:semiHidden/>
    <w:unhideWhenUsed/>
    <w:rsid w:val="000E423C"/>
    <w:rPr>
      <w:b/>
      <w:bCs/>
    </w:rPr>
  </w:style>
  <w:style w:type="character" w:customStyle="1" w:styleId="SoggettocommentoCarattere">
    <w:name w:val="Soggetto commento Carattere"/>
    <w:basedOn w:val="TestocommentoCarattere"/>
    <w:link w:val="Soggettocommento"/>
    <w:uiPriority w:val="99"/>
    <w:semiHidden/>
    <w:rsid w:val="000E423C"/>
    <w:rPr>
      <w:b/>
      <w:bCs/>
      <w:sz w:val="20"/>
      <w:szCs w:val="20"/>
    </w:rPr>
  </w:style>
  <w:style w:type="paragraph" w:customStyle="1" w:styleId="Pa02">
    <w:name w:val="Pa0_2"/>
    <w:basedOn w:val="Normale"/>
    <w:next w:val="Normale"/>
    <w:uiPriority w:val="99"/>
    <w:rsid w:val="004F70FF"/>
    <w:pPr>
      <w:autoSpaceDE w:val="0"/>
      <w:autoSpaceDN w:val="0"/>
      <w:adjustRightInd w:val="0"/>
      <w:spacing w:after="0" w:line="201" w:lineRule="atLeast"/>
    </w:pPr>
    <w:rPr>
      <w:rFonts w:ascii="Alegreya" w:hAnsi="Alegreya"/>
      <w:sz w:val="24"/>
      <w:szCs w:val="24"/>
    </w:rPr>
  </w:style>
  <w:style w:type="paragraph" w:customStyle="1" w:styleId="Pa11">
    <w:name w:val="Pa1_1"/>
    <w:basedOn w:val="Normale"/>
    <w:next w:val="Normale"/>
    <w:uiPriority w:val="99"/>
    <w:rsid w:val="004F70FF"/>
    <w:pPr>
      <w:autoSpaceDE w:val="0"/>
      <w:autoSpaceDN w:val="0"/>
      <w:adjustRightInd w:val="0"/>
      <w:spacing w:after="0" w:line="201" w:lineRule="atLeast"/>
    </w:pPr>
    <w:rPr>
      <w:rFonts w:ascii="Alegreya" w:hAnsi="Alegreya"/>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67970276">
      <w:bodyDiv w:val="1"/>
      <w:marLeft w:val="0"/>
      <w:marRight w:val="0"/>
      <w:marTop w:val="0"/>
      <w:marBottom w:val="0"/>
      <w:divBdr>
        <w:top w:val="none" w:sz="0" w:space="0" w:color="auto"/>
        <w:left w:val="none" w:sz="0" w:space="0" w:color="auto"/>
        <w:bottom w:val="none" w:sz="0" w:space="0" w:color="auto"/>
        <w:right w:val="none" w:sz="0" w:space="0" w:color="auto"/>
      </w:divBdr>
    </w:div>
    <w:div w:id="121312618">
      <w:bodyDiv w:val="1"/>
      <w:marLeft w:val="0"/>
      <w:marRight w:val="0"/>
      <w:marTop w:val="0"/>
      <w:marBottom w:val="0"/>
      <w:divBdr>
        <w:top w:val="none" w:sz="0" w:space="0" w:color="auto"/>
        <w:left w:val="none" w:sz="0" w:space="0" w:color="auto"/>
        <w:bottom w:val="none" w:sz="0" w:space="0" w:color="auto"/>
        <w:right w:val="none" w:sz="0" w:space="0" w:color="auto"/>
      </w:divBdr>
    </w:div>
    <w:div w:id="220287508">
      <w:bodyDiv w:val="1"/>
      <w:marLeft w:val="0"/>
      <w:marRight w:val="0"/>
      <w:marTop w:val="0"/>
      <w:marBottom w:val="0"/>
      <w:divBdr>
        <w:top w:val="none" w:sz="0" w:space="0" w:color="auto"/>
        <w:left w:val="none" w:sz="0" w:space="0" w:color="auto"/>
        <w:bottom w:val="none" w:sz="0" w:space="0" w:color="auto"/>
        <w:right w:val="none" w:sz="0" w:space="0" w:color="auto"/>
      </w:divBdr>
    </w:div>
    <w:div w:id="271132994">
      <w:bodyDiv w:val="1"/>
      <w:marLeft w:val="0"/>
      <w:marRight w:val="0"/>
      <w:marTop w:val="0"/>
      <w:marBottom w:val="0"/>
      <w:divBdr>
        <w:top w:val="none" w:sz="0" w:space="0" w:color="auto"/>
        <w:left w:val="none" w:sz="0" w:space="0" w:color="auto"/>
        <w:bottom w:val="none" w:sz="0" w:space="0" w:color="auto"/>
        <w:right w:val="none" w:sz="0" w:space="0" w:color="auto"/>
      </w:divBdr>
    </w:div>
    <w:div w:id="503520262">
      <w:bodyDiv w:val="1"/>
      <w:marLeft w:val="0"/>
      <w:marRight w:val="0"/>
      <w:marTop w:val="0"/>
      <w:marBottom w:val="0"/>
      <w:divBdr>
        <w:top w:val="none" w:sz="0" w:space="0" w:color="auto"/>
        <w:left w:val="none" w:sz="0" w:space="0" w:color="auto"/>
        <w:bottom w:val="none" w:sz="0" w:space="0" w:color="auto"/>
        <w:right w:val="none" w:sz="0" w:space="0" w:color="auto"/>
      </w:divBdr>
    </w:div>
    <w:div w:id="550577529">
      <w:bodyDiv w:val="1"/>
      <w:marLeft w:val="0"/>
      <w:marRight w:val="0"/>
      <w:marTop w:val="0"/>
      <w:marBottom w:val="0"/>
      <w:divBdr>
        <w:top w:val="none" w:sz="0" w:space="0" w:color="auto"/>
        <w:left w:val="none" w:sz="0" w:space="0" w:color="auto"/>
        <w:bottom w:val="none" w:sz="0" w:space="0" w:color="auto"/>
        <w:right w:val="none" w:sz="0" w:space="0" w:color="auto"/>
      </w:divBdr>
    </w:div>
    <w:div w:id="1004626863">
      <w:bodyDiv w:val="1"/>
      <w:marLeft w:val="0"/>
      <w:marRight w:val="0"/>
      <w:marTop w:val="0"/>
      <w:marBottom w:val="0"/>
      <w:divBdr>
        <w:top w:val="none" w:sz="0" w:space="0" w:color="auto"/>
        <w:left w:val="none" w:sz="0" w:space="0" w:color="auto"/>
        <w:bottom w:val="none" w:sz="0" w:space="0" w:color="auto"/>
        <w:right w:val="none" w:sz="0" w:space="0" w:color="auto"/>
      </w:divBdr>
    </w:div>
    <w:div w:id="1050880014">
      <w:bodyDiv w:val="1"/>
      <w:marLeft w:val="0"/>
      <w:marRight w:val="0"/>
      <w:marTop w:val="0"/>
      <w:marBottom w:val="0"/>
      <w:divBdr>
        <w:top w:val="none" w:sz="0" w:space="0" w:color="auto"/>
        <w:left w:val="none" w:sz="0" w:space="0" w:color="auto"/>
        <w:bottom w:val="none" w:sz="0" w:space="0" w:color="auto"/>
        <w:right w:val="none" w:sz="0" w:space="0" w:color="auto"/>
      </w:divBdr>
    </w:div>
    <w:div w:id="1079331848">
      <w:bodyDiv w:val="1"/>
      <w:marLeft w:val="0"/>
      <w:marRight w:val="0"/>
      <w:marTop w:val="0"/>
      <w:marBottom w:val="0"/>
      <w:divBdr>
        <w:top w:val="none" w:sz="0" w:space="0" w:color="auto"/>
        <w:left w:val="none" w:sz="0" w:space="0" w:color="auto"/>
        <w:bottom w:val="none" w:sz="0" w:space="0" w:color="auto"/>
        <w:right w:val="none" w:sz="0" w:space="0" w:color="auto"/>
      </w:divBdr>
    </w:div>
    <w:div w:id="1121607944">
      <w:bodyDiv w:val="1"/>
      <w:marLeft w:val="0"/>
      <w:marRight w:val="0"/>
      <w:marTop w:val="0"/>
      <w:marBottom w:val="0"/>
      <w:divBdr>
        <w:top w:val="none" w:sz="0" w:space="0" w:color="auto"/>
        <w:left w:val="none" w:sz="0" w:space="0" w:color="auto"/>
        <w:bottom w:val="none" w:sz="0" w:space="0" w:color="auto"/>
        <w:right w:val="none" w:sz="0" w:space="0" w:color="auto"/>
      </w:divBdr>
    </w:div>
    <w:div w:id="1190604828">
      <w:bodyDiv w:val="1"/>
      <w:marLeft w:val="0"/>
      <w:marRight w:val="0"/>
      <w:marTop w:val="0"/>
      <w:marBottom w:val="0"/>
      <w:divBdr>
        <w:top w:val="none" w:sz="0" w:space="0" w:color="auto"/>
        <w:left w:val="none" w:sz="0" w:space="0" w:color="auto"/>
        <w:bottom w:val="none" w:sz="0" w:space="0" w:color="auto"/>
        <w:right w:val="none" w:sz="0" w:space="0" w:color="auto"/>
      </w:divBdr>
    </w:div>
    <w:div w:id="1375419927">
      <w:bodyDiv w:val="1"/>
      <w:marLeft w:val="0"/>
      <w:marRight w:val="0"/>
      <w:marTop w:val="0"/>
      <w:marBottom w:val="0"/>
      <w:divBdr>
        <w:top w:val="none" w:sz="0" w:space="0" w:color="auto"/>
        <w:left w:val="none" w:sz="0" w:space="0" w:color="auto"/>
        <w:bottom w:val="none" w:sz="0" w:space="0" w:color="auto"/>
        <w:right w:val="none" w:sz="0" w:space="0" w:color="auto"/>
      </w:divBdr>
    </w:div>
    <w:div w:id="1486434537">
      <w:bodyDiv w:val="1"/>
      <w:marLeft w:val="0"/>
      <w:marRight w:val="0"/>
      <w:marTop w:val="0"/>
      <w:marBottom w:val="0"/>
      <w:divBdr>
        <w:top w:val="none" w:sz="0" w:space="0" w:color="auto"/>
        <w:left w:val="none" w:sz="0" w:space="0" w:color="auto"/>
        <w:bottom w:val="none" w:sz="0" w:space="0" w:color="auto"/>
        <w:right w:val="none" w:sz="0" w:space="0" w:color="auto"/>
      </w:divBdr>
    </w:div>
    <w:div w:id="1715959827">
      <w:bodyDiv w:val="1"/>
      <w:marLeft w:val="0"/>
      <w:marRight w:val="0"/>
      <w:marTop w:val="0"/>
      <w:marBottom w:val="0"/>
      <w:divBdr>
        <w:top w:val="none" w:sz="0" w:space="0" w:color="auto"/>
        <w:left w:val="none" w:sz="0" w:space="0" w:color="auto"/>
        <w:bottom w:val="none" w:sz="0" w:space="0" w:color="auto"/>
        <w:right w:val="none" w:sz="0" w:space="0" w:color="auto"/>
      </w:divBdr>
    </w:div>
    <w:div w:id="1920171346">
      <w:bodyDiv w:val="1"/>
      <w:marLeft w:val="0"/>
      <w:marRight w:val="0"/>
      <w:marTop w:val="0"/>
      <w:marBottom w:val="0"/>
      <w:divBdr>
        <w:top w:val="none" w:sz="0" w:space="0" w:color="auto"/>
        <w:left w:val="none" w:sz="0" w:space="0" w:color="auto"/>
        <w:bottom w:val="none" w:sz="0" w:space="0" w:color="auto"/>
        <w:right w:val="none" w:sz="0" w:space="0" w:color="auto"/>
      </w:divBdr>
    </w:div>
    <w:div w:id="1958557018">
      <w:bodyDiv w:val="1"/>
      <w:marLeft w:val="0"/>
      <w:marRight w:val="0"/>
      <w:marTop w:val="0"/>
      <w:marBottom w:val="0"/>
      <w:divBdr>
        <w:top w:val="none" w:sz="0" w:space="0" w:color="auto"/>
        <w:left w:val="none" w:sz="0" w:space="0" w:color="auto"/>
        <w:bottom w:val="none" w:sz="0" w:space="0" w:color="auto"/>
        <w:right w:val="none" w:sz="0" w:space="0" w:color="auto"/>
      </w:divBdr>
    </w:div>
    <w:div w:id="2020614858">
      <w:bodyDiv w:val="1"/>
      <w:marLeft w:val="0"/>
      <w:marRight w:val="0"/>
      <w:marTop w:val="0"/>
      <w:marBottom w:val="0"/>
      <w:divBdr>
        <w:top w:val="none" w:sz="0" w:space="0" w:color="auto"/>
        <w:left w:val="none" w:sz="0" w:space="0" w:color="auto"/>
        <w:bottom w:val="none" w:sz="0" w:space="0" w:color="auto"/>
        <w:right w:val="none" w:sz="0" w:space="0" w:color="auto"/>
      </w:divBdr>
      <w:divsChild>
        <w:div w:id="1788695371">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128465161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22051146">
      <w:bodyDiv w:val="1"/>
      <w:marLeft w:val="0"/>
      <w:marRight w:val="0"/>
      <w:marTop w:val="0"/>
      <w:marBottom w:val="0"/>
      <w:divBdr>
        <w:top w:val="none" w:sz="0" w:space="0" w:color="auto"/>
        <w:left w:val="none" w:sz="0" w:space="0" w:color="auto"/>
        <w:bottom w:val="none" w:sz="0" w:space="0" w:color="auto"/>
        <w:right w:val="none" w:sz="0" w:space="0" w:color="auto"/>
      </w:divBdr>
    </w:div>
    <w:div w:id="2051759834">
      <w:bodyDiv w:val="1"/>
      <w:marLeft w:val="0"/>
      <w:marRight w:val="0"/>
      <w:marTop w:val="0"/>
      <w:marBottom w:val="0"/>
      <w:divBdr>
        <w:top w:val="none" w:sz="0" w:space="0" w:color="auto"/>
        <w:left w:val="none" w:sz="0" w:space="0" w:color="auto"/>
        <w:bottom w:val="none" w:sz="0" w:space="0" w:color="auto"/>
        <w:right w:val="none" w:sz="0" w:space="0" w:color="auto"/>
      </w:divBdr>
    </w:div>
    <w:div w:id="2087073960">
      <w:bodyDiv w:val="1"/>
      <w:marLeft w:val="0"/>
      <w:marRight w:val="0"/>
      <w:marTop w:val="0"/>
      <w:marBottom w:val="0"/>
      <w:divBdr>
        <w:top w:val="none" w:sz="0" w:space="0" w:color="auto"/>
        <w:left w:val="none" w:sz="0" w:space="0" w:color="auto"/>
        <w:bottom w:val="none" w:sz="0" w:space="0" w:color="auto"/>
        <w:right w:val="none" w:sz="0" w:space="0" w:color="auto"/>
      </w:divBdr>
    </w:div>
    <w:div w:id="214134138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3" Type="http://schemas.openxmlformats.org/officeDocument/2006/relationships/customXml" Target="../customXml/item3.xml"/><Relationship Id="rId7" Type="http://schemas.openxmlformats.org/officeDocument/2006/relationships/footnotes" Target="footnotes.xml"/><Relationship Id="rId12" Type="http://schemas.openxmlformats.org/officeDocument/2006/relationships/theme" Target="theme/theme1.xml"/><Relationship Id="rId2" Type="http://schemas.openxmlformats.org/officeDocument/2006/relationships/customXml" Target="../customXml/item2.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fontTable" Target="fontTable.xml"/><Relationship Id="rId5" Type="http://schemas.openxmlformats.org/officeDocument/2006/relationships/settings" Target="settings.xml"/><Relationship Id="rId10" Type="http://schemas.openxmlformats.org/officeDocument/2006/relationships/footer" Target="footer1.xml"/><Relationship Id="rId4" Type="http://schemas.openxmlformats.org/officeDocument/2006/relationships/styles" Target="styles.xml"/><Relationship Id="rId9" Type="http://schemas.openxmlformats.org/officeDocument/2006/relationships/header" Target="header1.xml"/></Relationships>
</file>

<file path=word/_rels/footer1.xml.rels><?xml version="1.0" encoding="UTF-8" standalone="yes"?>
<Relationships xmlns="http://schemas.openxmlformats.org/package/2006/relationships"><Relationship Id="rId1" Type="http://schemas.openxmlformats.org/officeDocument/2006/relationships/image" Target="media/image3.png"/></Relationships>
</file>

<file path=word/_rels/header1.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jpg"/></Relationships>
</file>

<file path=word/theme/theme1.xml><?xml version="1.0" encoding="utf-8"?>
<a:theme xmlns:a="http://schemas.openxmlformats.org/drawingml/2006/main" name="Tema di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p:properties xmlns:p="http://schemas.microsoft.com/office/2006/metadata/properties" xmlns:xsi="http://www.w3.org/2001/XMLSchema-instance" xmlns:pc="http://schemas.microsoft.com/office/infopath/2007/PartnerControls">
  <documentManagement>
    <TaxCatchAll xmlns="e6ae1104-2084-46c2-94e8-fb18143a54c8" xsi:nil="true"/>
    <lcf76f155ced4ddcb4097134ff3c332f xmlns="e51cac17-9d3b-42cf-aa66-1c7ce94de299">
      <Terms xmlns="http://schemas.microsoft.com/office/infopath/2007/PartnerControls"/>
    </lcf76f155ced4ddcb4097134ff3c332f>
  </documentManagement>
</p:properties>
</file>

<file path=customXml/item2.xml><?xml version="1.0" encoding="utf-8"?>
<ct:contentTypeSchema xmlns:ct="http://schemas.microsoft.com/office/2006/metadata/contentType" xmlns:ma="http://schemas.microsoft.com/office/2006/metadata/properties/metaAttributes" ct:_="" ma:_="" ma:contentTypeName="Documento" ma:contentTypeID="0x010100CEE2951FC9A8954D98E2686339B094D3" ma:contentTypeVersion="16" ma:contentTypeDescription="Creare un nuovo documento." ma:contentTypeScope="" ma:versionID="0525cf40d538048f07bae0ad1a408a90">
  <xsd:schema xmlns:xsd="http://www.w3.org/2001/XMLSchema" xmlns:xs="http://www.w3.org/2001/XMLSchema" xmlns:p="http://schemas.microsoft.com/office/2006/metadata/properties" xmlns:ns2="e51cac17-9d3b-42cf-aa66-1c7ce94de299" xmlns:ns3="e6ae1104-2084-46c2-94e8-fb18143a54c8" targetNamespace="http://schemas.microsoft.com/office/2006/metadata/properties" ma:root="true" ma:fieldsID="8da37af0d912d3727c190bb05e31314e" ns2:_="" ns3:_="">
    <xsd:import namespace="e51cac17-9d3b-42cf-aa66-1c7ce94de299"/>
    <xsd:import namespace="e6ae1104-2084-46c2-94e8-fb18143a54c8"/>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2:MediaServiceDateTaken" minOccurs="0"/>
                <xsd:element ref="ns2:MediaLengthInSeconds" minOccurs="0"/>
                <xsd:element ref="ns2:MediaServiceAutoTags" minOccurs="0"/>
                <xsd:element ref="ns2:MediaServiceGenerationTime" minOccurs="0"/>
                <xsd:element ref="ns2:MediaServiceEventHashCode" minOccurs="0"/>
                <xsd:element ref="ns2:MediaServiceOCR" minOccurs="0"/>
                <xsd:element ref="ns2:MediaServiceLocation" minOccurs="0"/>
                <xsd:element ref="ns3:SharedWithUsers" minOccurs="0"/>
                <xsd:element ref="ns3:SharedWithDetails" minOccurs="0"/>
                <xsd:element ref="ns2:lcf76f155ced4ddcb4097134ff3c332f" minOccurs="0"/>
                <xsd:element ref="ns3:TaxCatchAll"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e51cac17-9d3b-42cf-aa66-1c7ce94de299"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MediaServiceDateTaken" ma:index="12" nillable="true" ma:displayName="MediaServiceDateTaken" ma:hidden="true" ma:internalName="MediaServiceDateTaken" ma:readOnly="true">
      <xsd:simpleType>
        <xsd:restriction base="dms:Text"/>
      </xsd:simpleType>
    </xsd:element>
    <xsd:element name="MediaLengthInSeconds" ma:index="13" nillable="true" ma:displayName="MediaLengthInSeconds" ma:hidden="true" ma:internalName="MediaLengthInSeconds" ma:readOnly="true">
      <xsd:simpleType>
        <xsd:restriction base="dms:Unknown"/>
      </xsd:simpleType>
    </xsd:element>
    <xsd:element name="MediaServiceAutoTags" ma:index="14" nillable="true" ma:displayName="Tags" ma:internalName="MediaServiceAutoTags" ma:readOnly="true">
      <xsd:simpleType>
        <xsd:restriction base="dms:Text"/>
      </xsd:simpleType>
    </xsd:element>
    <xsd:element name="MediaServiceGenerationTime" ma:index="15" nillable="true" ma:displayName="MediaServiceGenerationTime" ma:hidden="true" ma:internalName="MediaServiceGenerationTime" ma:readOnly="true">
      <xsd:simpleType>
        <xsd:restriction base="dms:Text"/>
      </xsd:simpleType>
    </xsd:element>
    <xsd:element name="MediaServiceEventHashCode" ma:index="16" nillable="true" ma:displayName="MediaServiceEventHashCode" ma:hidden="true" ma:internalName="MediaServiceEventHashCode" ma:readOnly="true">
      <xsd:simpleType>
        <xsd:restriction base="dms:Text"/>
      </xsd:simpleType>
    </xsd:element>
    <xsd:element name="MediaServiceOCR" ma:index="17" nillable="true" ma:displayName="Extracted Text" ma:internalName="MediaServiceOCR" ma:readOnly="true">
      <xsd:simpleType>
        <xsd:restriction base="dms:Note">
          <xsd:maxLength value="255"/>
        </xsd:restriction>
      </xsd:simpleType>
    </xsd:element>
    <xsd:element name="MediaServiceLocation" ma:index="18" nillable="true" ma:displayName="Location" ma:internalName="MediaServiceLocation" ma:readOnly="true">
      <xsd:simpleType>
        <xsd:restriction base="dms:Text"/>
      </xsd:simpleType>
    </xsd:element>
    <xsd:element name="lcf76f155ced4ddcb4097134ff3c332f" ma:index="22" nillable="true" ma:taxonomy="true" ma:internalName="lcf76f155ced4ddcb4097134ff3c332f" ma:taxonomyFieldName="MediaServiceImageTags" ma:displayName="Tag immagine" ma:readOnly="false" ma:fieldId="{5cf76f15-5ced-4ddc-b409-7134ff3c332f}" ma:taxonomyMulti="true" ma:sspId="32750ef2-dc1e-42bb-9b8b-20a1a6cd70a9" ma:termSetId="09814cd3-568e-fe90-9814-8d621ff8fb84" ma:anchorId="fba54fb3-c3e1-fe81-a776-ca4b69148c4d" ma:open="true" ma:isKeyword="false">
      <xsd:complexType>
        <xsd:sequence>
          <xsd:element ref="pc:Terms" minOccurs="0" maxOccurs="1"/>
        </xsd:sequence>
      </xsd:complexType>
    </xsd:element>
  </xsd:schema>
  <xsd:schema xmlns:xsd="http://www.w3.org/2001/XMLSchema" xmlns:xs="http://www.w3.org/2001/XMLSchema" xmlns:dms="http://schemas.microsoft.com/office/2006/documentManagement/types" xmlns:pc="http://schemas.microsoft.com/office/infopath/2007/PartnerControls" targetNamespace="e6ae1104-2084-46c2-94e8-fb18143a54c8" elementFormDefault="qualified">
    <xsd:import namespace="http://schemas.microsoft.com/office/2006/documentManagement/types"/>
    <xsd:import namespace="http://schemas.microsoft.com/office/infopath/2007/PartnerControls"/>
    <xsd:element name="SharedWithUsers" ma:index="19" nillable="true" ma:displayName="Condiviso con"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20" nillable="true" ma:displayName="Condiviso con dettagli" ma:internalName="SharedWithDetails" ma:readOnly="true">
      <xsd:simpleType>
        <xsd:restriction base="dms:Note">
          <xsd:maxLength value="255"/>
        </xsd:restriction>
      </xsd:simpleType>
    </xsd:element>
    <xsd:element name="TaxCatchAll" ma:index="23" nillable="true" ma:displayName="Taxonomy Catch All Column" ma:hidden="true" ma:list="{990734e1-f8e3-4e3c-8931-9fe2cbf06ccc}" ma:internalName="TaxCatchAll" ma:showField="CatchAllData" ma:web="e6ae1104-2084-46c2-94e8-fb18143a54c8">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ipo di contenuto"/>
        <xsd:element ref="dc:title" minOccurs="0" maxOccurs="1" ma:index="4" ma:displayName="Titolo"/>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458EB410-98D6-45FD-8E0C-C28AB30D98D8}">
  <ds:schemaRefs>
    <ds:schemaRef ds:uri="http://schemas.microsoft.com/office/2006/metadata/properties"/>
    <ds:schemaRef ds:uri="http://schemas.microsoft.com/office/infopath/2007/PartnerControls"/>
    <ds:schemaRef ds:uri="e6ae1104-2084-46c2-94e8-fb18143a54c8"/>
    <ds:schemaRef ds:uri="e51cac17-9d3b-42cf-aa66-1c7ce94de299"/>
  </ds:schemaRefs>
</ds:datastoreItem>
</file>

<file path=customXml/itemProps2.xml><?xml version="1.0" encoding="utf-8"?>
<ds:datastoreItem xmlns:ds="http://schemas.openxmlformats.org/officeDocument/2006/customXml" ds:itemID="{29E3C6C0-7B65-47D5-9777-8B35FFBEE523}">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e51cac17-9d3b-42cf-aa66-1c7ce94de299"/>
    <ds:schemaRef ds:uri="e6ae1104-2084-46c2-94e8-fb18143a54c8"/>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51A637E3-BDAE-4BA7-88B0-379F5DC81A36}">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Normal.dotm</Template>
  <TotalTime>5</TotalTime>
  <Pages>2</Pages>
  <Words>985</Words>
  <Characters>5615</Characters>
  <Application>Microsoft Office Word</Application>
  <DocSecurity>0</DocSecurity>
  <Lines>46</Lines>
  <Paragraphs>13</Paragraphs>
  <ScaleCrop>false</ScaleCrop>
  <HeadingPairs>
    <vt:vector size="2" baseType="variant">
      <vt:variant>
        <vt:lpstr>Titolo</vt:lpstr>
      </vt:variant>
      <vt:variant>
        <vt:i4>1</vt:i4>
      </vt:variant>
    </vt:vector>
  </HeadingPairs>
  <TitlesOfParts>
    <vt:vector size="1" baseType="lpstr">
      <vt:lpstr/>
    </vt:vector>
  </TitlesOfParts>
  <Company/>
  <LinksUpToDate>false</LinksUpToDate>
  <CharactersWithSpaces>6587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Anna Defrancesco</dc:creator>
  <cp:keywords/>
  <dc:description/>
  <cp:lastModifiedBy>Carlo Ghielmetti</cp:lastModifiedBy>
  <cp:revision>3</cp:revision>
  <cp:lastPrinted>2023-02-20T11:02:00Z</cp:lastPrinted>
  <dcterms:created xsi:type="dcterms:W3CDTF">2023-02-20T11:31:00Z</dcterms:created>
  <dcterms:modified xsi:type="dcterms:W3CDTF">2023-02-20T11:36:00Z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0x010100CEE2951FC9A8954D98E2686339B094D3</vt:lpwstr>
  </property>
  <property fmtid="{D5CDD505-2E9C-101B-9397-08002B2CF9AE}" pid="3" name="MediaServiceImageTags">
    <vt:lpwstr/>
  </property>
</Properties>
</file>