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270BDF" w14:textId="77777777" w:rsidR="00417C32" w:rsidRDefault="00417C32" w:rsidP="00836D14">
      <w:pPr>
        <w:jc w:val="center"/>
        <w:rPr>
          <w:rFonts w:ascii="IvyMode SemiBold" w:hAnsi="IvyMode SemiBold" w:cs="IvyMode SemiBold"/>
          <w:b/>
          <w:bCs/>
        </w:rPr>
      </w:pPr>
      <w:bookmarkStart w:id="0" w:name="_Hlk126144167"/>
      <w:bookmarkStart w:id="1" w:name="_Hlk92795327"/>
    </w:p>
    <w:p w14:paraId="005A429B" w14:textId="1A57D8DB" w:rsidR="00E1097A" w:rsidRPr="00E1097A" w:rsidRDefault="00E1097A" w:rsidP="00836D14">
      <w:pPr>
        <w:jc w:val="center"/>
        <w:rPr>
          <w:rFonts w:ascii="IvyMode SemiBold" w:hAnsi="IvyMode SemiBold" w:cs="IvyMode SemiBold"/>
          <w:b/>
          <w:bCs/>
        </w:rPr>
      </w:pPr>
      <w:r w:rsidRPr="00E1097A">
        <w:rPr>
          <w:rFonts w:ascii="IvyMode SemiBold" w:hAnsi="IvyMode SemiBold" w:cs="IvyMode SemiBold"/>
          <w:b/>
          <w:bCs/>
        </w:rPr>
        <w:t xml:space="preserve">NOTA STAMPA </w:t>
      </w:r>
    </w:p>
    <w:p w14:paraId="255C02C3" w14:textId="77777777" w:rsidR="00E1097A" w:rsidRDefault="00E1097A" w:rsidP="00836D14">
      <w:pPr>
        <w:jc w:val="center"/>
        <w:rPr>
          <w:rFonts w:ascii="IvyMode SemiBold" w:hAnsi="IvyMode SemiBold" w:cs="IvyMode SemiBold"/>
          <w:b/>
          <w:bCs/>
          <w:sz w:val="32"/>
          <w:szCs w:val="32"/>
        </w:rPr>
      </w:pPr>
    </w:p>
    <w:p w14:paraId="6782B012" w14:textId="2CCBE6A5" w:rsidR="00836D14" w:rsidRDefault="00836D14" w:rsidP="00836D14">
      <w:pPr>
        <w:jc w:val="center"/>
        <w:rPr>
          <w:rFonts w:ascii="IvyMode SemiBold" w:hAnsi="IvyMode SemiBold" w:cs="IvyMode SemiBold"/>
          <w:b/>
          <w:bCs/>
          <w:sz w:val="32"/>
          <w:szCs w:val="32"/>
        </w:rPr>
      </w:pPr>
      <w:r w:rsidRPr="00836D14">
        <w:rPr>
          <w:rFonts w:ascii="IvyMode SemiBold" w:hAnsi="IvyMode SemiBold" w:cs="IvyMode SemiBold"/>
          <w:b/>
          <w:bCs/>
          <w:sz w:val="32"/>
          <w:szCs w:val="32"/>
        </w:rPr>
        <w:t>Dils è Partner Ufficiale del Museo Diocesano</w:t>
      </w:r>
    </w:p>
    <w:p w14:paraId="7DEAE446" w14:textId="6FFF3A55" w:rsidR="00836D14" w:rsidRDefault="00836D14" w:rsidP="00836D14">
      <w:pPr>
        <w:jc w:val="center"/>
        <w:rPr>
          <w:rFonts w:ascii="IvyMode SemiBold" w:hAnsi="IvyMode SemiBold" w:cs="IvyMode SemiBold"/>
          <w:b/>
          <w:bCs/>
          <w:sz w:val="32"/>
          <w:szCs w:val="32"/>
        </w:rPr>
      </w:pPr>
    </w:p>
    <w:p w14:paraId="2D6DC44B" w14:textId="77777777" w:rsidR="00417C32" w:rsidRPr="00836D14" w:rsidRDefault="00417C32" w:rsidP="00836D14">
      <w:pPr>
        <w:jc w:val="center"/>
        <w:rPr>
          <w:rFonts w:ascii="IvyMode SemiBold" w:hAnsi="IvyMode SemiBold" w:cs="IvyMode SemiBold"/>
          <w:b/>
          <w:bCs/>
          <w:sz w:val="32"/>
          <w:szCs w:val="32"/>
        </w:rPr>
      </w:pPr>
    </w:p>
    <w:p w14:paraId="51181B45" w14:textId="243979A3" w:rsidR="00836D14" w:rsidRDefault="00836D14" w:rsidP="00836D14">
      <w:pPr>
        <w:jc w:val="both"/>
        <w:rPr>
          <w:rFonts w:ascii="Nunito Sans" w:hAnsi="Nunito Sans" w:cs="MinionPro-It"/>
        </w:rPr>
      </w:pPr>
      <w:r w:rsidRPr="007D06E7">
        <w:rPr>
          <w:rFonts w:ascii="Nunito Sans" w:hAnsi="Nunito Sans" w:cs="MinionPro-It"/>
          <w:i/>
          <w:iCs/>
        </w:rPr>
        <w:t>Milano, 21 febbraio 2023 -</w:t>
      </w:r>
      <w:r>
        <w:rPr>
          <w:rFonts w:ascii="Nunito Sans" w:hAnsi="Nunito Sans" w:cs="MinionPro-It"/>
          <w:b/>
          <w:bCs/>
        </w:rPr>
        <w:t xml:space="preserve"> </w:t>
      </w:r>
      <w:r w:rsidRPr="0079538A">
        <w:rPr>
          <w:rFonts w:ascii="Nunito Sans" w:hAnsi="Nunito Sans" w:cs="MinionPro-It"/>
          <w:b/>
          <w:bCs/>
        </w:rPr>
        <w:t>Dils</w:t>
      </w:r>
      <w:r w:rsidRPr="0079538A">
        <w:rPr>
          <w:rFonts w:ascii="Nunito Sans" w:hAnsi="Nunito Sans" w:cs="MinionPro-It"/>
        </w:rPr>
        <w:t xml:space="preserve"> è partner Ufficiale del </w:t>
      </w:r>
      <w:r w:rsidRPr="0079538A">
        <w:rPr>
          <w:rFonts w:ascii="Nunito Sans" w:hAnsi="Nunito Sans" w:cs="MinionPro-It"/>
          <w:b/>
          <w:bCs/>
        </w:rPr>
        <w:t>Museo Diocesano Carlo Maria Martin</w:t>
      </w:r>
      <w:r w:rsidRPr="0079538A">
        <w:rPr>
          <w:rFonts w:ascii="Nunito Sans" w:hAnsi="Nunito Sans" w:cs="MinionPro-It"/>
        </w:rPr>
        <w:t xml:space="preserve">i in occasione del progetto dedicato all’esposizione - dal 22 febbraio al 7 maggio 2023 - del capolavoro di </w:t>
      </w:r>
      <w:r w:rsidRPr="0079538A">
        <w:rPr>
          <w:rFonts w:ascii="Nunito Sans" w:hAnsi="Nunito Sans" w:cs="MinionPro-It"/>
          <w:b/>
          <w:bCs/>
        </w:rPr>
        <w:t xml:space="preserve">Masaccio la </w:t>
      </w:r>
      <w:r w:rsidRPr="0079538A">
        <w:rPr>
          <w:rFonts w:ascii="Nunito Sans" w:hAnsi="Nunito Sans" w:cs="MinionPro-It"/>
          <w:b/>
          <w:bCs/>
          <w:i/>
          <w:iCs/>
        </w:rPr>
        <w:t>Crocifissione</w:t>
      </w:r>
      <w:r w:rsidRPr="0079538A">
        <w:rPr>
          <w:rFonts w:ascii="Nunito Sans" w:hAnsi="Nunito Sans" w:cs="MinionPro-It"/>
        </w:rPr>
        <w:t xml:space="preserve">, un’opera straordinaria </w:t>
      </w:r>
      <w:r>
        <w:rPr>
          <w:rFonts w:ascii="Nunito Sans" w:hAnsi="Nunito Sans" w:cs="MinionPro-It"/>
        </w:rPr>
        <w:t>realizzata da</w:t>
      </w:r>
      <w:r w:rsidRPr="0079538A">
        <w:rPr>
          <w:rFonts w:ascii="Nunito Sans" w:hAnsi="Nunito Sans" w:cs="MinionPro-It"/>
        </w:rPr>
        <w:t xml:space="preserve"> un pittore innovativo che ha rivoluzionato il modo di dipingere e di raccontare il mondo.</w:t>
      </w:r>
    </w:p>
    <w:p w14:paraId="4BFC2F51" w14:textId="77777777" w:rsidR="00836D14" w:rsidRPr="0079538A" w:rsidRDefault="00836D14" w:rsidP="00836D14">
      <w:pPr>
        <w:jc w:val="both"/>
        <w:rPr>
          <w:rFonts w:ascii="Nunito Sans" w:hAnsi="Nunito Sans" w:cs="MinionPro-It"/>
        </w:rPr>
      </w:pPr>
    </w:p>
    <w:p w14:paraId="24DB0C32" w14:textId="77777777" w:rsidR="00836D14" w:rsidRPr="0079538A" w:rsidRDefault="00836D14" w:rsidP="00836D14">
      <w:pPr>
        <w:jc w:val="both"/>
        <w:rPr>
          <w:rFonts w:ascii="Nunito Sans" w:hAnsi="Nunito Sans" w:cs="MinionPro-It"/>
        </w:rPr>
      </w:pPr>
      <w:r w:rsidRPr="0079538A">
        <w:rPr>
          <w:rFonts w:ascii="Nunito Sans" w:hAnsi="Nunito Sans" w:cs="MinionPro-It"/>
        </w:rPr>
        <w:t xml:space="preserve">Dils sente di condividere con il Museo il profondo radicamento nella città di Milano, nonché l’urgenza di </w:t>
      </w:r>
      <w:r w:rsidRPr="0079538A">
        <w:rPr>
          <w:rFonts w:ascii="Nunito Sans" w:hAnsi="Nunito Sans" w:cs="MinionPro-It"/>
          <w:b/>
          <w:bCs/>
        </w:rPr>
        <w:t xml:space="preserve">custodire storia e origini </w:t>
      </w:r>
      <w:r w:rsidRPr="00C54BE2">
        <w:rPr>
          <w:rFonts w:ascii="Nunito Sans" w:hAnsi="Nunito Sans" w:cs="MinionPro-It"/>
        </w:rPr>
        <w:t xml:space="preserve">mantenendo al contempo </w:t>
      </w:r>
      <w:r w:rsidRPr="0079538A">
        <w:rPr>
          <w:rFonts w:ascii="Nunito Sans" w:hAnsi="Nunito Sans" w:cs="MinionPro-It"/>
          <w:b/>
          <w:bCs/>
        </w:rPr>
        <w:t>un’apertura al cambiamento e alla contaminazione.</w:t>
      </w:r>
      <w:r w:rsidRPr="0079538A">
        <w:rPr>
          <w:rFonts w:ascii="Nunito Sans" w:hAnsi="Nunito Sans" w:cs="MinionPro-It"/>
        </w:rPr>
        <w:t xml:space="preserve"> La vivace offerta culturale del museo Diocesano ha infatti saputo coniugare nel tempo la tutela dell’inestimabile patrimonio locale con l’accessibilità ai capolavori dell’arte italiana provenienti da collezioni nazionali.</w:t>
      </w:r>
    </w:p>
    <w:p w14:paraId="145830C1" w14:textId="77777777" w:rsidR="00836D14" w:rsidRDefault="00836D14" w:rsidP="00836D14">
      <w:pPr>
        <w:jc w:val="both"/>
        <w:rPr>
          <w:rFonts w:ascii="Nunito Sans" w:hAnsi="Nunito Sans" w:cs="MinionPro-It"/>
        </w:rPr>
      </w:pPr>
    </w:p>
    <w:p w14:paraId="026FA3BF" w14:textId="55E2BCDE" w:rsidR="00836D14" w:rsidRPr="0079538A" w:rsidRDefault="00836D14" w:rsidP="00836D14">
      <w:pPr>
        <w:jc w:val="both"/>
        <w:rPr>
          <w:rFonts w:ascii="Nunito Sans" w:hAnsi="Nunito Sans" w:cs="MinionPro-It"/>
        </w:rPr>
      </w:pPr>
      <w:r w:rsidRPr="0079538A">
        <w:rPr>
          <w:rFonts w:ascii="Nunito Sans" w:hAnsi="Nunito Sans" w:cs="MinionPro-It"/>
        </w:rPr>
        <w:t xml:space="preserve">La capacità di </w:t>
      </w:r>
      <w:r w:rsidRPr="0042513D">
        <w:rPr>
          <w:rFonts w:ascii="Nunito Sans" w:hAnsi="Nunito Sans" w:cs="MinionPro-It"/>
          <w:b/>
          <w:bCs/>
        </w:rPr>
        <w:t>continuare a innovare</w:t>
      </w:r>
      <w:r w:rsidRPr="0079538A">
        <w:rPr>
          <w:rFonts w:ascii="Nunito Sans" w:hAnsi="Nunito Sans" w:cs="MinionPro-It"/>
        </w:rPr>
        <w:t xml:space="preserve"> è uno dei pilastri strategici di Dils</w:t>
      </w:r>
      <w:r>
        <w:rPr>
          <w:rFonts w:ascii="Nunito Sans" w:hAnsi="Nunito Sans" w:cs="MinionPro-It"/>
        </w:rPr>
        <w:t>. A</w:t>
      </w:r>
      <w:r w:rsidRPr="0079538A">
        <w:rPr>
          <w:rFonts w:ascii="Nunito Sans" w:hAnsi="Nunito Sans" w:cs="MinionPro-It"/>
        </w:rPr>
        <w:t>ttiva nella consulenza immobiliare in Italia da oltre mezzo secolo</w:t>
      </w:r>
      <w:r>
        <w:rPr>
          <w:rFonts w:ascii="Nunito Sans" w:hAnsi="Nunito Sans" w:cs="MinionPro-It"/>
        </w:rPr>
        <w:t>, la società</w:t>
      </w:r>
      <w:r w:rsidRPr="0079538A">
        <w:rPr>
          <w:rFonts w:ascii="Nunito Sans" w:hAnsi="Nunito Sans" w:cs="MinionPro-It"/>
        </w:rPr>
        <w:t xml:space="preserve"> ha iniziato un percorso di </w:t>
      </w:r>
      <w:r w:rsidRPr="0042513D">
        <w:rPr>
          <w:rFonts w:ascii="Nunito Sans" w:hAnsi="Nunito Sans" w:cs="MinionPro-It"/>
          <w:b/>
          <w:bCs/>
        </w:rPr>
        <w:t xml:space="preserve">trasformazione </w:t>
      </w:r>
      <w:r w:rsidRPr="0001572A">
        <w:rPr>
          <w:rFonts w:ascii="Nunito Sans" w:hAnsi="Nunito Sans" w:cs="MinionPro-It"/>
          <w:b/>
          <w:bCs/>
        </w:rPr>
        <w:t>digitale</w:t>
      </w:r>
      <w:r w:rsidRPr="0079538A">
        <w:rPr>
          <w:rFonts w:ascii="Nunito Sans" w:hAnsi="Nunito Sans" w:cs="MinionPro-It"/>
        </w:rPr>
        <w:t xml:space="preserve"> finalizzato al mutamento radicale del business model dell’intero settore, attraverso le leve delle nuove tecnologie, del potere dell’immaginazione e della sostenibilità sociale.</w:t>
      </w:r>
      <w:r w:rsidR="00E1097A">
        <w:rPr>
          <w:rFonts w:ascii="Nunito Sans" w:hAnsi="Nunito Sans" w:cs="MinionPro-It"/>
        </w:rPr>
        <w:t xml:space="preserve"> </w:t>
      </w:r>
    </w:p>
    <w:p w14:paraId="7A60E7A1" w14:textId="77777777" w:rsidR="00836D14" w:rsidRDefault="00836D14" w:rsidP="00836D14">
      <w:pPr>
        <w:jc w:val="both"/>
        <w:rPr>
          <w:rFonts w:ascii="Nunito Sans" w:hAnsi="Nunito Sans" w:cs="MinionPro-It"/>
        </w:rPr>
      </w:pPr>
    </w:p>
    <w:p w14:paraId="0FE9981A" w14:textId="3077AE27" w:rsidR="00836D14" w:rsidRPr="0079538A" w:rsidRDefault="00836D14" w:rsidP="00836D14">
      <w:pPr>
        <w:shd w:val="clear" w:color="auto" w:fill="FFFFFF"/>
        <w:spacing w:after="100" w:afterAutospacing="1"/>
        <w:jc w:val="both"/>
        <w:rPr>
          <w:rFonts w:ascii="Nunito Sans" w:hAnsi="Nunito Sans" w:cs="MinionPro-It"/>
        </w:rPr>
      </w:pPr>
      <w:r>
        <w:rPr>
          <w:rFonts w:ascii="Nunito Sans" w:hAnsi="Nunito Sans" w:cs="MinionPro-It"/>
        </w:rPr>
        <w:t>Il Gruppo</w:t>
      </w:r>
      <w:r w:rsidRPr="0079538A">
        <w:rPr>
          <w:rFonts w:ascii="Nunito Sans" w:hAnsi="Nunito Sans" w:cs="MinionPro-It"/>
        </w:rPr>
        <w:t xml:space="preserve"> è particolarmente onorat</w:t>
      </w:r>
      <w:r>
        <w:rPr>
          <w:rFonts w:ascii="Nunito Sans" w:hAnsi="Nunito Sans" w:cs="MinionPro-It"/>
        </w:rPr>
        <w:t>o</w:t>
      </w:r>
      <w:r w:rsidRPr="0079538A">
        <w:rPr>
          <w:rFonts w:ascii="Nunito Sans" w:hAnsi="Nunito Sans" w:cs="MinionPro-It"/>
        </w:rPr>
        <w:t xml:space="preserve"> di poter supportare una realtà unica e identitaria come il Museo Diocesano capace di profondere grande </w:t>
      </w:r>
      <w:r w:rsidRPr="0042513D">
        <w:rPr>
          <w:rFonts w:ascii="Nunito Sans" w:hAnsi="Nunito Sans" w:cs="MinionPro-It"/>
          <w:b/>
          <w:bCs/>
        </w:rPr>
        <w:t>attenzione e cura verso il territorio</w:t>
      </w:r>
      <w:r w:rsidRPr="0079538A">
        <w:rPr>
          <w:rFonts w:ascii="Nunito Sans" w:hAnsi="Nunito Sans" w:cs="MinionPro-It"/>
        </w:rPr>
        <w:t xml:space="preserve">. </w:t>
      </w:r>
    </w:p>
    <w:p w14:paraId="0F7CDC64" w14:textId="4A8CCCCB" w:rsidR="00836D14" w:rsidRDefault="00836D14" w:rsidP="00836D14">
      <w:pPr>
        <w:shd w:val="clear" w:color="auto" w:fill="FFFFFF"/>
        <w:spacing w:after="100" w:afterAutospacing="1"/>
        <w:jc w:val="both"/>
        <w:rPr>
          <w:rFonts w:ascii="Nunito Sans" w:hAnsi="Nunito Sans" w:cs="MinionPro-It"/>
        </w:rPr>
      </w:pPr>
      <w:r w:rsidRPr="0079538A">
        <w:rPr>
          <w:rFonts w:ascii="Nunito Sans" w:hAnsi="Nunito Sans" w:cs="MinionPro-It"/>
        </w:rPr>
        <w:t xml:space="preserve">Il programma pluriennale di </w:t>
      </w:r>
      <w:r w:rsidRPr="00DA5A12">
        <w:rPr>
          <w:rFonts w:ascii="Nunito Sans" w:hAnsi="Nunito Sans" w:cs="MinionPro-It"/>
          <w:b/>
          <w:bCs/>
        </w:rPr>
        <w:t xml:space="preserve">interventi di </w:t>
      </w:r>
      <w:proofErr w:type="spellStart"/>
      <w:r w:rsidRPr="00DA5A12">
        <w:rPr>
          <w:rFonts w:ascii="Nunito Sans" w:hAnsi="Nunito Sans" w:cs="MinionPro-It"/>
          <w:b/>
          <w:bCs/>
        </w:rPr>
        <w:t>give</w:t>
      </w:r>
      <w:proofErr w:type="spellEnd"/>
      <w:r w:rsidRPr="00DA5A12">
        <w:rPr>
          <w:rFonts w:ascii="Nunito Sans" w:hAnsi="Nunito Sans" w:cs="MinionPro-It"/>
          <w:b/>
          <w:bCs/>
        </w:rPr>
        <w:t xml:space="preserve"> back a favore della città di Milano</w:t>
      </w:r>
      <w:r w:rsidRPr="0079538A">
        <w:rPr>
          <w:rFonts w:ascii="Nunito Sans" w:hAnsi="Nunito Sans" w:cs="MinionPro-It"/>
        </w:rPr>
        <w:t xml:space="preserve">, avviato da Dils nel 2022, nasce infatti dal desiderio di proporre un approccio di business consapevole, che si faccia promotore attivo della qualità della vita nei quartieri consolidando </w:t>
      </w:r>
      <w:r>
        <w:rPr>
          <w:rFonts w:ascii="Nunito Sans" w:hAnsi="Nunito Sans" w:cs="MinionPro-It"/>
        </w:rPr>
        <w:t xml:space="preserve">allo stesso tempo </w:t>
      </w:r>
      <w:r w:rsidRPr="0079538A">
        <w:rPr>
          <w:rFonts w:ascii="Nunito Sans" w:hAnsi="Nunito Sans" w:cs="MinionPro-It"/>
        </w:rPr>
        <w:t xml:space="preserve">il senso di appartenenza alla comunità. </w:t>
      </w:r>
    </w:p>
    <w:bookmarkEnd w:id="0"/>
    <w:p w14:paraId="063BC628" w14:textId="77777777" w:rsidR="00417C32" w:rsidRDefault="00417C32" w:rsidP="00836D14">
      <w:pPr>
        <w:spacing w:line="256" w:lineRule="auto"/>
        <w:jc w:val="both"/>
        <w:rPr>
          <w:rFonts w:ascii="Nunito Sans" w:eastAsia="Calibri" w:hAnsi="Nunito Sans" w:cs="Calibri"/>
          <w:b/>
          <w:bCs/>
          <w:lang w:eastAsia="it-IT"/>
        </w:rPr>
      </w:pPr>
    </w:p>
    <w:p w14:paraId="77C7B9BD" w14:textId="77777777" w:rsidR="00417C32" w:rsidRDefault="00417C32" w:rsidP="00836D14">
      <w:pPr>
        <w:spacing w:line="256" w:lineRule="auto"/>
        <w:jc w:val="both"/>
        <w:rPr>
          <w:rFonts w:ascii="Nunito Sans" w:eastAsia="Calibri" w:hAnsi="Nunito Sans" w:cs="Calibri"/>
          <w:b/>
          <w:bCs/>
          <w:lang w:eastAsia="it-IT"/>
        </w:rPr>
      </w:pPr>
    </w:p>
    <w:p w14:paraId="22743304" w14:textId="77777777" w:rsidR="00417C32" w:rsidRDefault="00417C32" w:rsidP="00836D14">
      <w:pPr>
        <w:spacing w:line="256" w:lineRule="auto"/>
        <w:jc w:val="both"/>
        <w:rPr>
          <w:rFonts w:ascii="Nunito Sans" w:eastAsia="Calibri" w:hAnsi="Nunito Sans" w:cs="Calibri"/>
          <w:b/>
          <w:bCs/>
          <w:lang w:eastAsia="it-IT"/>
        </w:rPr>
      </w:pPr>
    </w:p>
    <w:p w14:paraId="4F1E6161" w14:textId="77777777" w:rsidR="00417C32" w:rsidRDefault="00417C32" w:rsidP="00836D14">
      <w:pPr>
        <w:spacing w:line="256" w:lineRule="auto"/>
        <w:jc w:val="both"/>
        <w:rPr>
          <w:rFonts w:ascii="Nunito Sans" w:eastAsia="Calibri" w:hAnsi="Nunito Sans" w:cs="Calibri"/>
          <w:b/>
          <w:bCs/>
          <w:lang w:eastAsia="it-IT"/>
        </w:rPr>
      </w:pPr>
    </w:p>
    <w:p w14:paraId="6FE4142B" w14:textId="77777777" w:rsidR="00417C32" w:rsidRDefault="00417C32" w:rsidP="00836D14">
      <w:pPr>
        <w:spacing w:line="256" w:lineRule="auto"/>
        <w:jc w:val="both"/>
        <w:rPr>
          <w:rFonts w:ascii="Nunito Sans" w:eastAsia="Calibri" w:hAnsi="Nunito Sans" w:cs="Calibri"/>
          <w:b/>
          <w:bCs/>
          <w:lang w:eastAsia="it-IT"/>
        </w:rPr>
      </w:pPr>
    </w:p>
    <w:p w14:paraId="7AFA26EB" w14:textId="77777777" w:rsidR="00417C32" w:rsidRDefault="00417C32" w:rsidP="00836D14">
      <w:pPr>
        <w:spacing w:line="256" w:lineRule="auto"/>
        <w:jc w:val="both"/>
        <w:rPr>
          <w:rFonts w:ascii="Nunito Sans" w:eastAsia="Calibri" w:hAnsi="Nunito Sans" w:cs="Calibri"/>
          <w:b/>
          <w:bCs/>
          <w:lang w:eastAsia="it-IT"/>
        </w:rPr>
      </w:pPr>
    </w:p>
    <w:p w14:paraId="39DC4F03" w14:textId="77777777" w:rsidR="00417C32" w:rsidRDefault="00417C32" w:rsidP="00836D14">
      <w:pPr>
        <w:spacing w:line="256" w:lineRule="auto"/>
        <w:jc w:val="both"/>
        <w:rPr>
          <w:rFonts w:ascii="Nunito Sans" w:eastAsia="Calibri" w:hAnsi="Nunito Sans" w:cs="Calibri"/>
          <w:b/>
          <w:bCs/>
          <w:lang w:eastAsia="it-IT"/>
        </w:rPr>
      </w:pPr>
    </w:p>
    <w:p w14:paraId="69BA6BBF" w14:textId="77777777" w:rsidR="00417C32" w:rsidRDefault="00417C32" w:rsidP="00836D14">
      <w:pPr>
        <w:spacing w:line="256" w:lineRule="auto"/>
        <w:jc w:val="both"/>
        <w:rPr>
          <w:rFonts w:ascii="Nunito Sans" w:eastAsia="Calibri" w:hAnsi="Nunito Sans" w:cs="Calibri"/>
          <w:b/>
          <w:bCs/>
          <w:lang w:eastAsia="it-IT"/>
        </w:rPr>
      </w:pPr>
    </w:p>
    <w:p w14:paraId="441FA29F" w14:textId="1AC37134" w:rsidR="00836D14" w:rsidRPr="007D06E7" w:rsidRDefault="00836D14" w:rsidP="00836D14">
      <w:pPr>
        <w:spacing w:line="256" w:lineRule="auto"/>
        <w:jc w:val="both"/>
        <w:rPr>
          <w:rFonts w:ascii="Nunito Sans" w:eastAsia="Calibri" w:hAnsi="Nunito Sans" w:cs="Calibri"/>
          <w:b/>
          <w:bCs/>
          <w:lang w:eastAsia="it-IT"/>
        </w:rPr>
      </w:pPr>
      <w:proofErr w:type="spellStart"/>
      <w:r w:rsidRPr="007D06E7">
        <w:rPr>
          <w:rFonts w:ascii="Nunito Sans" w:eastAsia="Calibri" w:hAnsi="Nunito Sans" w:cs="Calibri"/>
          <w:b/>
          <w:bCs/>
          <w:lang w:eastAsia="it-IT"/>
        </w:rPr>
        <w:t>Dils</w:t>
      </w:r>
      <w:proofErr w:type="spellEnd"/>
    </w:p>
    <w:p w14:paraId="0CAE93BE" w14:textId="77777777" w:rsidR="00836D14" w:rsidRPr="00836D14" w:rsidRDefault="00836D14" w:rsidP="00836D14">
      <w:pPr>
        <w:spacing w:line="256" w:lineRule="auto"/>
        <w:jc w:val="both"/>
        <w:rPr>
          <w:rFonts w:ascii="Nunito Sans" w:eastAsia="Garamond" w:hAnsi="Nunito Sans" w:cs="Calibri Light"/>
          <w:sz w:val="22"/>
          <w:szCs w:val="22"/>
        </w:rPr>
      </w:pPr>
      <w:r w:rsidRPr="00836D14">
        <w:rPr>
          <w:rFonts w:ascii="Nunito Sans" w:eastAsia="Garamond" w:hAnsi="Nunito Sans" w:cs="Calibri Light"/>
          <w:sz w:val="22"/>
          <w:szCs w:val="22"/>
        </w:rPr>
        <w:t xml:space="preserve">Dils è il nuovo nome di </w:t>
      </w:r>
      <w:proofErr w:type="spellStart"/>
      <w:r w:rsidRPr="00836D14">
        <w:rPr>
          <w:rFonts w:ascii="Nunito Sans" w:eastAsia="Garamond" w:hAnsi="Nunito Sans" w:cs="Calibri Light"/>
          <w:sz w:val="22"/>
          <w:szCs w:val="22"/>
        </w:rPr>
        <w:t>Redilco</w:t>
      </w:r>
      <w:proofErr w:type="spellEnd"/>
      <w:r w:rsidRPr="00836D14">
        <w:rPr>
          <w:rFonts w:ascii="Nunito Sans" w:eastAsia="Garamond" w:hAnsi="Nunito Sans" w:cs="Calibri Light"/>
          <w:sz w:val="22"/>
          <w:szCs w:val="22"/>
        </w:rPr>
        <w:t xml:space="preserve"> &amp; </w:t>
      </w:r>
      <w:proofErr w:type="spellStart"/>
      <w:r w:rsidRPr="00836D14">
        <w:rPr>
          <w:rFonts w:ascii="Nunito Sans" w:eastAsia="Garamond" w:hAnsi="Nunito Sans" w:cs="Calibri Light"/>
          <w:sz w:val="22"/>
          <w:szCs w:val="22"/>
        </w:rPr>
        <w:t>Sigest</w:t>
      </w:r>
      <w:proofErr w:type="spellEnd"/>
      <w:r w:rsidRPr="00836D14">
        <w:rPr>
          <w:rFonts w:ascii="Nunito Sans" w:eastAsia="Garamond" w:hAnsi="Nunito Sans" w:cs="Calibri Light"/>
          <w:sz w:val="22"/>
          <w:szCs w:val="22"/>
        </w:rPr>
        <w:t xml:space="preserve">, azienda leader nel </w:t>
      </w:r>
      <w:proofErr w:type="spellStart"/>
      <w:r w:rsidRPr="00836D14">
        <w:rPr>
          <w:rFonts w:ascii="Nunito Sans" w:eastAsia="Garamond" w:hAnsi="Nunito Sans" w:cs="Calibri Light"/>
          <w:sz w:val="22"/>
          <w:szCs w:val="22"/>
        </w:rPr>
        <w:t>real</w:t>
      </w:r>
      <w:proofErr w:type="spellEnd"/>
      <w:r w:rsidRPr="00836D14">
        <w:rPr>
          <w:rFonts w:ascii="Nunito Sans" w:eastAsia="Garamond" w:hAnsi="Nunito Sans" w:cs="Calibri Light"/>
          <w:sz w:val="22"/>
          <w:szCs w:val="22"/>
        </w:rPr>
        <w:t xml:space="preserve"> estate, presente sul mercato da più di cinquant’anni e protagonista del processo di trasformazione e rinnovamento dell’intero settore attraverso le leve dell’innovazione e della digitalizzazione. “</w:t>
      </w:r>
      <w:proofErr w:type="spellStart"/>
      <w:r w:rsidRPr="00836D14">
        <w:rPr>
          <w:rFonts w:ascii="Nunito Sans" w:eastAsia="Garamond" w:hAnsi="Nunito Sans" w:cs="Calibri Light"/>
          <w:sz w:val="22"/>
          <w:szCs w:val="22"/>
        </w:rPr>
        <w:t>Imagine</w:t>
      </w:r>
      <w:proofErr w:type="spellEnd"/>
      <w:r w:rsidRPr="00836D14">
        <w:rPr>
          <w:rFonts w:ascii="Nunito Sans" w:eastAsia="Garamond" w:hAnsi="Nunito Sans" w:cs="Calibri Light"/>
          <w:sz w:val="22"/>
          <w:szCs w:val="22"/>
        </w:rPr>
        <w:t xml:space="preserve"> </w:t>
      </w:r>
      <w:proofErr w:type="spellStart"/>
      <w:r w:rsidRPr="00836D14">
        <w:rPr>
          <w:rFonts w:ascii="Nunito Sans" w:eastAsia="Garamond" w:hAnsi="Nunito Sans" w:cs="Calibri Light"/>
          <w:sz w:val="22"/>
          <w:szCs w:val="22"/>
        </w:rPr>
        <w:t>your</w:t>
      </w:r>
      <w:proofErr w:type="spellEnd"/>
      <w:r w:rsidRPr="00836D14">
        <w:rPr>
          <w:rFonts w:ascii="Nunito Sans" w:eastAsia="Garamond" w:hAnsi="Nunito Sans" w:cs="Calibri Light"/>
          <w:sz w:val="22"/>
          <w:szCs w:val="22"/>
        </w:rPr>
        <w:t xml:space="preserve"> future </w:t>
      </w:r>
      <w:proofErr w:type="spellStart"/>
      <w:r w:rsidRPr="00836D14">
        <w:rPr>
          <w:rFonts w:ascii="Nunito Sans" w:eastAsia="Garamond" w:hAnsi="Nunito Sans" w:cs="Calibri Light"/>
          <w:sz w:val="22"/>
          <w:szCs w:val="22"/>
        </w:rPr>
        <w:t>space</w:t>
      </w:r>
      <w:proofErr w:type="spellEnd"/>
      <w:r w:rsidRPr="00836D14">
        <w:rPr>
          <w:rFonts w:ascii="Nunito Sans" w:eastAsia="Garamond" w:hAnsi="Nunito Sans" w:cs="Calibri Light"/>
          <w:sz w:val="22"/>
          <w:szCs w:val="22"/>
        </w:rPr>
        <w:t xml:space="preserve">” è, infatti, il messaggio che ha guidato la campagna di comunicazione che segna il nuovo corso del Gruppo e ha l’obiettivo di sensibilizzare sull’importanza di immaginare e riflettere sull’idea di città e di spazi del futuro. Con un team di oltre 200 professionisti e uffici a Milano, Roma e Amsterdam, Dils è il punto di riferimento per imprese nazionali e multinazionali, investitori, operatori finanziari e privati per la ricerca e lo sviluppo delle migliori opportunità di investimento. Offre ai propri clienti un servizio a 360 gradi nella consulenza, nell’intermediazione e nei servizi immobiliari integrati nei settori Uffici, Retail, Logistica, </w:t>
      </w:r>
      <w:proofErr w:type="spellStart"/>
      <w:r w:rsidRPr="00836D14">
        <w:rPr>
          <w:rFonts w:ascii="Nunito Sans" w:eastAsia="Garamond" w:hAnsi="Nunito Sans" w:cs="Calibri Light"/>
          <w:sz w:val="22"/>
          <w:szCs w:val="22"/>
        </w:rPr>
        <w:t>Hospitality</w:t>
      </w:r>
      <w:proofErr w:type="spellEnd"/>
      <w:r w:rsidRPr="00836D14">
        <w:rPr>
          <w:rFonts w:ascii="Nunito Sans" w:eastAsia="Garamond" w:hAnsi="Nunito Sans" w:cs="Calibri Light"/>
          <w:sz w:val="22"/>
          <w:szCs w:val="22"/>
        </w:rPr>
        <w:t xml:space="preserve">, Living &amp; Residenziale. Con l’acquisizione di Van </w:t>
      </w:r>
      <w:proofErr w:type="spellStart"/>
      <w:r w:rsidRPr="00836D14">
        <w:rPr>
          <w:rFonts w:ascii="Nunito Sans" w:eastAsia="Garamond" w:hAnsi="Nunito Sans" w:cs="Calibri Light"/>
          <w:sz w:val="22"/>
          <w:szCs w:val="22"/>
        </w:rPr>
        <w:t>Gool</w:t>
      </w:r>
      <w:proofErr w:type="spellEnd"/>
      <w:r w:rsidRPr="00836D14">
        <w:rPr>
          <w:rFonts w:ascii="Nunito Sans" w:eastAsia="Garamond" w:hAnsi="Nunito Sans" w:cs="Calibri Light"/>
          <w:sz w:val="22"/>
          <w:szCs w:val="22"/>
        </w:rPr>
        <w:t xml:space="preserve"> </w:t>
      </w:r>
      <w:proofErr w:type="spellStart"/>
      <w:r w:rsidRPr="00836D14">
        <w:rPr>
          <w:rFonts w:ascii="Nunito Sans" w:eastAsia="Garamond" w:hAnsi="Nunito Sans" w:cs="Calibri Light"/>
          <w:sz w:val="22"/>
          <w:szCs w:val="22"/>
        </w:rPr>
        <w:t>Elburg</w:t>
      </w:r>
      <w:proofErr w:type="spellEnd"/>
      <w:r w:rsidRPr="00836D14">
        <w:rPr>
          <w:rFonts w:ascii="Nunito Sans" w:eastAsia="Garamond" w:hAnsi="Nunito Sans" w:cs="Calibri Light"/>
          <w:sz w:val="22"/>
          <w:szCs w:val="22"/>
        </w:rPr>
        <w:t>, società di servizi immobiliari con oltre 45 anni di esperienza in Olanda, Dils ha ufficialmente avviato il progetto di internazionalizzazione per esportare in altri mercati europei la vision e il modello distintivo di business sviluppati con successo in Italia.</w:t>
      </w:r>
    </w:p>
    <w:bookmarkEnd w:id="1"/>
    <w:p w14:paraId="02F5A14B" w14:textId="77777777" w:rsidR="00836D14" w:rsidRDefault="00836D14" w:rsidP="00BB393F">
      <w:pPr>
        <w:jc w:val="both"/>
      </w:pPr>
    </w:p>
    <w:p w14:paraId="5F3EEDE0" w14:textId="4AF0623D" w:rsidR="00BB393F" w:rsidRPr="00417C32" w:rsidRDefault="00000000" w:rsidP="00BB393F">
      <w:pPr>
        <w:jc w:val="both"/>
        <w:rPr>
          <w:rStyle w:val="Collegamentoipertestuale"/>
          <w:rFonts w:ascii="Nunito Sans" w:hAnsi="Nunito Sans"/>
          <w:lang w:val="en-US"/>
        </w:rPr>
      </w:pPr>
      <w:hyperlink r:id="rId10" w:history="1">
        <w:proofErr w:type="spellStart"/>
        <w:r w:rsidR="00BB393F" w:rsidRPr="00417C32">
          <w:rPr>
            <w:rStyle w:val="Collegamentoipertestuale"/>
            <w:rFonts w:ascii="Nunito Sans" w:eastAsia="Garamond" w:hAnsi="Nunito Sans" w:cs="Arial"/>
            <w:lang w:val="en-US"/>
          </w:rPr>
          <w:t>Sito</w:t>
        </w:r>
        <w:proofErr w:type="spellEnd"/>
      </w:hyperlink>
    </w:p>
    <w:p w14:paraId="0C3881F8" w14:textId="77777777" w:rsidR="00BB393F" w:rsidRPr="00417C32" w:rsidRDefault="00000000" w:rsidP="00BB393F">
      <w:pPr>
        <w:jc w:val="both"/>
        <w:rPr>
          <w:rFonts w:ascii="Nunito Sans" w:hAnsi="Nunito Sans"/>
          <w:lang w:val="en-US"/>
        </w:rPr>
      </w:pPr>
      <w:hyperlink r:id="rId11" w:history="1">
        <w:r w:rsidR="00BB393F" w:rsidRPr="00417C32">
          <w:rPr>
            <w:rStyle w:val="Collegamentoipertestuale"/>
            <w:rFonts w:ascii="Nunito Sans" w:eastAsia="Garamond" w:hAnsi="Nunito Sans" w:cs="Arial"/>
            <w:lang w:val="en-US"/>
          </w:rPr>
          <w:t>LinkedIn</w:t>
        </w:r>
      </w:hyperlink>
    </w:p>
    <w:p w14:paraId="6EDEC788" w14:textId="77777777" w:rsidR="00BB393F" w:rsidRPr="00417C32" w:rsidRDefault="00000000" w:rsidP="00BB393F">
      <w:pPr>
        <w:jc w:val="both"/>
        <w:rPr>
          <w:rStyle w:val="Collegamentoipertestuale"/>
          <w:rFonts w:ascii="Nunito Sans" w:hAnsi="Nunito Sans"/>
          <w:lang w:val="en-US"/>
        </w:rPr>
      </w:pPr>
      <w:hyperlink r:id="rId12" w:history="1">
        <w:r w:rsidR="00BB393F" w:rsidRPr="00417C32">
          <w:rPr>
            <w:rStyle w:val="Collegamentoipertestuale"/>
            <w:rFonts w:ascii="Nunito Sans" w:eastAsia="Garamond" w:hAnsi="Nunito Sans" w:cs="Arial"/>
            <w:lang w:val="en-US"/>
          </w:rPr>
          <w:t>Facebook</w:t>
        </w:r>
      </w:hyperlink>
    </w:p>
    <w:p w14:paraId="73998E56" w14:textId="72F56809" w:rsidR="00BB393F" w:rsidRPr="00417C32" w:rsidRDefault="00000000" w:rsidP="00BB393F">
      <w:pPr>
        <w:jc w:val="both"/>
        <w:rPr>
          <w:rStyle w:val="Collegamentoipertestuale"/>
          <w:rFonts w:ascii="Nunito Sans" w:eastAsia="Garamond" w:hAnsi="Nunito Sans" w:cs="Arial"/>
          <w:lang w:val="en-US"/>
        </w:rPr>
      </w:pPr>
      <w:hyperlink r:id="rId13" w:history="1">
        <w:r w:rsidR="00BB393F" w:rsidRPr="00417C32">
          <w:rPr>
            <w:rStyle w:val="Collegamentoipertestuale"/>
            <w:rFonts w:ascii="Nunito Sans" w:eastAsia="Garamond" w:hAnsi="Nunito Sans" w:cs="Arial"/>
            <w:lang w:val="en-US"/>
          </w:rPr>
          <w:t>Instagram</w:t>
        </w:r>
      </w:hyperlink>
    </w:p>
    <w:p w14:paraId="4BA52884" w14:textId="77777777" w:rsidR="00BB393F" w:rsidRPr="00417C32" w:rsidRDefault="00BB393F" w:rsidP="00BB393F">
      <w:pPr>
        <w:jc w:val="both"/>
        <w:rPr>
          <w:rStyle w:val="Collegamentoipertestuale"/>
          <w:rFonts w:ascii="Nunito Sans" w:eastAsia="Garamond" w:hAnsi="Nunito Sans" w:cs="Arial"/>
          <w:lang w:val="en-US"/>
        </w:rPr>
      </w:pPr>
    </w:p>
    <w:p w14:paraId="0932217A" w14:textId="77777777" w:rsidR="00BB393F" w:rsidRPr="001D4A2E" w:rsidRDefault="00BB393F" w:rsidP="00BB393F">
      <w:pPr>
        <w:rPr>
          <w:rFonts w:ascii="Nunito Sans" w:hAnsi="Nunito Sans" w:cs="Arial"/>
          <w:iCs/>
          <w:sz w:val="14"/>
          <w:szCs w:val="14"/>
          <w:lang w:val="es-ES"/>
        </w:rPr>
      </w:pPr>
    </w:p>
    <w:p w14:paraId="633AE96F" w14:textId="6CD1197E" w:rsidR="00BB393F" w:rsidRPr="001D4A2E" w:rsidRDefault="00BB393F" w:rsidP="00BB393F">
      <w:pPr>
        <w:rPr>
          <w:rFonts w:ascii="Nunito Sans" w:hAnsi="Nunito Sans" w:cs="Arial"/>
          <w:b/>
          <w:bCs/>
          <w:lang w:val="es-ES"/>
        </w:rPr>
      </w:pPr>
      <w:r w:rsidRPr="001D4A2E">
        <w:rPr>
          <w:rFonts w:ascii="Nunito Sans" w:hAnsi="Nunito Sans" w:cs="Arial"/>
          <w:b/>
          <w:bCs/>
          <w:lang w:val="es-ES"/>
        </w:rPr>
        <w:t>Media Agency Dils</w:t>
      </w:r>
    </w:p>
    <w:p w14:paraId="661A364B" w14:textId="77777777" w:rsidR="00BB393F" w:rsidRPr="00417C32" w:rsidRDefault="00BB393F" w:rsidP="00BB393F">
      <w:pPr>
        <w:rPr>
          <w:rFonts w:ascii="Nunito Sans" w:hAnsi="Nunito Sans" w:cs="Arial"/>
        </w:rPr>
      </w:pPr>
      <w:r w:rsidRPr="00417C32">
        <w:rPr>
          <w:rFonts w:ascii="Nunito Sans" w:hAnsi="Nunito Sans" w:cs="Arial"/>
        </w:rPr>
        <w:t>Image Building</w:t>
      </w:r>
    </w:p>
    <w:p w14:paraId="16A1B576" w14:textId="77777777" w:rsidR="00BB393F" w:rsidRPr="0038380E" w:rsidRDefault="00BB393F" w:rsidP="00BB393F">
      <w:pPr>
        <w:rPr>
          <w:rFonts w:ascii="Nunito Sans" w:hAnsi="Nunito Sans" w:cs="Arial"/>
          <w:iCs/>
        </w:rPr>
      </w:pPr>
      <w:r w:rsidRPr="0038380E">
        <w:rPr>
          <w:rFonts w:ascii="Nunito Sans" w:hAnsi="Nunito Sans" w:cs="Arial"/>
          <w:iCs/>
        </w:rPr>
        <w:t>Cristina Fossati, Marco Gabrieli, Matteo Chiesa</w:t>
      </w:r>
    </w:p>
    <w:p w14:paraId="54BB3E04" w14:textId="77777777" w:rsidR="00BB393F" w:rsidRPr="005F2BEC" w:rsidRDefault="00000000" w:rsidP="00BB393F">
      <w:pPr>
        <w:rPr>
          <w:rFonts w:ascii="Nunito Sans" w:hAnsi="Nunito Sans" w:cs="Arial"/>
          <w:iCs/>
        </w:rPr>
      </w:pPr>
      <w:hyperlink r:id="rId14" w:history="1">
        <w:r w:rsidR="00BB393F" w:rsidRPr="005F2BEC">
          <w:rPr>
            <w:rStyle w:val="Collegamentoipertestuale"/>
            <w:rFonts w:ascii="Nunito Sans" w:eastAsia="Garamond" w:hAnsi="Nunito Sans" w:cs="Arial"/>
            <w:lang w:val="fr-FR"/>
          </w:rPr>
          <w:t>dils@imagebuilding.it</w:t>
        </w:r>
      </w:hyperlink>
      <w:r w:rsidR="00BB393F" w:rsidRPr="005F2BEC">
        <w:rPr>
          <w:rFonts w:ascii="Nunito Sans" w:eastAsia="Garamond" w:hAnsi="Nunito Sans" w:cs="Arial"/>
          <w:lang w:val="fr-FR"/>
        </w:rPr>
        <w:t xml:space="preserve"> </w:t>
      </w:r>
    </w:p>
    <w:p w14:paraId="2E470A9A" w14:textId="77777777" w:rsidR="00BB393F" w:rsidRPr="00D466D1" w:rsidRDefault="00BB393F" w:rsidP="00BB393F">
      <w:pPr>
        <w:rPr>
          <w:rFonts w:ascii="Nunito Sans" w:hAnsi="Nunito Sans" w:cs="Arial"/>
        </w:rPr>
      </w:pPr>
      <w:r w:rsidRPr="005F2BEC">
        <w:rPr>
          <w:rFonts w:ascii="Nunito Sans" w:hAnsi="Nunito Sans" w:cs="Arial"/>
          <w:iCs/>
        </w:rPr>
        <w:t>+39 02 89011 300</w:t>
      </w:r>
    </w:p>
    <w:p w14:paraId="20B3DC93" w14:textId="77777777" w:rsidR="008B72D1" w:rsidRDefault="008B72D1" w:rsidP="00947301">
      <w:pPr>
        <w:jc w:val="both"/>
        <w:rPr>
          <w:rFonts w:ascii="Nunito Sans" w:hAnsi="Nunito Sans" w:cs="Arial"/>
          <w:iCs/>
        </w:rPr>
      </w:pPr>
    </w:p>
    <w:sectPr w:rsidR="008B72D1" w:rsidSect="001D4A2E">
      <w:headerReference w:type="default" r:id="rId15"/>
      <w:footerReference w:type="default" r:id="rId16"/>
      <w:headerReference w:type="first" r:id="rId17"/>
      <w:footerReference w:type="first" r:id="rId18"/>
      <w:pgSz w:w="11906" w:h="16838"/>
      <w:pgMar w:top="2127" w:right="1274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314BE7" w14:textId="77777777" w:rsidR="00A36F31" w:rsidRDefault="00A36F31" w:rsidP="00D334E5">
      <w:r>
        <w:separator/>
      </w:r>
    </w:p>
  </w:endnote>
  <w:endnote w:type="continuationSeparator" w:id="0">
    <w:p w14:paraId="48A32570" w14:textId="77777777" w:rsidR="00A36F31" w:rsidRDefault="00A36F31" w:rsidP="00D334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Nunito Sans">
    <w:altName w:val="Calibri"/>
    <w:charset w:val="00"/>
    <w:family w:val="auto"/>
    <w:pitch w:val="variable"/>
    <w:sig w:usb0="20000007" w:usb1="00000001" w:usb2="00000000" w:usb3="00000000" w:csb0="0000019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IvyMode SemiBold">
    <w:altName w:val="Calibri"/>
    <w:panose1 w:val="00000000000000000000"/>
    <w:charset w:val="00"/>
    <w:family w:val="swiss"/>
    <w:notTrueType/>
    <w:pitch w:val="variable"/>
    <w:sig w:usb0="A00000EF" w:usb1="4000E07B" w:usb2="00000008" w:usb3="00000000" w:csb0="00000093" w:csb1="00000000"/>
  </w:font>
  <w:font w:name="MinionPro-It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unito Sans Black">
    <w:altName w:val="Calibri"/>
    <w:charset w:val="00"/>
    <w:family w:val="auto"/>
    <w:pitch w:val="variable"/>
    <w:sig w:usb0="20000007" w:usb1="00000001" w:usb2="00000000" w:usb3="00000000" w:csb0="000001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D8444E" w14:textId="76488A52" w:rsidR="00D334E5" w:rsidRDefault="00375BF6">
    <w:pPr>
      <w:pStyle w:val="Pidipagina"/>
    </w:pPr>
    <w:r>
      <w:rPr>
        <w:noProof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49E6E16F" wp14:editId="76A906C7">
              <wp:simplePos x="0" y="0"/>
              <wp:positionH relativeFrom="margin">
                <wp:align>right</wp:align>
              </wp:positionH>
              <wp:positionV relativeFrom="paragraph">
                <wp:posOffset>150495</wp:posOffset>
              </wp:positionV>
              <wp:extent cx="2360930" cy="1404620"/>
              <wp:effectExtent l="0" t="0" r="0" b="0"/>
              <wp:wrapSquare wrapText="bothSides"/>
              <wp:docPr id="217" name="Casella di tes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60930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712442A" w14:textId="77777777" w:rsidR="00375BF6" w:rsidRPr="00AF7E17" w:rsidRDefault="007E0B9C" w:rsidP="007E0B9C">
                          <w:pPr>
                            <w:rPr>
                              <w:rFonts w:ascii="Nunito Sans Black" w:hAnsi="Nunito Sans Black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Nunito Sans Black" w:hAnsi="Nunito Sans Black"/>
                              <w:sz w:val="18"/>
                              <w:szCs w:val="18"/>
                            </w:rPr>
                            <w:t>dils</w:t>
                          </w:r>
                          <w:r w:rsidR="00375BF6" w:rsidRPr="00AF7E17">
                            <w:rPr>
                              <w:rFonts w:ascii="Nunito Sans Black" w:hAnsi="Nunito Sans Black"/>
                              <w:sz w:val="18"/>
                              <w:szCs w:val="18"/>
                            </w:rPr>
                            <w:t>.com</w:t>
                          </w:r>
                        </w:p>
                      </w:txbxContent>
                    </wps:txbx>
                    <wps:bodyPr rot="0" vert="horz" wrap="none" lIns="0" tIns="45720" rIns="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49E6E16F" id="_x0000_t202" coordsize="21600,21600" o:spt="202" path="m,l,21600r21600,l21600,xe">
              <v:stroke joinstyle="miter"/>
              <v:path gradientshapeok="t" o:connecttype="rect"/>
            </v:shapetype>
            <v:shape id="Casella di testo 2" o:spid="_x0000_s1026" type="#_x0000_t202" style="position:absolute;margin-left:134.7pt;margin-top:11.85pt;width:185.9pt;height:110.6pt;z-index:251663360;visibility:visible;mso-wrap-style:none;mso-width-percent:400;mso-height-percent:200;mso-wrap-distance-left:9pt;mso-wrap-distance-top:3.6pt;mso-wrap-distance-right:9pt;mso-wrap-distance-bottom:3.6pt;mso-position-horizontal:right;mso-position-horizontal-relative:margin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" filled="f" stroked="f">
              <v:textbox style="mso-fit-shape-to-text:t" inset="0,,0">
                <w:txbxContent>
                  <w:p w14:paraId="5712442A" w14:textId="77777777" w:rsidR="00375BF6" w:rsidRPr="00AF7E17" w:rsidRDefault="007E0B9C" w:rsidP="007E0B9C">
                    <w:pPr>
                      <w:rPr>
                        <w:rFonts w:ascii="Nunito Sans Black" w:hAnsi="Nunito Sans Black"/>
                        <w:sz w:val="18"/>
                        <w:szCs w:val="18"/>
                      </w:rPr>
                    </w:pPr>
                    <w:r>
                      <w:rPr>
                        <w:rFonts w:ascii="Nunito Sans Black" w:hAnsi="Nunito Sans Black"/>
                        <w:sz w:val="18"/>
                        <w:szCs w:val="18"/>
                      </w:rPr>
                      <w:t>dils</w:t>
                    </w:r>
                    <w:r w:rsidR="00375BF6" w:rsidRPr="00AF7E17">
                      <w:rPr>
                        <w:rFonts w:ascii="Nunito Sans Black" w:hAnsi="Nunito Sans Black"/>
                        <w:sz w:val="18"/>
                        <w:szCs w:val="18"/>
                      </w:rPr>
                      <w:t>.com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C181F0" w14:textId="477AFBB5" w:rsidR="001069F3" w:rsidRDefault="001069F3">
    <w:pPr>
      <w:pStyle w:val="Pidipagina"/>
    </w:pPr>
    <w:r>
      <w:rPr>
        <w:noProof/>
      </w:rPr>
      <mc:AlternateContent>
        <mc:Choice Requires="wps">
          <w:drawing>
            <wp:anchor distT="45720" distB="45720" distL="114300" distR="114300" simplePos="0" relativeHeight="251667456" behindDoc="0" locked="0" layoutInCell="1" allowOverlap="1" wp14:anchorId="3385FF76" wp14:editId="5417224C">
              <wp:simplePos x="0" y="0"/>
              <wp:positionH relativeFrom="margin">
                <wp:align>right</wp:align>
              </wp:positionH>
              <wp:positionV relativeFrom="paragraph">
                <wp:posOffset>128270</wp:posOffset>
              </wp:positionV>
              <wp:extent cx="2360930" cy="1404620"/>
              <wp:effectExtent l="0" t="0" r="0" b="0"/>
              <wp:wrapSquare wrapText="bothSides"/>
              <wp:docPr id="2" name="Casella di tes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60930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CFA2A7C" w14:textId="77777777" w:rsidR="001069F3" w:rsidRPr="00AF7E17" w:rsidRDefault="001069F3" w:rsidP="001069F3">
                          <w:pPr>
                            <w:rPr>
                              <w:rFonts w:ascii="Nunito Sans Black" w:hAnsi="Nunito Sans Black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Nunito Sans Black" w:hAnsi="Nunito Sans Black"/>
                              <w:sz w:val="18"/>
                              <w:szCs w:val="18"/>
                            </w:rPr>
                            <w:t>dils</w:t>
                          </w:r>
                          <w:r w:rsidRPr="00AF7E17">
                            <w:rPr>
                              <w:rFonts w:ascii="Nunito Sans Black" w:hAnsi="Nunito Sans Black"/>
                              <w:sz w:val="18"/>
                              <w:szCs w:val="18"/>
                            </w:rPr>
                            <w:t>.com</w:t>
                          </w:r>
                        </w:p>
                      </w:txbxContent>
                    </wps:txbx>
                    <wps:bodyPr rot="0" vert="horz" wrap="none" lIns="0" tIns="45720" rIns="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3385FF76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134.7pt;margin-top:10.1pt;width:185.9pt;height:110.6pt;z-index:251667456;visibility:visible;mso-wrap-style:none;mso-width-percent:400;mso-height-percent:200;mso-wrap-distance-left:9pt;mso-wrap-distance-top:3.6pt;mso-wrap-distance-right:9pt;mso-wrap-distance-bottom:3.6pt;mso-position-horizontal:right;mso-position-horizontal-relative:margin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" filled="f" stroked="f">
              <v:textbox style="mso-fit-shape-to-text:t" inset="0,,0">
                <w:txbxContent>
                  <w:p w14:paraId="6CFA2A7C" w14:textId="77777777" w:rsidR="001069F3" w:rsidRPr="00AF7E17" w:rsidRDefault="001069F3" w:rsidP="001069F3">
                    <w:pPr>
                      <w:rPr>
                        <w:rFonts w:ascii="Nunito Sans Black" w:hAnsi="Nunito Sans Black"/>
                        <w:sz w:val="18"/>
                        <w:szCs w:val="18"/>
                      </w:rPr>
                    </w:pPr>
                    <w:r>
                      <w:rPr>
                        <w:rFonts w:ascii="Nunito Sans Black" w:hAnsi="Nunito Sans Black"/>
                        <w:sz w:val="18"/>
                        <w:szCs w:val="18"/>
                      </w:rPr>
                      <w:t>dils</w:t>
                    </w:r>
                    <w:r w:rsidRPr="00AF7E17">
                      <w:rPr>
                        <w:rFonts w:ascii="Nunito Sans Black" w:hAnsi="Nunito Sans Black"/>
                        <w:sz w:val="18"/>
                        <w:szCs w:val="18"/>
                      </w:rPr>
                      <w:t>.com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A99B66" w14:textId="77777777" w:rsidR="00A36F31" w:rsidRDefault="00A36F31" w:rsidP="00D334E5">
      <w:r>
        <w:separator/>
      </w:r>
    </w:p>
  </w:footnote>
  <w:footnote w:type="continuationSeparator" w:id="0">
    <w:p w14:paraId="3EDE83F8" w14:textId="77777777" w:rsidR="00A36F31" w:rsidRDefault="00A36F31" w:rsidP="00D334E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FA764B" w14:textId="6CDA49BC" w:rsidR="001069F3" w:rsidRDefault="001E3F8A">
    <w:pPr>
      <w:pStyle w:val="Intestazione"/>
    </w:pPr>
    <w:r w:rsidRPr="001E3F8A">
      <w:rPr>
        <w:noProof/>
      </w:rPr>
      <w:drawing>
        <wp:anchor distT="0" distB="0" distL="114300" distR="114300" simplePos="0" relativeHeight="251672576" behindDoc="1" locked="0" layoutInCell="1" allowOverlap="1" wp14:anchorId="777C373C" wp14:editId="19E0FD5A">
          <wp:simplePos x="0" y="0"/>
          <wp:positionH relativeFrom="margin">
            <wp:posOffset>4772660</wp:posOffset>
          </wp:positionH>
          <wp:positionV relativeFrom="paragraph">
            <wp:posOffset>1905</wp:posOffset>
          </wp:positionV>
          <wp:extent cx="686435" cy="363220"/>
          <wp:effectExtent l="0" t="0" r="0" b="0"/>
          <wp:wrapTight wrapText="bothSides">
            <wp:wrapPolygon edited="0">
              <wp:start x="0" y="0"/>
              <wp:lineTo x="0" y="20392"/>
              <wp:lineTo x="20381" y="20392"/>
              <wp:lineTo x="20981" y="9063"/>
              <wp:lineTo x="19182" y="2266"/>
              <wp:lineTo x="13188" y="0"/>
              <wp:lineTo x="0" y="0"/>
            </wp:wrapPolygon>
          </wp:wrapTight>
          <wp:docPr id="18" name="Immagine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6435" cy="363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069F3">
      <w:rPr>
        <w:rFonts w:ascii="Nunito Sans Black" w:hAnsi="Nunito Sans Black" w:cs="Times New Roman"/>
        <w:b/>
        <w:bCs/>
        <w:noProof/>
        <w:color w:val="E73838"/>
        <w:sz w:val="14"/>
        <w:szCs w:val="14"/>
      </w:rPr>
      <w:drawing>
        <wp:inline distT="0" distB="0" distL="0" distR="0" wp14:anchorId="396D2374" wp14:editId="0D0E1186">
          <wp:extent cx="1155600" cy="360000"/>
          <wp:effectExtent l="0" t="0" r="6985" b="2540"/>
          <wp:docPr id="19" name="Immagine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magine 3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55600" cy="360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1069F3">
      <w:tab/>
    </w:r>
    <w:r w:rsidR="001069F3"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6E51ED" w14:textId="690981BE" w:rsidR="001069F3" w:rsidRDefault="001E3F8A">
    <w:pPr>
      <w:pStyle w:val="Intestazione"/>
    </w:pPr>
    <w:r w:rsidRPr="001E3F8A">
      <w:rPr>
        <w:noProof/>
      </w:rPr>
      <w:drawing>
        <wp:anchor distT="0" distB="0" distL="114300" distR="114300" simplePos="0" relativeHeight="251674624" behindDoc="1" locked="0" layoutInCell="1" allowOverlap="1" wp14:anchorId="2CC3516F" wp14:editId="7C7B3F86">
          <wp:simplePos x="0" y="0"/>
          <wp:positionH relativeFrom="margin">
            <wp:align>right</wp:align>
          </wp:positionH>
          <wp:positionV relativeFrom="paragraph">
            <wp:posOffset>17145</wp:posOffset>
          </wp:positionV>
          <wp:extent cx="686435" cy="363220"/>
          <wp:effectExtent l="0" t="0" r="0" b="0"/>
          <wp:wrapTight wrapText="bothSides">
            <wp:wrapPolygon edited="0">
              <wp:start x="0" y="0"/>
              <wp:lineTo x="0" y="20392"/>
              <wp:lineTo x="20381" y="20392"/>
              <wp:lineTo x="20981" y="9063"/>
              <wp:lineTo x="19182" y="2266"/>
              <wp:lineTo x="13188" y="0"/>
              <wp:lineTo x="0" y="0"/>
            </wp:wrapPolygon>
          </wp:wrapTight>
          <wp:docPr id="20" name="Immagine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6435" cy="363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069F3">
      <w:rPr>
        <w:rFonts w:ascii="Nunito Sans Black" w:hAnsi="Nunito Sans Black" w:cs="Times New Roman"/>
        <w:b/>
        <w:bCs/>
        <w:noProof/>
        <w:color w:val="E73838"/>
        <w:sz w:val="14"/>
        <w:szCs w:val="14"/>
      </w:rPr>
      <w:drawing>
        <wp:inline distT="0" distB="0" distL="0" distR="0" wp14:anchorId="60AC7864" wp14:editId="72B3712B">
          <wp:extent cx="1155600" cy="360000"/>
          <wp:effectExtent l="0" t="0" r="6985" b="2540"/>
          <wp:docPr id="21" name="Immagine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magine 3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55600" cy="360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634620"/>
    <w:multiLevelType w:val="hybridMultilevel"/>
    <w:tmpl w:val="F44ED3F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644549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69F3"/>
    <w:rsid w:val="0002652F"/>
    <w:rsid w:val="0004300B"/>
    <w:rsid w:val="00046DAB"/>
    <w:rsid w:val="00060C92"/>
    <w:rsid w:val="000973CE"/>
    <w:rsid w:val="000C1991"/>
    <w:rsid w:val="000F7F79"/>
    <w:rsid w:val="00103719"/>
    <w:rsid w:val="001069F3"/>
    <w:rsid w:val="00113709"/>
    <w:rsid w:val="001312E6"/>
    <w:rsid w:val="00132802"/>
    <w:rsid w:val="00141168"/>
    <w:rsid w:val="00142F78"/>
    <w:rsid w:val="0014307A"/>
    <w:rsid w:val="00143FB7"/>
    <w:rsid w:val="00160292"/>
    <w:rsid w:val="001622B6"/>
    <w:rsid w:val="0019286F"/>
    <w:rsid w:val="00195D58"/>
    <w:rsid w:val="001A4DE5"/>
    <w:rsid w:val="001B2ABE"/>
    <w:rsid w:val="001C3F37"/>
    <w:rsid w:val="001D4A2E"/>
    <w:rsid w:val="001E3F8A"/>
    <w:rsid w:val="002028B9"/>
    <w:rsid w:val="002265A1"/>
    <w:rsid w:val="0023479A"/>
    <w:rsid w:val="0023519C"/>
    <w:rsid w:val="002500AA"/>
    <w:rsid w:val="00266897"/>
    <w:rsid w:val="00267E90"/>
    <w:rsid w:val="00291EED"/>
    <w:rsid w:val="00292A63"/>
    <w:rsid w:val="002B1349"/>
    <w:rsid w:val="002C2048"/>
    <w:rsid w:val="002D0446"/>
    <w:rsid w:val="002E5BDD"/>
    <w:rsid w:val="002F2DAF"/>
    <w:rsid w:val="002F3E7F"/>
    <w:rsid w:val="00317899"/>
    <w:rsid w:val="0032291B"/>
    <w:rsid w:val="00323D50"/>
    <w:rsid w:val="003255CF"/>
    <w:rsid w:val="00326D06"/>
    <w:rsid w:val="00346C3B"/>
    <w:rsid w:val="00370819"/>
    <w:rsid w:val="00375BF6"/>
    <w:rsid w:val="00385608"/>
    <w:rsid w:val="00387E0B"/>
    <w:rsid w:val="003B2873"/>
    <w:rsid w:val="003D0B3C"/>
    <w:rsid w:val="003F6719"/>
    <w:rsid w:val="004113A1"/>
    <w:rsid w:val="00417C32"/>
    <w:rsid w:val="00420C48"/>
    <w:rsid w:val="004247A9"/>
    <w:rsid w:val="00432A6D"/>
    <w:rsid w:val="00461ECA"/>
    <w:rsid w:val="004877FD"/>
    <w:rsid w:val="004A0BEF"/>
    <w:rsid w:val="004A51FF"/>
    <w:rsid w:val="004C3B0A"/>
    <w:rsid w:val="004C6AB5"/>
    <w:rsid w:val="0050493F"/>
    <w:rsid w:val="00524CD3"/>
    <w:rsid w:val="0053005F"/>
    <w:rsid w:val="0053301C"/>
    <w:rsid w:val="00540145"/>
    <w:rsid w:val="005402B6"/>
    <w:rsid w:val="00577AB5"/>
    <w:rsid w:val="00592349"/>
    <w:rsid w:val="005B0222"/>
    <w:rsid w:val="005D0178"/>
    <w:rsid w:val="005E483E"/>
    <w:rsid w:val="005F1917"/>
    <w:rsid w:val="005F4478"/>
    <w:rsid w:val="00610C94"/>
    <w:rsid w:val="0062418C"/>
    <w:rsid w:val="00625E11"/>
    <w:rsid w:val="0064218D"/>
    <w:rsid w:val="00645BC8"/>
    <w:rsid w:val="006517F2"/>
    <w:rsid w:val="006663A3"/>
    <w:rsid w:val="00692FAF"/>
    <w:rsid w:val="006A1AF5"/>
    <w:rsid w:val="006A5FA2"/>
    <w:rsid w:val="006A68DB"/>
    <w:rsid w:val="006B3F1E"/>
    <w:rsid w:val="006D173B"/>
    <w:rsid w:val="006F2627"/>
    <w:rsid w:val="006F7660"/>
    <w:rsid w:val="00721C9F"/>
    <w:rsid w:val="00731D5E"/>
    <w:rsid w:val="007719AD"/>
    <w:rsid w:val="007B1907"/>
    <w:rsid w:val="007B587B"/>
    <w:rsid w:val="007B709C"/>
    <w:rsid w:val="007C33E1"/>
    <w:rsid w:val="007D0021"/>
    <w:rsid w:val="007D2B45"/>
    <w:rsid w:val="007E0A4C"/>
    <w:rsid w:val="007E0B9C"/>
    <w:rsid w:val="00804141"/>
    <w:rsid w:val="00804CDC"/>
    <w:rsid w:val="008159FB"/>
    <w:rsid w:val="00836D14"/>
    <w:rsid w:val="0084435A"/>
    <w:rsid w:val="00850726"/>
    <w:rsid w:val="0085702E"/>
    <w:rsid w:val="00870DD5"/>
    <w:rsid w:val="00874913"/>
    <w:rsid w:val="00877E91"/>
    <w:rsid w:val="008A22DF"/>
    <w:rsid w:val="008B72D1"/>
    <w:rsid w:val="008F2D57"/>
    <w:rsid w:val="00911552"/>
    <w:rsid w:val="00947301"/>
    <w:rsid w:val="0095588F"/>
    <w:rsid w:val="00974129"/>
    <w:rsid w:val="009A3B53"/>
    <w:rsid w:val="009C182E"/>
    <w:rsid w:val="009C7E31"/>
    <w:rsid w:val="009D383B"/>
    <w:rsid w:val="009E25FE"/>
    <w:rsid w:val="00A05FA8"/>
    <w:rsid w:val="00A1527A"/>
    <w:rsid w:val="00A36F31"/>
    <w:rsid w:val="00A409C1"/>
    <w:rsid w:val="00A42CCC"/>
    <w:rsid w:val="00AD09FC"/>
    <w:rsid w:val="00AE1760"/>
    <w:rsid w:val="00AF4AD4"/>
    <w:rsid w:val="00B00E8A"/>
    <w:rsid w:val="00B13F74"/>
    <w:rsid w:val="00B37D74"/>
    <w:rsid w:val="00B65E7F"/>
    <w:rsid w:val="00B803F8"/>
    <w:rsid w:val="00B8047F"/>
    <w:rsid w:val="00BA0425"/>
    <w:rsid w:val="00BA77B7"/>
    <w:rsid w:val="00BB393F"/>
    <w:rsid w:val="00BC6420"/>
    <w:rsid w:val="00BD51EC"/>
    <w:rsid w:val="00BE5C1D"/>
    <w:rsid w:val="00BF014D"/>
    <w:rsid w:val="00BF462A"/>
    <w:rsid w:val="00C24C3B"/>
    <w:rsid w:val="00C3426F"/>
    <w:rsid w:val="00C646B8"/>
    <w:rsid w:val="00C70C50"/>
    <w:rsid w:val="00C72E68"/>
    <w:rsid w:val="00C94E97"/>
    <w:rsid w:val="00CB171C"/>
    <w:rsid w:val="00CD4DBE"/>
    <w:rsid w:val="00CD6CC5"/>
    <w:rsid w:val="00CF2281"/>
    <w:rsid w:val="00D02049"/>
    <w:rsid w:val="00D334E5"/>
    <w:rsid w:val="00D4299A"/>
    <w:rsid w:val="00D43730"/>
    <w:rsid w:val="00D6013F"/>
    <w:rsid w:val="00D6695D"/>
    <w:rsid w:val="00D72995"/>
    <w:rsid w:val="00DC2872"/>
    <w:rsid w:val="00DC4EC7"/>
    <w:rsid w:val="00DC4F6F"/>
    <w:rsid w:val="00DD73F7"/>
    <w:rsid w:val="00E1097A"/>
    <w:rsid w:val="00E22D8A"/>
    <w:rsid w:val="00E22E11"/>
    <w:rsid w:val="00E31C38"/>
    <w:rsid w:val="00E42190"/>
    <w:rsid w:val="00E75F3A"/>
    <w:rsid w:val="00E86F9E"/>
    <w:rsid w:val="00E928A0"/>
    <w:rsid w:val="00ED1F86"/>
    <w:rsid w:val="00F061BD"/>
    <w:rsid w:val="00F075B8"/>
    <w:rsid w:val="00F245CF"/>
    <w:rsid w:val="00F252F2"/>
    <w:rsid w:val="00F412EB"/>
    <w:rsid w:val="00F748B9"/>
    <w:rsid w:val="00F952B9"/>
    <w:rsid w:val="00FC3298"/>
    <w:rsid w:val="00FD50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BB9D147"/>
  <w15:chartTrackingRefBased/>
  <w15:docId w15:val="{B4D0DA97-CF9C-4CE4-A13C-748F90C3CF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D72995"/>
    <w:pPr>
      <w:spacing w:after="0" w:line="240" w:lineRule="auto"/>
    </w:pPr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D334E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334E5"/>
  </w:style>
  <w:style w:type="paragraph" w:styleId="Pidipagina">
    <w:name w:val="footer"/>
    <w:basedOn w:val="Normale"/>
    <w:link w:val="PidipaginaCarattere"/>
    <w:uiPriority w:val="99"/>
    <w:unhideWhenUsed/>
    <w:rsid w:val="00D334E5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334E5"/>
  </w:style>
  <w:style w:type="character" w:styleId="Collegamentoipertestuale">
    <w:name w:val="Hyperlink"/>
    <w:basedOn w:val="Carpredefinitoparagrafo"/>
    <w:uiPriority w:val="99"/>
    <w:unhideWhenUsed/>
    <w:rsid w:val="001A4DE5"/>
    <w:rPr>
      <w:color w:val="0000FF"/>
      <w:u w:val="single"/>
    </w:rPr>
  </w:style>
  <w:style w:type="table" w:styleId="Grigliatabella">
    <w:name w:val="Table Grid"/>
    <w:basedOn w:val="Tabellanormale"/>
    <w:uiPriority w:val="39"/>
    <w:rsid w:val="001A4DE5"/>
    <w:pPr>
      <w:spacing w:after="0" w:line="240" w:lineRule="auto"/>
    </w:pPr>
    <w:rPr>
      <w:szCs w:val="20"/>
      <w:lang w:val="en-GB" w:eastAsia="en-GB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68B1DB1-Normal1">
    <w:name w:val="P68B1DB1-Normal1"/>
    <w:basedOn w:val="Normale"/>
    <w:rsid w:val="001A4DE5"/>
    <w:pPr>
      <w:spacing w:after="160" w:line="259" w:lineRule="auto"/>
    </w:pPr>
    <w:rPr>
      <w:rFonts w:ascii="Nunito Sans" w:hAnsi="Nunito Sans" w:cs="Segoe UI"/>
      <w:b/>
      <w:sz w:val="28"/>
      <w:szCs w:val="20"/>
      <w:u w:val="single"/>
      <w:shd w:val="clear" w:color="auto" w:fill="FFFFFF"/>
      <w:lang w:val="en-GB" w:eastAsia="en-GB"/>
    </w:rPr>
  </w:style>
  <w:style w:type="paragraph" w:customStyle="1" w:styleId="Normale1">
    <w:name w:val="Normale1"/>
    <w:rsid w:val="0050493F"/>
    <w:pPr>
      <w:spacing w:after="200" w:line="276" w:lineRule="auto"/>
    </w:pPr>
    <w:rPr>
      <w:rFonts w:ascii="Calibri" w:eastAsia="Calibri" w:hAnsi="Calibri" w:cs="Calibri"/>
      <w:lang w:eastAsia="it-IT"/>
    </w:rPr>
  </w:style>
  <w:style w:type="paragraph" w:styleId="Revisione">
    <w:name w:val="Revision"/>
    <w:hidden/>
    <w:uiPriority w:val="99"/>
    <w:semiHidden/>
    <w:rsid w:val="0062418C"/>
    <w:pPr>
      <w:spacing w:after="0" w:line="240" w:lineRule="auto"/>
    </w:pPr>
    <w:rPr>
      <w:sz w:val="24"/>
      <w:szCs w:val="24"/>
    </w:rPr>
  </w:style>
  <w:style w:type="character" w:styleId="Rimandocommento">
    <w:name w:val="annotation reference"/>
    <w:basedOn w:val="Carpredefinitoparagrafo"/>
    <w:uiPriority w:val="99"/>
    <w:semiHidden/>
    <w:unhideWhenUsed/>
    <w:rsid w:val="00A409C1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A409C1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A409C1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A409C1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A409C1"/>
    <w:rPr>
      <w:b/>
      <w:bCs/>
      <w:sz w:val="20"/>
      <w:szCs w:val="20"/>
    </w:rPr>
  </w:style>
  <w:style w:type="character" w:styleId="Menzionenonrisolta">
    <w:name w:val="Unresolved Mention"/>
    <w:basedOn w:val="Carpredefinitoparagrafo"/>
    <w:uiPriority w:val="99"/>
    <w:semiHidden/>
    <w:unhideWhenUsed/>
    <w:rsid w:val="00911552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uiPriority w:val="99"/>
    <w:semiHidden/>
    <w:unhideWhenUsed/>
    <w:rsid w:val="00FD5052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475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8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0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7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83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86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42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www.instagram.com/dils_realestate/" TargetMode="Externa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customXml" Target="../customXml/item4.xml"/><Relationship Id="rId7" Type="http://schemas.openxmlformats.org/officeDocument/2006/relationships/webSettings" Target="webSettings.xml"/><Relationship Id="rId12" Type="http://schemas.openxmlformats.org/officeDocument/2006/relationships/hyperlink" Target="https://it-it.facebook.com/sigestspa/" TargetMode="Externa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linkedin.com/company/dils/" TargetMode="External"/><Relationship Id="rId5" Type="http://schemas.openxmlformats.org/officeDocument/2006/relationships/styles" Target="styles.xml"/><Relationship Id="rId15" Type="http://schemas.openxmlformats.org/officeDocument/2006/relationships/header" Target="header1.xml"/><Relationship Id="rId10" Type="http://schemas.openxmlformats.org/officeDocument/2006/relationships/hyperlink" Target="https://dils.com/" TargetMode="External"/><Relationship Id="rId19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mailto:dils@imagebuilding.it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EE2951FC9A8954D98E2686339B094D3" ma:contentTypeVersion="16" ma:contentTypeDescription="Creare un nuovo documento." ma:contentTypeScope="" ma:versionID="0525cf40d538048f07bae0ad1a408a90">
  <xsd:schema xmlns:xsd="http://www.w3.org/2001/XMLSchema" xmlns:xs="http://www.w3.org/2001/XMLSchema" xmlns:p="http://schemas.microsoft.com/office/2006/metadata/properties" xmlns:ns2="e51cac17-9d3b-42cf-aa66-1c7ce94de299" xmlns:ns3="e6ae1104-2084-46c2-94e8-fb18143a54c8" targetNamespace="http://schemas.microsoft.com/office/2006/metadata/properties" ma:root="true" ma:fieldsID="8da37af0d912d3727c190bb05e31314e" ns2:_="" ns3:_="">
    <xsd:import namespace="e51cac17-9d3b-42cf-aa66-1c7ce94de299"/>
    <xsd:import namespace="e6ae1104-2084-46c2-94e8-fb18143a54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1cac17-9d3b-42cf-aa66-1c7ce94de2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 immagine" ma:readOnly="false" ma:fieldId="{5cf76f15-5ced-4ddc-b409-7134ff3c332f}" ma:taxonomyMulti="true" ma:sspId="32750ef2-dc1e-42bb-9b8b-20a1a6cd70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ae1104-2084-46c2-94e8-fb18143a54c8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990734e1-f8e3-4e3c-8931-9fe2cbf06ccc}" ma:internalName="TaxCatchAll" ma:showField="CatchAllData" ma:web="e6ae1104-2084-46c2-94e8-fb18143a54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6ae1104-2084-46c2-94e8-fb18143a54c8" xsi:nil="true"/>
    <lcf76f155ced4ddcb4097134ff3c332f xmlns="e51cac17-9d3b-42cf-aa66-1c7ce94de299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3ED492B1-FF80-4BCD-8A81-2C5DCDF0F44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179D5DF-957A-4356-B6D4-2688C670C60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3D9BBA5-07E1-4609-B96A-BFD8557A96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51cac17-9d3b-42cf-aa66-1c7ce94de299"/>
    <ds:schemaRef ds:uri="e6ae1104-2084-46c2-94e8-fb18143a54c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6148E99-A23B-43FF-824D-2B9C860748B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512</Words>
  <Characters>2920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Raffaele Carfora</dc:creator>
  <cp:keywords/>
  <dc:description/>
  <cp:lastModifiedBy>Anna Defrancesco</cp:lastModifiedBy>
  <cp:revision>3</cp:revision>
  <cp:lastPrinted>2023-01-16T14:13:00Z</cp:lastPrinted>
  <dcterms:created xsi:type="dcterms:W3CDTF">2023-02-17T14:53:00Z</dcterms:created>
  <dcterms:modified xsi:type="dcterms:W3CDTF">2023-02-17T15:52:00Z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0x010100CEE2951FC9A8954D98E2686339B094D3</vt:lpwstr>
  </property>
</Properties>
</file>