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240D" w14:textId="3CD8409D" w:rsidR="00AC08C1" w:rsidRDefault="00AC08C1" w:rsidP="00810192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4F33ACF0" wp14:editId="0C7E4E3B">
            <wp:extent cx="1912786" cy="70872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786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4658B" w14:textId="77777777" w:rsidR="00AC08C1" w:rsidRDefault="00AC08C1" w:rsidP="00810192">
      <w:pPr>
        <w:spacing w:after="0"/>
        <w:jc w:val="center"/>
        <w:rPr>
          <w:b/>
          <w:bCs/>
          <w:sz w:val="28"/>
          <w:szCs w:val="28"/>
        </w:rPr>
      </w:pPr>
    </w:p>
    <w:p w14:paraId="3EF29918" w14:textId="6186CE47" w:rsidR="00EC25C8" w:rsidRPr="00810192" w:rsidRDefault="00810192" w:rsidP="00810192">
      <w:pPr>
        <w:spacing w:after="0"/>
        <w:jc w:val="center"/>
        <w:rPr>
          <w:b/>
          <w:bCs/>
          <w:sz w:val="28"/>
          <w:szCs w:val="28"/>
        </w:rPr>
      </w:pPr>
      <w:r w:rsidRPr="00810192">
        <w:rPr>
          <w:b/>
          <w:bCs/>
          <w:sz w:val="28"/>
          <w:szCs w:val="28"/>
        </w:rPr>
        <w:t>DAL 20 DICEMBRE 2022</w:t>
      </w:r>
    </w:p>
    <w:p w14:paraId="76B27663" w14:textId="0EF204CA" w:rsidR="00810192" w:rsidRPr="00810192" w:rsidRDefault="00810192" w:rsidP="00AC08C1">
      <w:pPr>
        <w:spacing w:after="120"/>
        <w:jc w:val="center"/>
        <w:rPr>
          <w:b/>
          <w:bCs/>
          <w:sz w:val="28"/>
          <w:szCs w:val="28"/>
        </w:rPr>
      </w:pPr>
      <w:r w:rsidRPr="00810192">
        <w:rPr>
          <w:b/>
          <w:bCs/>
          <w:sz w:val="28"/>
          <w:szCs w:val="28"/>
        </w:rPr>
        <w:t>AL MUSEO DIOCESANO DI BRESCIA</w:t>
      </w:r>
    </w:p>
    <w:p w14:paraId="75AE794B" w14:textId="74BFC475" w:rsidR="00810192" w:rsidRPr="00810192" w:rsidRDefault="00810192" w:rsidP="00810192">
      <w:pPr>
        <w:spacing w:after="0"/>
        <w:jc w:val="center"/>
        <w:rPr>
          <w:b/>
          <w:bCs/>
          <w:sz w:val="28"/>
          <w:szCs w:val="28"/>
        </w:rPr>
      </w:pPr>
      <w:r w:rsidRPr="00810192">
        <w:rPr>
          <w:b/>
          <w:bCs/>
          <w:sz w:val="28"/>
          <w:szCs w:val="28"/>
        </w:rPr>
        <w:t>IL NUOVO ALLESTIMENTO</w:t>
      </w:r>
    </w:p>
    <w:p w14:paraId="7BE0B489" w14:textId="68E356AB" w:rsidR="00810192" w:rsidRPr="00810192" w:rsidRDefault="00810192" w:rsidP="00810192">
      <w:pPr>
        <w:spacing w:after="0"/>
        <w:jc w:val="center"/>
        <w:rPr>
          <w:b/>
          <w:bCs/>
          <w:sz w:val="28"/>
          <w:szCs w:val="28"/>
        </w:rPr>
      </w:pPr>
      <w:r w:rsidRPr="00810192">
        <w:rPr>
          <w:b/>
          <w:bCs/>
          <w:sz w:val="28"/>
          <w:szCs w:val="28"/>
        </w:rPr>
        <w:t>DELL’</w:t>
      </w:r>
      <w:r w:rsidRPr="00810192">
        <w:rPr>
          <w:b/>
          <w:bCs/>
          <w:i/>
          <w:iCs/>
          <w:sz w:val="28"/>
          <w:szCs w:val="28"/>
        </w:rPr>
        <w:t xml:space="preserve">ULTIMA CENA </w:t>
      </w:r>
      <w:r w:rsidRPr="00810192">
        <w:rPr>
          <w:b/>
          <w:bCs/>
          <w:sz w:val="28"/>
          <w:szCs w:val="28"/>
        </w:rPr>
        <w:t>DI FRANCA GHITTI</w:t>
      </w:r>
    </w:p>
    <w:p w14:paraId="27668E7C" w14:textId="3EEAC5EE" w:rsidR="00881F70" w:rsidRDefault="00881F70"/>
    <w:p w14:paraId="7F789F6F" w14:textId="51896AB2" w:rsidR="00810192" w:rsidRDefault="00810192"/>
    <w:p w14:paraId="1FCF14CB" w14:textId="77777777" w:rsidR="00810192" w:rsidRDefault="00810192"/>
    <w:p w14:paraId="3823EBD2" w14:textId="036EEEDF" w:rsidR="00881F70" w:rsidRPr="00E63AB3" w:rsidRDefault="00881F70" w:rsidP="00E63AB3">
      <w:pPr>
        <w:jc w:val="both"/>
        <w:rPr>
          <w:rFonts w:cstheme="minorHAnsi"/>
          <w:sz w:val="24"/>
          <w:szCs w:val="24"/>
        </w:rPr>
      </w:pPr>
      <w:r w:rsidRPr="00E63AB3">
        <w:rPr>
          <w:rFonts w:cstheme="minorHAnsi"/>
          <w:b/>
          <w:bCs/>
          <w:sz w:val="24"/>
          <w:szCs w:val="24"/>
        </w:rPr>
        <w:t>Il Museo Diocesano di Brescia rende omaggio a Franca Ghitti</w:t>
      </w:r>
      <w:r w:rsidR="00E63AB3" w:rsidRPr="00E63AB3">
        <w:rPr>
          <w:rFonts w:cstheme="minorHAnsi"/>
          <w:b/>
          <w:bCs/>
          <w:sz w:val="24"/>
          <w:szCs w:val="24"/>
        </w:rPr>
        <w:t xml:space="preserve"> </w:t>
      </w:r>
      <w:r w:rsidR="00E63AB3" w:rsidRPr="00E63AB3">
        <w:rPr>
          <w:rFonts w:cstheme="minorHAnsi"/>
          <w:sz w:val="24"/>
          <w:szCs w:val="24"/>
        </w:rPr>
        <w:t>(1932-2012)</w:t>
      </w:r>
      <w:r w:rsidRPr="00E63AB3">
        <w:rPr>
          <w:rFonts w:cstheme="minorHAnsi"/>
          <w:sz w:val="24"/>
          <w:szCs w:val="24"/>
        </w:rPr>
        <w:t>, una delle artiste bresciane più apprezzate e profonde del secondo Novecento.</w:t>
      </w:r>
    </w:p>
    <w:p w14:paraId="73F9D8D9" w14:textId="1B0DFAFF" w:rsidR="00AC08C1" w:rsidRDefault="00881F70" w:rsidP="00E63AB3">
      <w:pPr>
        <w:jc w:val="both"/>
        <w:rPr>
          <w:rFonts w:cstheme="minorHAnsi"/>
          <w:sz w:val="24"/>
          <w:szCs w:val="24"/>
        </w:rPr>
      </w:pPr>
      <w:r w:rsidRPr="00E63AB3">
        <w:rPr>
          <w:rFonts w:cstheme="minorHAnsi"/>
          <w:b/>
          <w:bCs/>
          <w:sz w:val="24"/>
          <w:szCs w:val="24"/>
        </w:rPr>
        <w:t>Dal 20 dicembre 2022, l’</w:t>
      </w:r>
      <w:r w:rsidRPr="00E63AB3">
        <w:rPr>
          <w:rFonts w:cstheme="minorHAnsi"/>
          <w:b/>
          <w:bCs/>
          <w:i/>
          <w:iCs/>
          <w:sz w:val="24"/>
          <w:szCs w:val="24"/>
        </w:rPr>
        <w:t>Ultima Cena</w:t>
      </w:r>
      <w:r w:rsidR="0003573A">
        <w:rPr>
          <w:rFonts w:cstheme="minorHAnsi"/>
          <w:b/>
          <w:bCs/>
          <w:sz w:val="24"/>
          <w:szCs w:val="24"/>
        </w:rPr>
        <w:t xml:space="preserve"> (2010)</w:t>
      </w:r>
      <w:r w:rsidRPr="00E63AB3">
        <w:rPr>
          <w:rFonts w:cstheme="minorHAnsi"/>
          <w:b/>
          <w:bCs/>
          <w:sz w:val="24"/>
          <w:szCs w:val="24"/>
        </w:rPr>
        <w:t xml:space="preserve">, considerato il suo capolavoro più maturo, troverà una nuova collocazione all’interno del </w:t>
      </w:r>
      <w:r w:rsidR="00810192" w:rsidRPr="00E63AB3">
        <w:rPr>
          <w:rFonts w:cstheme="minorHAnsi"/>
          <w:b/>
          <w:bCs/>
          <w:sz w:val="24"/>
          <w:szCs w:val="24"/>
        </w:rPr>
        <w:t xml:space="preserve">percorso </w:t>
      </w:r>
      <w:r w:rsidRPr="00E63AB3">
        <w:rPr>
          <w:rFonts w:cstheme="minorHAnsi"/>
          <w:b/>
          <w:bCs/>
          <w:sz w:val="24"/>
          <w:szCs w:val="24"/>
        </w:rPr>
        <w:t>espositivo</w:t>
      </w:r>
      <w:r w:rsidR="00AC08C1">
        <w:rPr>
          <w:rFonts w:cstheme="minorHAnsi"/>
          <w:b/>
          <w:bCs/>
          <w:sz w:val="24"/>
          <w:szCs w:val="24"/>
        </w:rPr>
        <w:t xml:space="preserve"> del museo,</w:t>
      </w:r>
      <w:r w:rsidRPr="00E63AB3">
        <w:rPr>
          <w:rFonts w:cstheme="minorHAnsi"/>
          <w:sz w:val="24"/>
          <w:szCs w:val="24"/>
        </w:rPr>
        <w:t xml:space="preserve"> </w:t>
      </w:r>
      <w:r w:rsidR="00AC08C1">
        <w:rPr>
          <w:rFonts w:cstheme="minorHAnsi"/>
          <w:sz w:val="24"/>
          <w:szCs w:val="24"/>
        </w:rPr>
        <w:t>studiata in collaborazione con Maria Luisa Ardizzone,</w:t>
      </w:r>
      <w:r w:rsidR="002B571B">
        <w:rPr>
          <w:rFonts w:cstheme="minorHAnsi"/>
          <w:sz w:val="24"/>
          <w:szCs w:val="24"/>
        </w:rPr>
        <w:t xml:space="preserve"> presidente della Fondazione Archivio Franca Ghitti,</w:t>
      </w:r>
      <w:r w:rsidR="00AC08C1">
        <w:rPr>
          <w:rFonts w:cstheme="minorHAnsi"/>
          <w:sz w:val="24"/>
          <w:szCs w:val="24"/>
        </w:rPr>
        <w:t xml:space="preserve"> </w:t>
      </w:r>
      <w:r w:rsidRPr="00E63AB3">
        <w:rPr>
          <w:rFonts w:cstheme="minorHAnsi"/>
          <w:sz w:val="24"/>
          <w:szCs w:val="24"/>
        </w:rPr>
        <w:t xml:space="preserve">per consentire ai visitatori una sua più agevole fruizione. </w:t>
      </w:r>
    </w:p>
    <w:p w14:paraId="7DD5AFED" w14:textId="1240DFC9" w:rsidR="008619CB" w:rsidRPr="00E63AB3" w:rsidRDefault="008619CB" w:rsidP="00E63AB3">
      <w:pPr>
        <w:jc w:val="both"/>
        <w:rPr>
          <w:rFonts w:cstheme="minorHAnsi"/>
          <w:sz w:val="24"/>
          <w:szCs w:val="24"/>
        </w:rPr>
      </w:pPr>
      <w:r w:rsidRPr="00E63AB3">
        <w:rPr>
          <w:rFonts w:cstheme="minorHAnsi"/>
          <w:sz w:val="24"/>
          <w:szCs w:val="24"/>
        </w:rPr>
        <w:t>L’opera sarà allestita nella sala antistante il refettorio monumentale, andando così a dialogare co</w:t>
      </w:r>
      <w:r w:rsidR="00810192" w:rsidRPr="00E63AB3">
        <w:rPr>
          <w:rFonts w:cstheme="minorHAnsi"/>
          <w:sz w:val="24"/>
          <w:szCs w:val="24"/>
        </w:rPr>
        <w:t xml:space="preserve">n </w:t>
      </w:r>
      <w:r w:rsidRPr="00E63AB3">
        <w:rPr>
          <w:rFonts w:cstheme="minorHAnsi"/>
          <w:sz w:val="24"/>
          <w:szCs w:val="24"/>
        </w:rPr>
        <w:t>l</w:t>
      </w:r>
      <w:r w:rsidR="00810192" w:rsidRPr="00E63AB3">
        <w:rPr>
          <w:rFonts w:cstheme="minorHAnsi"/>
          <w:sz w:val="24"/>
          <w:szCs w:val="24"/>
        </w:rPr>
        <w:t>’</w:t>
      </w:r>
      <w:r w:rsidRPr="00E63AB3">
        <w:rPr>
          <w:rFonts w:cstheme="minorHAnsi"/>
          <w:sz w:val="24"/>
          <w:szCs w:val="24"/>
        </w:rPr>
        <w:t>affresco seicentesco</w:t>
      </w:r>
      <w:r w:rsidR="00810192" w:rsidRPr="00E63AB3">
        <w:rPr>
          <w:rFonts w:cstheme="minorHAnsi"/>
          <w:sz w:val="24"/>
          <w:szCs w:val="24"/>
        </w:rPr>
        <w:t xml:space="preserve"> conservato nello spazio</w:t>
      </w:r>
      <w:r w:rsidR="00810192" w:rsidRPr="000D0244">
        <w:rPr>
          <w:rFonts w:cstheme="minorHAnsi"/>
          <w:sz w:val="24"/>
          <w:szCs w:val="24"/>
        </w:rPr>
        <w:t>,</w:t>
      </w:r>
      <w:r w:rsidRPr="00E63AB3">
        <w:rPr>
          <w:rFonts w:cstheme="minorHAnsi"/>
          <w:sz w:val="24"/>
          <w:szCs w:val="24"/>
        </w:rPr>
        <w:t xml:space="preserve"> raffigurante proprio un</w:t>
      </w:r>
      <w:r w:rsidR="00810192" w:rsidRPr="00E63AB3">
        <w:rPr>
          <w:rFonts w:cstheme="minorHAnsi"/>
          <w:sz w:val="24"/>
          <w:szCs w:val="24"/>
        </w:rPr>
        <w:t xml:space="preserve">a </w:t>
      </w:r>
      <w:r w:rsidRPr="00E63AB3">
        <w:rPr>
          <w:rFonts w:cstheme="minorHAnsi"/>
          <w:sz w:val="24"/>
          <w:szCs w:val="24"/>
        </w:rPr>
        <w:t>ultima cena.</w:t>
      </w:r>
    </w:p>
    <w:p w14:paraId="4FB13210" w14:textId="379BBC1D" w:rsidR="008619CB" w:rsidRPr="00E63AB3" w:rsidRDefault="002B571B" w:rsidP="002B571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D96300" w:rsidRPr="00E63AB3">
        <w:rPr>
          <w:rFonts w:cstheme="minorHAnsi"/>
          <w:sz w:val="24"/>
          <w:szCs w:val="24"/>
        </w:rPr>
        <w:t>’</w:t>
      </w:r>
      <w:r w:rsidR="00D96300" w:rsidRPr="00E63AB3">
        <w:rPr>
          <w:rFonts w:cstheme="minorHAnsi"/>
          <w:i/>
          <w:iCs/>
          <w:sz w:val="24"/>
          <w:szCs w:val="24"/>
        </w:rPr>
        <w:t xml:space="preserve">Ultima Cena </w:t>
      </w:r>
      <w:r w:rsidR="00E63AB3" w:rsidRPr="00E63AB3">
        <w:rPr>
          <w:rFonts w:cstheme="minorHAnsi"/>
          <w:sz w:val="24"/>
          <w:szCs w:val="24"/>
        </w:rPr>
        <w:t>riprende un dipinto del 1963 in cui aveva raffigurato il Cenacolo e lo rielabora alla luce delle sue ultime ricerche spaziali, inglobandolo in una installazione.</w:t>
      </w:r>
    </w:p>
    <w:p w14:paraId="60FB390F" w14:textId="2703E447" w:rsidR="00E63AB3" w:rsidRPr="00E63AB3" w:rsidRDefault="00E63AB3" w:rsidP="00AC08C1">
      <w:pPr>
        <w:spacing w:after="0"/>
        <w:jc w:val="both"/>
        <w:rPr>
          <w:rFonts w:cstheme="minorHAnsi"/>
          <w:sz w:val="24"/>
          <w:szCs w:val="24"/>
        </w:rPr>
      </w:pPr>
      <w:r w:rsidRPr="00E63AB3">
        <w:rPr>
          <w:rFonts w:cstheme="minorHAnsi"/>
          <w:sz w:val="24"/>
          <w:szCs w:val="24"/>
        </w:rPr>
        <w:t xml:space="preserve">Per dare forma a un austero rito conviviale, Franca Ghitti raccoglie e organizza, in un ordine geometricamente calcolato, elementi e materiali diversi, come scarti della lavorazione del ferro, rete metallica, frammenti di carbone, coppelle in ferro contenenti granaglie varie, pagine e libri chiodati, sbarre, lance, ritagli e polvere di ferro, che segnalano drammaticamente il presagio e i simboli della passione. </w:t>
      </w:r>
    </w:p>
    <w:p w14:paraId="6659A1A0" w14:textId="54D7A79C" w:rsidR="00881F70" w:rsidRDefault="00E63AB3" w:rsidP="00AC08C1">
      <w:pPr>
        <w:spacing w:after="0"/>
        <w:jc w:val="both"/>
        <w:rPr>
          <w:rFonts w:cstheme="minorHAnsi"/>
          <w:sz w:val="24"/>
          <w:szCs w:val="24"/>
        </w:rPr>
      </w:pPr>
      <w:r w:rsidRPr="00E63AB3">
        <w:rPr>
          <w:rFonts w:cstheme="minorHAnsi"/>
          <w:sz w:val="24"/>
          <w:szCs w:val="24"/>
        </w:rPr>
        <w:t>Una serie di pani rotondi, posati ai piedi dell’altare o tra le sbarre di ferro che sostengono il dipinto, le 12 posate dei convitati perfettamente allineate, a fronte dell’immagine effigiata 50 anni prima, sono tutte presenze evocative e modi che a distanza di millenni ricostruiscono un evento che appartiene profondamente alla nostra cultura.</w:t>
      </w:r>
    </w:p>
    <w:p w14:paraId="441B1471" w14:textId="77777777" w:rsidR="00025A9C" w:rsidRPr="00E63AB3" w:rsidRDefault="00025A9C" w:rsidP="00AC08C1">
      <w:pPr>
        <w:spacing w:after="0"/>
        <w:jc w:val="both"/>
        <w:rPr>
          <w:rFonts w:cstheme="minorHAnsi"/>
          <w:sz w:val="24"/>
          <w:szCs w:val="24"/>
        </w:rPr>
      </w:pPr>
    </w:p>
    <w:p w14:paraId="17F8C231" w14:textId="0E272747" w:rsidR="00025A9C" w:rsidRPr="00E63AB3" w:rsidRDefault="00E63AB3" w:rsidP="00025A9C">
      <w:pPr>
        <w:jc w:val="both"/>
        <w:rPr>
          <w:rFonts w:cstheme="minorHAnsi"/>
          <w:sz w:val="24"/>
          <w:szCs w:val="24"/>
        </w:rPr>
      </w:pPr>
      <w:r w:rsidRPr="00E63AB3">
        <w:rPr>
          <w:rFonts w:cstheme="minorHAnsi"/>
          <w:sz w:val="24"/>
          <w:szCs w:val="24"/>
        </w:rPr>
        <w:t>Al di là delle innovazioni formali come l’intrecciarsi di pittura e scultura, dell’uso di materiali extrartistici tipico del concettuale, l’</w:t>
      </w:r>
      <w:r w:rsidRPr="00E63AB3">
        <w:rPr>
          <w:rFonts w:cstheme="minorHAnsi"/>
          <w:i/>
          <w:iCs/>
          <w:sz w:val="24"/>
          <w:szCs w:val="24"/>
        </w:rPr>
        <w:t xml:space="preserve">Ultima cena </w:t>
      </w:r>
      <w:r w:rsidRPr="00E63AB3">
        <w:rPr>
          <w:rFonts w:cstheme="minorHAnsi"/>
          <w:sz w:val="24"/>
          <w:szCs w:val="24"/>
        </w:rPr>
        <w:t xml:space="preserve">è una straordinaria invenzione iconografica. Per la prima volta, nella millenaria storia del soggetto, il tema del lavoro artigianale entra nella </w:t>
      </w:r>
      <w:r w:rsidRPr="00E63AB3">
        <w:rPr>
          <w:rFonts w:cstheme="minorHAnsi"/>
          <w:sz w:val="24"/>
          <w:szCs w:val="24"/>
        </w:rPr>
        <w:lastRenderedPageBreak/>
        <w:t>rappresentazione del Cenacolo.</w:t>
      </w:r>
      <w:r w:rsidR="00025A9C">
        <w:rPr>
          <w:rFonts w:cstheme="minorHAnsi"/>
          <w:sz w:val="24"/>
          <w:szCs w:val="24"/>
        </w:rPr>
        <w:t xml:space="preserve"> A completare la tavola, infatti, il pane del Panificio Lazzaroni del Sindacato Panificatori aderente ad Associazione Artigiani di Brescia e Provincia: il Sindacato si occuperà, in virtù di un accordo stilato con il Museo Diocesano, di garantirne sempre la produzione, identificando il pane come elemento integrante dell’opera. </w:t>
      </w:r>
    </w:p>
    <w:p w14:paraId="3149F152" w14:textId="615E372F" w:rsidR="00E63AB3" w:rsidRDefault="00025A9C" w:rsidP="00E63AB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contempo, l</w:t>
      </w:r>
      <w:r w:rsidR="00E63AB3" w:rsidRPr="00E63AB3">
        <w:rPr>
          <w:rFonts w:cstheme="minorHAnsi"/>
          <w:sz w:val="24"/>
          <w:szCs w:val="24"/>
        </w:rPr>
        <w:t>e tazze evocano il banchetto eucaristico, ma anche le fucine dei fabbri ferrai, i metalli liquefatti e incandescenti raccolti dopo la fusione.</w:t>
      </w:r>
      <w:r>
        <w:rPr>
          <w:rFonts w:cstheme="minorHAnsi"/>
          <w:sz w:val="24"/>
          <w:szCs w:val="24"/>
        </w:rPr>
        <w:t xml:space="preserve"> </w:t>
      </w:r>
    </w:p>
    <w:p w14:paraId="7CBB9520" w14:textId="55F2A88E" w:rsidR="00E63AB3" w:rsidRPr="00E63AB3" w:rsidRDefault="00E63AB3" w:rsidP="00E63AB3">
      <w:pPr>
        <w:jc w:val="both"/>
        <w:rPr>
          <w:rFonts w:cstheme="minorHAnsi"/>
          <w:sz w:val="24"/>
          <w:szCs w:val="24"/>
        </w:rPr>
      </w:pPr>
      <w:r w:rsidRPr="00E63AB3">
        <w:rPr>
          <w:rFonts w:cstheme="minorHAnsi"/>
          <w:sz w:val="24"/>
          <w:szCs w:val="24"/>
        </w:rPr>
        <w:t>Le aste acuminate sul retro delle pale, inoltre, suggeriscono un’idea di aggressività. Al giovedì della cena segue il venerdì di Passione e l’opera allude anche alle violenze della storia: ai processi ingiusti, alla sopraffazione del più forte, agli assassini dell’innocente e del vinto.</w:t>
      </w:r>
    </w:p>
    <w:p w14:paraId="4354F19F" w14:textId="56C50AC8" w:rsidR="00E63AB3" w:rsidRPr="00E63AB3" w:rsidRDefault="00E63AB3" w:rsidP="00E63AB3">
      <w:pPr>
        <w:jc w:val="both"/>
        <w:rPr>
          <w:rFonts w:cstheme="minorHAnsi"/>
          <w:sz w:val="24"/>
          <w:szCs w:val="24"/>
        </w:rPr>
      </w:pPr>
      <w:r w:rsidRPr="00E63AB3">
        <w:rPr>
          <w:rFonts w:cstheme="minorHAnsi"/>
          <w:sz w:val="24"/>
          <w:szCs w:val="24"/>
        </w:rPr>
        <w:t>L’</w:t>
      </w:r>
      <w:r w:rsidRPr="00E63AB3">
        <w:rPr>
          <w:rFonts w:cstheme="minorHAnsi"/>
          <w:i/>
          <w:iCs/>
          <w:sz w:val="24"/>
          <w:szCs w:val="24"/>
        </w:rPr>
        <w:t xml:space="preserve">Ultima cena </w:t>
      </w:r>
      <w:r w:rsidRPr="00E63AB3">
        <w:rPr>
          <w:rFonts w:cstheme="minorHAnsi"/>
          <w:sz w:val="24"/>
          <w:szCs w:val="24"/>
        </w:rPr>
        <w:t>evoca, anche, un congedo. Nel 2010, quando realizza l’opera, Franca Ghitti sta lottando contro un male che avrà ragione di lei e un sentimento di addio, un saluto accorato ed estremo s’insinua silenziosamente nella composizione, che resta uno dei suoi ultimi lavori.</w:t>
      </w:r>
    </w:p>
    <w:p w14:paraId="7178C9A9" w14:textId="2744C391" w:rsidR="006C34E1" w:rsidRPr="006C34E1" w:rsidRDefault="006C34E1" w:rsidP="006C34E1">
      <w:pPr>
        <w:spacing w:after="0"/>
        <w:jc w:val="both"/>
        <w:rPr>
          <w:rFonts w:cstheme="minorHAnsi"/>
          <w:b/>
          <w:bCs/>
        </w:rPr>
      </w:pPr>
      <w:r w:rsidRPr="006C34E1">
        <w:rPr>
          <w:rFonts w:cstheme="minorHAnsi"/>
          <w:b/>
          <w:bCs/>
        </w:rPr>
        <w:t>Note biografiche</w:t>
      </w:r>
    </w:p>
    <w:p w14:paraId="41DD39A7" w14:textId="4B6072A3" w:rsidR="006C34E1" w:rsidRPr="006C34E1" w:rsidRDefault="006C34E1" w:rsidP="006C34E1">
      <w:pPr>
        <w:spacing w:after="0"/>
        <w:jc w:val="both"/>
        <w:rPr>
          <w:rFonts w:cstheme="minorHAnsi"/>
        </w:rPr>
      </w:pPr>
      <w:r w:rsidRPr="006C34E1">
        <w:rPr>
          <w:rFonts w:cstheme="minorHAnsi"/>
          <w:b/>
          <w:bCs/>
        </w:rPr>
        <w:t>Franca Ghitti</w:t>
      </w:r>
      <w:r w:rsidRPr="006C34E1">
        <w:rPr>
          <w:rFonts w:cstheme="minorHAnsi"/>
        </w:rPr>
        <w:t xml:space="preserve"> (1932-2012) nasce a Erbanno </w:t>
      </w:r>
      <w:r w:rsidR="002B571B">
        <w:rPr>
          <w:rFonts w:cstheme="minorHAnsi"/>
        </w:rPr>
        <w:t xml:space="preserve">(BS) </w:t>
      </w:r>
      <w:r w:rsidRPr="006C34E1">
        <w:rPr>
          <w:rFonts w:cstheme="minorHAnsi"/>
        </w:rPr>
        <w:t xml:space="preserve">in Val Camonica. Studia all’Accademia di Brera a Milano, frequenta a Parigi l’Académie de la Grande </w:t>
      </w:r>
      <w:proofErr w:type="spellStart"/>
      <w:r w:rsidRPr="006C34E1">
        <w:rPr>
          <w:rFonts w:cstheme="minorHAnsi"/>
        </w:rPr>
        <w:t>Chaumière</w:t>
      </w:r>
      <w:proofErr w:type="spellEnd"/>
      <w:r w:rsidRPr="006C34E1">
        <w:rPr>
          <w:rFonts w:cstheme="minorHAnsi"/>
        </w:rPr>
        <w:t xml:space="preserve">, a Salisburgo il corso di incisione diretto da Oskar Kokoschka. </w:t>
      </w:r>
    </w:p>
    <w:p w14:paraId="5EF98CD0" w14:textId="77777777" w:rsidR="006C34E1" w:rsidRPr="006C34E1" w:rsidRDefault="006C34E1" w:rsidP="006C34E1">
      <w:pPr>
        <w:spacing w:after="0"/>
        <w:jc w:val="both"/>
        <w:rPr>
          <w:rFonts w:cstheme="minorHAnsi"/>
        </w:rPr>
      </w:pPr>
      <w:r w:rsidRPr="006C34E1">
        <w:rPr>
          <w:rFonts w:cstheme="minorHAnsi"/>
        </w:rPr>
        <w:t xml:space="preserve">Realizza negli anni Sessanta le prime sculture in legno (Vicinie, Rogazioni, Litanie) proponendosi di definire fin da allora un’immagine dello spazio che abbia anche una dimensione del tempo e della storia. Recupera legni usurati, avanzi di segheria, chiodi, per evocare la presenza di una cultura intessuta di elementi costanti e ripetuti: è già un lavoro di mappatura antropologica. </w:t>
      </w:r>
    </w:p>
    <w:p w14:paraId="269BFCE7" w14:textId="77777777" w:rsidR="006C34E1" w:rsidRPr="006C34E1" w:rsidRDefault="006C34E1" w:rsidP="006C34E1">
      <w:pPr>
        <w:spacing w:after="0"/>
        <w:jc w:val="both"/>
        <w:rPr>
          <w:rFonts w:cstheme="minorHAnsi"/>
        </w:rPr>
      </w:pPr>
      <w:r w:rsidRPr="006C34E1">
        <w:rPr>
          <w:rFonts w:cstheme="minorHAnsi"/>
        </w:rPr>
        <w:t xml:space="preserve">Dal 1969 al 1971 vive e lavora in Kenya, dove realizza, per incarico del Ministero degli Esteri, le grandi vetrate legate in cemento della Chiesa degli Italiani a Nairobi. I viaggi e i contatti con molte culture tribali le chiariscono il valore dei codici formali come sedimenti, “altri alfabeti” lasciati dalle comunità e dalle strutture sociali. Rientrata in Italia, lavora il legno e il ferro, rivisitando linguaggi ormai emarginati, legati alle vecchie tradizioni di lavoro nei boschi e nelle fucine. Sue mostre sono presentate in importanti sedi a Mantova, Torino, Milano, Heidelberg, fino alla grande antologica di Palazzo Braschi a Roma nel 1988. </w:t>
      </w:r>
    </w:p>
    <w:p w14:paraId="4941EEA1" w14:textId="77777777" w:rsidR="006C34E1" w:rsidRPr="006C34E1" w:rsidRDefault="006C34E1" w:rsidP="006C34E1">
      <w:pPr>
        <w:spacing w:after="0"/>
        <w:jc w:val="both"/>
        <w:rPr>
          <w:rFonts w:cstheme="minorHAnsi"/>
        </w:rPr>
      </w:pPr>
      <w:r w:rsidRPr="006C34E1">
        <w:rPr>
          <w:rFonts w:cstheme="minorHAnsi"/>
        </w:rPr>
        <w:t xml:space="preserve">Già dagli anni Settanta la scultura di Franca Ghitti, che ha preso le mosse delle strutture fondanti le architetture rustiche (corde annodate, tacche sulle cortecce, allineamenti e incastri di legni e pietre), dialoga direttamente, in grandi installazioni, con le tecniche modulari e le architetture contemporanee. </w:t>
      </w:r>
    </w:p>
    <w:p w14:paraId="7D8CC407" w14:textId="77777777" w:rsidR="002B571B" w:rsidRDefault="006C34E1" w:rsidP="006C34E1">
      <w:pPr>
        <w:spacing w:after="0"/>
        <w:jc w:val="both"/>
        <w:rPr>
          <w:rFonts w:cstheme="minorHAnsi"/>
        </w:rPr>
      </w:pPr>
      <w:r w:rsidRPr="006C34E1">
        <w:rPr>
          <w:rFonts w:cstheme="minorHAnsi"/>
        </w:rPr>
        <w:t xml:space="preserve">Tra i vari interventi pubblici, l’idea di una scultura creatrice di luoghi di riflessione e identificazione collettiva si esprime in una grande installazione in rapporto con lo spazio urbano e in grandi installazioni in ferro per varie sedi, in Italia e all’estero. </w:t>
      </w:r>
    </w:p>
    <w:p w14:paraId="3ACF3B7D" w14:textId="1456E776" w:rsidR="006C34E1" w:rsidRPr="006C34E1" w:rsidRDefault="002B571B" w:rsidP="002B571B">
      <w:pPr>
        <w:spacing w:after="0"/>
        <w:jc w:val="both"/>
        <w:rPr>
          <w:rFonts w:cstheme="minorHAnsi"/>
        </w:rPr>
      </w:pPr>
      <w:r>
        <w:rPr>
          <w:rFonts w:cstheme="minorHAnsi"/>
        </w:rPr>
        <w:t>Nel primo decennio degli anni 2000, Franca Ghitti consolida la propria fama internazionale con personali a</w:t>
      </w:r>
      <w:r w:rsidR="006C34E1" w:rsidRPr="006C34E1">
        <w:rPr>
          <w:rFonts w:cstheme="minorHAnsi"/>
        </w:rPr>
        <w:t xml:space="preserve"> New York</w:t>
      </w:r>
      <w:r>
        <w:rPr>
          <w:rFonts w:cstheme="minorHAnsi"/>
        </w:rPr>
        <w:t xml:space="preserve">, </w:t>
      </w:r>
      <w:r w:rsidR="006C34E1" w:rsidRPr="006C34E1">
        <w:rPr>
          <w:rFonts w:cstheme="minorHAnsi"/>
        </w:rPr>
        <w:t>Monaco di Baviera</w:t>
      </w:r>
      <w:r>
        <w:rPr>
          <w:rFonts w:cstheme="minorHAnsi"/>
        </w:rPr>
        <w:t>,</w:t>
      </w:r>
      <w:r w:rsidR="006C34E1" w:rsidRPr="006C34E1">
        <w:rPr>
          <w:rFonts w:cstheme="minorHAnsi"/>
        </w:rPr>
        <w:t xml:space="preserve"> Bilbao</w:t>
      </w:r>
      <w:r>
        <w:rPr>
          <w:rFonts w:cstheme="minorHAnsi"/>
        </w:rPr>
        <w:t>, Parigi.</w:t>
      </w:r>
    </w:p>
    <w:p w14:paraId="77DACD06" w14:textId="4C14112D" w:rsidR="006C34E1" w:rsidRPr="006C34E1" w:rsidRDefault="002B571B" w:rsidP="006C34E1">
      <w:pPr>
        <w:spacing w:after="0"/>
        <w:jc w:val="both"/>
        <w:rPr>
          <w:rFonts w:cstheme="minorHAnsi"/>
        </w:rPr>
      </w:pPr>
      <w:r>
        <w:rPr>
          <w:rFonts w:cstheme="minorHAnsi"/>
        </w:rPr>
        <w:t>Al</w:t>
      </w:r>
      <w:r w:rsidR="006C34E1" w:rsidRPr="006C34E1">
        <w:rPr>
          <w:rFonts w:cstheme="minorHAnsi"/>
        </w:rPr>
        <w:t xml:space="preserve">l’Antico Oratorio della Passione della Basilica di S. Ambrogio di Milano nel mese di aprile 2011 presenta </w:t>
      </w:r>
      <w:r>
        <w:rPr>
          <w:rFonts w:cstheme="minorHAnsi"/>
        </w:rPr>
        <w:t>l’</w:t>
      </w:r>
      <w:r w:rsidR="006C34E1" w:rsidRPr="002B571B">
        <w:rPr>
          <w:rFonts w:cstheme="minorHAnsi"/>
          <w:i/>
          <w:iCs/>
        </w:rPr>
        <w:t>Ultima Cena</w:t>
      </w:r>
      <w:r w:rsidR="006C34E1" w:rsidRPr="006C34E1">
        <w:rPr>
          <w:rFonts w:cstheme="minorHAnsi"/>
        </w:rPr>
        <w:t>, già esposta nell’antica chiesa di Eribanno, Val Camonica. La stessa installazione, in versione modificata rispetto alla precedente, viene presentata al Museo Diocesano di Brescia</w:t>
      </w:r>
      <w:r w:rsidR="00AC08C1">
        <w:rPr>
          <w:rFonts w:cstheme="minorHAnsi"/>
        </w:rPr>
        <w:t xml:space="preserve"> </w:t>
      </w:r>
      <w:r w:rsidR="006C34E1" w:rsidRPr="006C34E1">
        <w:rPr>
          <w:rFonts w:cstheme="minorHAnsi"/>
        </w:rPr>
        <w:t>(maggio-luglio 2011)</w:t>
      </w:r>
      <w:r>
        <w:rPr>
          <w:rFonts w:cstheme="minorHAnsi"/>
        </w:rPr>
        <w:t xml:space="preserve"> e alla Galleria d’Arte Sacra dei Contemporanei a Milano (2014)</w:t>
      </w:r>
      <w:r w:rsidR="006C34E1" w:rsidRPr="006C34E1">
        <w:rPr>
          <w:rFonts w:cstheme="minorHAnsi"/>
        </w:rPr>
        <w:t xml:space="preserve">. </w:t>
      </w:r>
    </w:p>
    <w:p w14:paraId="1FF865E7" w14:textId="77777777" w:rsidR="006C34E1" w:rsidRPr="006C34E1" w:rsidRDefault="006C34E1" w:rsidP="006C34E1">
      <w:pPr>
        <w:spacing w:after="0"/>
        <w:jc w:val="both"/>
        <w:rPr>
          <w:rFonts w:cstheme="minorHAnsi"/>
        </w:rPr>
      </w:pPr>
      <w:r w:rsidRPr="006C34E1">
        <w:rPr>
          <w:rFonts w:cstheme="minorHAnsi"/>
        </w:rPr>
        <w:t xml:space="preserve">Franca Ghitti muore l'8 aprile, giorno di Pasqua, del 2012, lascia un’opera ingente e in parte sconosciuta. Una serie di iniziative si avviano dopo la sua morte per lo studio e conservazione, catalogazione della sua opera. Nel 2013 è nata la Fondazione "Archivio Franca Ghitti". </w:t>
      </w:r>
    </w:p>
    <w:p w14:paraId="176A192D" w14:textId="38E3CA95" w:rsidR="006C34E1" w:rsidRPr="006C34E1" w:rsidRDefault="006C34E1" w:rsidP="002B571B">
      <w:pPr>
        <w:spacing w:after="0"/>
        <w:jc w:val="both"/>
        <w:rPr>
          <w:rFonts w:cstheme="minorHAnsi"/>
        </w:rPr>
      </w:pPr>
      <w:r w:rsidRPr="006C34E1">
        <w:rPr>
          <w:rFonts w:cstheme="minorHAnsi"/>
        </w:rPr>
        <w:t xml:space="preserve">Si sono occupati del suo lavoro personaggi della cultura e della letteratura, tra cui Vanni Scheiwiller, Vittorio Sereni, Roberto Sanesi, Italo Calvino, Maria Corti, Mary de </w:t>
      </w:r>
      <w:proofErr w:type="spellStart"/>
      <w:r w:rsidRPr="006C34E1">
        <w:rPr>
          <w:rFonts w:cstheme="minorHAnsi"/>
        </w:rPr>
        <w:t>Rachewiltz</w:t>
      </w:r>
      <w:proofErr w:type="spellEnd"/>
      <w:r w:rsidRPr="006C34E1">
        <w:rPr>
          <w:rFonts w:cstheme="minorHAnsi"/>
        </w:rPr>
        <w:t xml:space="preserve">, John Freccero, Franco Loi, nonché storici dell’arte e critici tra i quali: Giulio Carlo Argan, Carlo Belli, Carlo Bertelli, Rossana </w:t>
      </w:r>
      <w:proofErr w:type="spellStart"/>
      <w:r w:rsidRPr="006C34E1">
        <w:rPr>
          <w:rFonts w:cstheme="minorHAnsi"/>
        </w:rPr>
        <w:t>Bossaglia</w:t>
      </w:r>
      <w:proofErr w:type="spellEnd"/>
      <w:r w:rsidRPr="006C34E1">
        <w:rPr>
          <w:rFonts w:cstheme="minorHAnsi"/>
        </w:rPr>
        <w:t xml:space="preserve">, Enrico </w:t>
      </w:r>
      <w:proofErr w:type="spellStart"/>
      <w:r w:rsidRPr="006C34E1">
        <w:rPr>
          <w:rFonts w:cstheme="minorHAnsi"/>
        </w:rPr>
        <w:t>Crispolti</w:t>
      </w:r>
      <w:proofErr w:type="spellEnd"/>
      <w:r w:rsidRPr="006C34E1">
        <w:rPr>
          <w:rFonts w:cstheme="minorHAnsi"/>
        </w:rPr>
        <w:t xml:space="preserve">, Cecilia De Carli, </w:t>
      </w:r>
      <w:proofErr w:type="spellStart"/>
      <w:r w:rsidRPr="006C34E1">
        <w:rPr>
          <w:rFonts w:cstheme="minorHAnsi"/>
        </w:rPr>
        <w:t>Elda</w:t>
      </w:r>
      <w:proofErr w:type="spellEnd"/>
      <w:r w:rsidRPr="006C34E1">
        <w:rPr>
          <w:rFonts w:cstheme="minorHAnsi"/>
        </w:rPr>
        <w:t xml:space="preserve"> </w:t>
      </w:r>
      <w:proofErr w:type="spellStart"/>
      <w:r w:rsidRPr="006C34E1">
        <w:rPr>
          <w:rFonts w:cstheme="minorHAnsi"/>
        </w:rPr>
        <w:t>Fezzi</w:t>
      </w:r>
      <w:proofErr w:type="spellEnd"/>
      <w:r w:rsidRPr="006C34E1">
        <w:rPr>
          <w:rFonts w:cstheme="minorHAnsi"/>
        </w:rPr>
        <w:t xml:space="preserve">, Ivan Karp, Fausto Lorenzi, Giuseppe Marchiori, Margaret Morton, William Klein, Bruno Passamani, Elena Pontiggia, Walter </w:t>
      </w:r>
      <w:proofErr w:type="spellStart"/>
      <w:r w:rsidRPr="006C34E1">
        <w:rPr>
          <w:rFonts w:cstheme="minorHAnsi"/>
        </w:rPr>
        <w:t>Schoenenberger</w:t>
      </w:r>
      <w:proofErr w:type="spellEnd"/>
      <w:r w:rsidR="002B571B">
        <w:rPr>
          <w:rFonts w:cstheme="minorHAnsi"/>
        </w:rPr>
        <w:t>.</w:t>
      </w:r>
    </w:p>
    <w:p w14:paraId="7046014F" w14:textId="0E0F4ABB" w:rsidR="00E63AB3" w:rsidRDefault="00E63AB3" w:rsidP="002B571B">
      <w:pPr>
        <w:spacing w:after="0"/>
        <w:jc w:val="both"/>
        <w:rPr>
          <w:rFonts w:cstheme="minorHAnsi"/>
        </w:rPr>
      </w:pPr>
    </w:p>
    <w:p w14:paraId="7BB29E07" w14:textId="74C9CED1" w:rsidR="00AC08C1" w:rsidRDefault="00AC08C1" w:rsidP="002B571B">
      <w:pPr>
        <w:spacing w:after="0"/>
        <w:jc w:val="both"/>
        <w:rPr>
          <w:rFonts w:cstheme="minorHAnsi"/>
        </w:rPr>
      </w:pPr>
      <w:r>
        <w:rPr>
          <w:rFonts w:cstheme="minorHAnsi"/>
        </w:rPr>
        <w:t>Brescia, novembre 2022</w:t>
      </w:r>
    </w:p>
    <w:p w14:paraId="7D102E58" w14:textId="77777777" w:rsidR="00A428DA" w:rsidRDefault="00A428DA" w:rsidP="002B571B">
      <w:pPr>
        <w:spacing w:after="0"/>
        <w:jc w:val="both"/>
        <w:rPr>
          <w:rFonts w:cstheme="minorHAnsi"/>
        </w:rPr>
      </w:pPr>
    </w:p>
    <w:p w14:paraId="7E17E8E3" w14:textId="764E4180" w:rsidR="00AC08C1" w:rsidRDefault="00AC08C1" w:rsidP="00AC08C1">
      <w:pPr>
        <w:spacing w:after="0"/>
        <w:jc w:val="both"/>
        <w:rPr>
          <w:rFonts w:cstheme="minorHAnsi"/>
        </w:rPr>
      </w:pPr>
    </w:p>
    <w:p w14:paraId="3333C137" w14:textId="799B87F7" w:rsidR="00AC08C1" w:rsidRDefault="00AC08C1" w:rsidP="00AC08C1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IL </w:t>
      </w:r>
      <w:r w:rsidRPr="00AC08C1">
        <w:rPr>
          <w:rFonts w:cstheme="minorHAnsi"/>
          <w:b/>
          <w:bCs/>
        </w:rPr>
        <w:t>NUOVO ALLESTIMENTO DELL’</w:t>
      </w:r>
      <w:r w:rsidRPr="00AC08C1">
        <w:rPr>
          <w:rFonts w:cstheme="minorHAnsi"/>
          <w:b/>
          <w:bCs/>
          <w:i/>
          <w:iCs/>
        </w:rPr>
        <w:t>ULTIMA CENA</w:t>
      </w:r>
      <w:r w:rsidRPr="00AC08C1">
        <w:rPr>
          <w:rFonts w:cstheme="minorHAnsi"/>
          <w:b/>
          <w:bCs/>
        </w:rPr>
        <w:t xml:space="preserve"> DI FRANCA GHITTI</w:t>
      </w:r>
    </w:p>
    <w:p w14:paraId="6D9EAF20" w14:textId="49FD041B" w:rsidR="00AC08C1" w:rsidRDefault="00AC08C1" w:rsidP="00AC08C1">
      <w:pPr>
        <w:spacing w:after="0"/>
        <w:jc w:val="both"/>
        <w:rPr>
          <w:rFonts w:ascii="Calibri" w:hAnsi="Calibri" w:cs="Calibri"/>
          <w:szCs w:val="18"/>
        </w:rPr>
      </w:pPr>
      <w:r w:rsidRPr="00CB1E93">
        <w:rPr>
          <w:rFonts w:ascii="Calibri" w:hAnsi="Calibri" w:cs="Calibri"/>
          <w:szCs w:val="18"/>
        </w:rPr>
        <w:t>Brescia, Museo Diocesano (via Gasparo da Salò, 13)</w:t>
      </w:r>
    </w:p>
    <w:p w14:paraId="0A935E39" w14:textId="3F9C461B" w:rsidR="00AC08C1" w:rsidRPr="00AC08C1" w:rsidRDefault="00AC08C1" w:rsidP="00AC08C1">
      <w:pPr>
        <w:spacing w:after="0"/>
        <w:jc w:val="both"/>
        <w:rPr>
          <w:rFonts w:ascii="Calibri" w:hAnsi="Calibri" w:cs="Calibri"/>
          <w:b/>
          <w:bCs/>
          <w:szCs w:val="18"/>
        </w:rPr>
      </w:pPr>
      <w:r w:rsidRPr="00AC08C1">
        <w:rPr>
          <w:rFonts w:ascii="Calibri" w:hAnsi="Calibri" w:cs="Calibri"/>
          <w:b/>
          <w:bCs/>
          <w:szCs w:val="18"/>
        </w:rPr>
        <w:t>Dal 20 dicembre 2022</w:t>
      </w:r>
    </w:p>
    <w:p w14:paraId="7BB156A8" w14:textId="77777777" w:rsidR="00AC08C1" w:rsidRDefault="00AC08C1" w:rsidP="00AC08C1">
      <w:pPr>
        <w:spacing w:after="0"/>
        <w:jc w:val="both"/>
        <w:rPr>
          <w:rFonts w:ascii="Calibri" w:hAnsi="Calibri" w:cs="Calibri"/>
          <w:b/>
          <w:bCs/>
          <w:szCs w:val="18"/>
        </w:rPr>
      </w:pPr>
    </w:p>
    <w:p w14:paraId="57512F0F" w14:textId="4983FBAF" w:rsidR="00AC08C1" w:rsidRDefault="00AC08C1" w:rsidP="00AC08C1">
      <w:pPr>
        <w:spacing w:after="0"/>
        <w:jc w:val="both"/>
        <w:rPr>
          <w:rFonts w:ascii="Calibri" w:hAnsi="Calibri" w:cs="Calibri"/>
          <w:szCs w:val="18"/>
        </w:rPr>
      </w:pPr>
      <w:r w:rsidRPr="00CB1E93">
        <w:rPr>
          <w:rFonts w:ascii="Calibri" w:hAnsi="Calibri" w:cs="Calibri"/>
          <w:b/>
          <w:bCs/>
          <w:szCs w:val="18"/>
        </w:rPr>
        <w:t xml:space="preserve">Orari: </w:t>
      </w:r>
      <w:r w:rsidRPr="00CB1E93">
        <w:rPr>
          <w:rFonts w:ascii="Calibri" w:hAnsi="Calibri" w:cs="Calibri"/>
          <w:szCs w:val="18"/>
        </w:rPr>
        <w:t>tutti i giorni, tranne mercoledì, 10.00 - 12.00; 15.00 - 18.00</w:t>
      </w:r>
    </w:p>
    <w:p w14:paraId="675B4A81" w14:textId="34462037" w:rsidR="00661109" w:rsidRDefault="00661109" w:rsidP="00AC08C1">
      <w:pPr>
        <w:spacing w:after="0"/>
        <w:jc w:val="both"/>
        <w:rPr>
          <w:rFonts w:ascii="Calibri" w:hAnsi="Calibri" w:cs="Calibri"/>
          <w:szCs w:val="18"/>
        </w:rPr>
      </w:pPr>
    </w:p>
    <w:p w14:paraId="014EA04C" w14:textId="6841A25B" w:rsidR="00661109" w:rsidRDefault="00661109" w:rsidP="00AC08C1">
      <w:pPr>
        <w:spacing w:after="0"/>
        <w:jc w:val="both"/>
        <w:rPr>
          <w:rFonts w:ascii="Calibri" w:hAnsi="Calibri" w:cs="Calibri"/>
          <w:szCs w:val="18"/>
        </w:rPr>
      </w:pPr>
      <w:bookmarkStart w:id="0" w:name="_Hlk120883072"/>
      <w:r>
        <w:rPr>
          <w:rFonts w:ascii="Calibri" w:hAnsi="Calibri" w:cs="Calibri"/>
          <w:b/>
          <w:bCs/>
          <w:szCs w:val="18"/>
        </w:rPr>
        <w:t>Aperture natalizie:</w:t>
      </w:r>
    </w:p>
    <w:p w14:paraId="1D2EE98C" w14:textId="77777777" w:rsidR="00661109" w:rsidRDefault="00661109" w:rsidP="00661109">
      <w:pPr>
        <w:spacing w:after="0"/>
        <w:jc w:val="both"/>
        <w:rPr>
          <w:rFonts w:ascii="Calibri" w:hAnsi="Calibri" w:cs="Calibri"/>
          <w:szCs w:val="18"/>
        </w:rPr>
      </w:pPr>
      <w:r w:rsidRPr="00661109">
        <w:rPr>
          <w:rFonts w:ascii="Calibri" w:hAnsi="Calibri" w:cs="Calibri"/>
          <w:szCs w:val="18"/>
        </w:rPr>
        <w:t xml:space="preserve">Sabato 24 dicembre: </w:t>
      </w:r>
      <w:r w:rsidRPr="00CB1E93">
        <w:rPr>
          <w:rFonts w:ascii="Calibri" w:hAnsi="Calibri" w:cs="Calibri"/>
          <w:szCs w:val="18"/>
        </w:rPr>
        <w:t>10.00 - 12.00</w:t>
      </w:r>
    </w:p>
    <w:p w14:paraId="12513B80" w14:textId="2AD6380E" w:rsidR="00661109" w:rsidRPr="00661109" w:rsidRDefault="00661109" w:rsidP="00661109">
      <w:pPr>
        <w:spacing w:after="0"/>
        <w:jc w:val="both"/>
        <w:rPr>
          <w:rFonts w:ascii="Calibri" w:hAnsi="Calibri" w:cs="Calibri"/>
          <w:szCs w:val="18"/>
        </w:rPr>
      </w:pPr>
      <w:r w:rsidRPr="00661109">
        <w:rPr>
          <w:rFonts w:ascii="Calibri" w:hAnsi="Calibri" w:cs="Calibri"/>
          <w:szCs w:val="18"/>
        </w:rPr>
        <w:t xml:space="preserve">Domenica 25 dicembre: chiuso </w:t>
      </w:r>
    </w:p>
    <w:p w14:paraId="5164547F" w14:textId="7F534A22" w:rsidR="00661109" w:rsidRPr="00661109" w:rsidRDefault="00661109" w:rsidP="00661109">
      <w:pPr>
        <w:spacing w:after="0"/>
        <w:jc w:val="both"/>
        <w:rPr>
          <w:rFonts w:ascii="Calibri" w:hAnsi="Calibri" w:cs="Calibri"/>
          <w:szCs w:val="18"/>
        </w:rPr>
      </w:pPr>
      <w:r w:rsidRPr="00661109">
        <w:rPr>
          <w:rFonts w:ascii="Calibri" w:hAnsi="Calibri" w:cs="Calibri"/>
          <w:szCs w:val="18"/>
        </w:rPr>
        <w:t xml:space="preserve">Sabato 31 dicembre: </w:t>
      </w:r>
      <w:r w:rsidRPr="00CB1E93">
        <w:rPr>
          <w:rFonts w:ascii="Calibri" w:hAnsi="Calibri" w:cs="Calibri"/>
          <w:szCs w:val="18"/>
        </w:rPr>
        <w:t>10.00 - 12.00</w:t>
      </w:r>
      <w:r w:rsidRPr="00661109">
        <w:rPr>
          <w:rFonts w:ascii="Calibri" w:hAnsi="Calibri" w:cs="Calibri"/>
          <w:szCs w:val="18"/>
        </w:rPr>
        <w:t xml:space="preserve"> </w:t>
      </w:r>
    </w:p>
    <w:p w14:paraId="38FE7EE9" w14:textId="4BE537C1" w:rsidR="00661109" w:rsidRDefault="00661109" w:rsidP="00AC08C1">
      <w:pPr>
        <w:spacing w:after="0"/>
        <w:jc w:val="both"/>
        <w:rPr>
          <w:rFonts w:ascii="Calibri" w:hAnsi="Calibri" w:cs="Calibri"/>
          <w:szCs w:val="18"/>
        </w:rPr>
      </w:pPr>
      <w:r w:rsidRPr="00661109">
        <w:rPr>
          <w:rFonts w:ascii="Calibri" w:hAnsi="Calibri" w:cs="Calibri"/>
          <w:szCs w:val="18"/>
        </w:rPr>
        <w:t>Domenica 1</w:t>
      </w:r>
      <w:r>
        <w:rPr>
          <w:rFonts w:ascii="Calibri" w:hAnsi="Calibri" w:cs="Calibri"/>
          <w:szCs w:val="18"/>
        </w:rPr>
        <w:t>°</w:t>
      </w:r>
      <w:r w:rsidRPr="00661109">
        <w:rPr>
          <w:rFonts w:ascii="Calibri" w:hAnsi="Calibri" w:cs="Calibri"/>
          <w:szCs w:val="18"/>
        </w:rPr>
        <w:t xml:space="preserve"> gennaio: </w:t>
      </w:r>
      <w:r>
        <w:rPr>
          <w:rFonts w:ascii="Calibri" w:hAnsi="Calibri" w:cs="Calibri"/>
          <w:szCs w:val="18"/>
        </w:rPr>
        <w:t>chiuso</w:t>
      </w:r>
    </w:p>
    <w:p w14:paraId="3398BEB5" w14:textId="586DC2FB" w:rsidR="00A103DA" w:rsidRPr="00661109" w:rsidRDefault="00A103DA" w:rsidP="00AC08C1">
      <w:p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Venerdì 6 gennaio: </w:t>
      </w:r>
      <w:r w:rsidRPr="00CB1E93">
        <w:rPr>
          <w:rFonts w:ascii="Calibri" w:hAnsi="Calibri" w:cs="Calibri"/>
          <w:szCs w:val="18"/>
        </w:rPr>
        <w:t>10.00 - 12.00; 15.00 - 18.00</w:t>
      </w:r>
    </w:p>
    <w:bookmarkEnd w:id="0"/>
    <w:p w14:paraId="40ED174C" w14:textId="77777777" w:rsidR="00AC08C1" w:rsidRPr="00CB1E93" w:rsidRDefault="00AC08C1" w:rsidP="00AC08C1">
      <w:pPr>
        <w:spacing w:after="0"/>
        <w:jc w:val="both"/>
        <w:rPr>
          <w:rFonts w:ascii="Calibri" w:hAnsi="Calibri" w:cs="Calibri"/>
          <w:szCs w:val="18"/>
        </w:rPr>
      </w:pPr>
    </w:p>
    <w:p w14:paraId="35F489CA" w14:textId="3D66C222" w:rsidR="00AC08C1" w:rsidRDefault="00AC08C1" w:rsidP="00AC08C1">
      <w:pPr>
        <w:spacing w:after="0"/>
        <w:jc w:val="both"/>
        <w:rPr>
          <w:rFonts w:ascii="Calibri" w:hAnsi="Calibri" w:cs="Calibri"/>
          <w:szCs w:val="18"/>
        </w:rPr>
      </w:pPr>
      <w:r w:rsidRPr="00633262">
        <w:rPr>
          <w:rFonts w:ascii="Calibri" w:hAnsi="Calibri" w:cs="Calibri"/>
          <w:b/>
          <w:bCs/>
          <w:szCs w:val="18"/>
        </w:rPr>
        <w:t>Ingresso Museo:</w:t>
      </w:r>
      <w:r w:rsidR="002B571B">
        <w:rPr>
          <w:rFonts w:ascii="Calibri" w:hAnsi="Calibri" w:cs="Calibri"/>
          <w:b/>
          <w:bCs/>
          <w:szCs w:val="18"/>
        </w:rPr>
        <w:t xml:space="preserve"> </w:t>
      </w:r>
      <w:r w:rsidRPr="00633262">
        <w:rPr>
          <w:rFonts w:ascii="Calibri" w:hAnsi="Calibri" w:cs="Calibri"/>
          <w:szCs w:val="18"/>
        </w:rPr>
        <w:t>intero: € 6,00; ridotto: € 3,00.</w:t>
      </w:r>
    </w:p>
    <w:p w14:paraId="0156EAE5" w14:textId="77777777" w:rsidR="00AC08C1" w:rsidRPr="00CB1E93" w:rsidRDefault="00AC08C1" w:rsidP="00AC08C1">
      <w:pPr>
        <w:spacing w:after="0"/>
        <w:jc w:val="both"/>
        <w:rPr>
          <w:rFonts w:ascii="Calibri" w:hAnsi="Calibri" w:cs="Calibri"/>
          <w:szCs w:val="18"/>
        </w:rPr>
      </w:pPr>
    </w:p>
    <w:p w14:paraId="438DA2E6" w14:textId="478B8727" w:rsidR="00AC08C1" w:rsidRPr="002B571B" w:rsidRDefault="00AC08C1" w:rsidP="00AC08C1">
      <w:pPr>
        <w:spacing w:after="0"/>
        <w:jc w:val="both"/>
        <w:rPr>
          <w:rFonts w:ascii="Calibri" w:hAnsi="Calibri" w:cs="Calibri"/>
          <w:szCs w:val="18"/>
        </w:rPr>
      </w:pPr>
      <w:r w:rsidRPr="00CB1E93">
        <w:rPr>
          <w:rFonts w:ascii="Calibri" w:hAnsi="Calibri" w:cs="Calibri"/>
          <w:b/>
          <w:bCs/>
          <w:szCs w:val="18"/>
        </w:rPr>
        <w:t>Informazioni</w:t>
      </w:r>
      <w:r w:rsidRPr="00CB1E93">
        <w:rPr>
          <w:rFonts w:ascii="Calibri" w:hAnsi="Calibri" w:cs="Calibri"/>
          <w:szCs w:val="18"/>
        </w:rPr>
        <w:t xml:space="preserve">: </w:t>
      </w:r>
      <w:r w:rsidRPr="002B571B">
        <w:rPr>
          <w:rFonts w:ascii="Calibri" w:hAnsi="Calibri" w:cs="Calibri"/>
          <w:szCs w:val="18"/>
        </w:rPr>
        <w:t xml:space="preserve">tel. 030.40233; </w:t>
      </w:r>
      <w:hyperlink r:id="rId10" w:history="1">
        <w:r w:rsidRPr="002B571B">
          <w:rPr>
            <w:rStyle w:val="Collegamentoipertestuale"/>
            <w:rFonts w:ascii="Calibri" w:hAnsi="Calibri" w:cs="Calibri"/>
            <w:szCs w:val="18"/>
          </w:rPr>
          <w:t>museo@diocesi.brescia.it</w:t>
        </w:r>
      </w:hyperlink>
      <w:r w:rsidRPr="002B571B">
        <w:rPr>
          <w:rFonts w:ascii="Calibri" w:hAnsi="Calibri" w:cs="Calibri"/>
          <w:szCs w:val="18"/>
        </w:rPr>
        <w:t xml:space="preserve">; </w:t>
      </w:r>
      <w:hyperlink r:id="rId11" w:history="1">
        <w:r w:rsidRPr="002B571B">
          <w:rPr>
            <w:rStyle w:val="Collegamentoipertestuale"/>
            <w:rFonts w:ascii="Calibri" w:hAnsi="Calibri" w:cs="Calibri"/>
            <w:szCs w:val="18"/>
          </w:rPr>
          <w:t>www.museodiocesano.brescia.it</w:t>
        </w:r>
      </w:hyperlink>
    </w:p>
    <w:p w14:paraId="2BAF264D" w14:textId="77777777" w:rsidR="00AC08C1" w:rsidRPr="002B571B" w:rsidRDefault="00AC08C1" w:rsidP="00AC08C1">
      <w:pPr>
        <w:spacing w:after="0"/>
        <w:jc w:val="both"/>
        <w:rPr>
          <w:rFonts w:ascii="Calibri" w:hAnsi="Calibri" w:cs="Calibri"/>
          <w:szCs w:val="18"/>
        </w:rPr>
      </w:pPr>
    </w:p>
    <w:p w14:paraId="795D1C27" w14:textId="77777777" w:rsidR="00AC08C1" w:rsidRDefault="00AC08C1" w:rsidP="00AC08C1">
      <w:pPr>
        <w:spacing w:after="0"/>
        <w:jc w:val="both"/>
        <w:rPr>
          <w:rFonts w:ascii="Calibri" w:hAnsi="Calibri" w:cs="Calibri"/>
          <w:b/>
          <w:bCs/>
          <w:szCs w:val="18"/>
          <w:u w:val="single"/>
        </w:rPr>
      </w:pPr>
      <w:r w:rsidRPr="00CB1E93">
        <w:rPr>
          <w:rFonts w:ascii="Calibri" w:hAnsi="Calibri" w:cs="Calibri"/>
          <w:b/>
          <w:bCs/>
          <w:szCs w:val="18"/>
          <w:u w:val="single"/>
        </w:rPr>
        <w:t>Ufficio stampa Museo Diocesano</w:t>
      </w:r>
    </w:p>
    <w:p w14:paraId="040E0F9D" w14:textId="77777777" w:rsidR="00AC08C1" w:rsidRDefault="00AC08C1" w:rsidP="00AC08C1">
      <w:pPr>
        <w:spacing w:after="0"/>
        <w:jc w:val="both"/>
        <w:rPr>
          <w:rFonts w:ascii="Calibri" w:hAnsi="Calibri" w:cs="Calibri"/>
          <w:szCs w:val="18"/>
        </w:rPr>
      </w:pPr>
      <w:r w:rsidRPr="00D8104E">
        <w:rPr>
          <w:rFonts w:ascii="Calibri" w:hAnsi="Calibri" w:cs="Calibri"/>
          <w:szCs w:val="18"/>
        </w:rPr>
        <w:t xml:space="preserve">Eliana Valenti | </w:t>
      </w:r>
      <w:r>
        <w:rPr>
          <w:rFonts w:ascii="Calibri" w:hAnsi="Calibri" w:cs="Calibri"/>
          <w:szCs w:val="18"/>
        </w:rPr>
        <w:t xml:space="preserve">tel. 333 6864358 | </w:t>
      </w:r>
      <w:hyperlink r:id="rId12" w:history="1">
        <w:r w:rsidRPr="000F0B83">
          <w:rPr>
            <w:rStyle w:val="Collegamentoipertestuale"/>
            <w:rFonts w:ascii="Calibri" w:hAnsi="Calibri" w:cs="Calibri"/>
            <w:szCs w:val="18"/>
          </w:rPr>
          <w:t>comunicazione.museo@diocesi.brescia.it</w:t>
        </w:r>
      </w:hyperlink>
    </w:p>
    <w:p w14:paraId="2A79AEDC" w14:textId="77777777" w:rsidR="00AC08C1" w:rsidRPr="00CB1E93" w:rsidRDefault="00AC08C1" w:rsidP="00AC08C1">
      <w:pPr>
        <w:spacing w:after="0"/>
        <w:jc w:val="both"/>
        <w:rPr>
          <w:rFonts w:ascii="Calibri" w:hAnsi="Calibri" w:cs="Calibri"/>
          <w:szCs w:val="18"/>
        </w:rPr>
      </w:pPr>
    </w:p>
    <w:p w14:paraId="193609F0" w14:textId="77777777" w:rsidR="00AC08C1" w:rsidRPr="00CB1E93" w:rsidRDefault="00AC08C1" w:rsidP="00AC08C1">
      <w:pPr>
        <w:spacing w:after="0"/>
        <w:jc w:val="both"/>
        <w:rPr>
          <w:rFonts w:ascii="Calibri" w:hAnsi="Calibri" w:cs="Calibri"/>
          <w:b/>
          <w:bCs/>
          <w:szCs w:val="18"/>
        </w:rPr>
      </w:pPr>
      <w:r w:rsidRPr="00CB1E93">
        <w:rPr>
          <w:rFonts w:ascii="Calibri" w:hAnsi="Calibri" w:cs="Calibri"/>
          <w:b/>
          <w:bCs/>
          <w:szCs w:val="18"/>
          <w:u w:val="single"/>
        </w:rPr>
        <w:t>Ufficio stampa mostra</w:t>
      </w:r>
    </w:p>
    <w:p w14:paraId="642BB51E" w14:textId="77777777" w:rsidR="005D172B" w:rsidRPr="003E1F01" w:rsidRDefault="005D172B" w:rsidP="005D172B">
      <w:pPr>
        <w:spacing w:after="0" w:line="100" w:lineRule="atLeast"/>
        <w:jc w:val="both"/>
        <w:rPr>
          <w:rFonts w:cs="Calibri"/>
          <w:bCs/>
        </w:rPr>
      </w:pPr>
      <w:r w:rsidRPr="003E1F01">
        <w:rPr>
          <w:rFonts w:cs="Calibri"/>
          <w:b/>
          <w:bCs/>
        </w:rPr>
        <w:t>CLP Relazioni Pubbliche</w:t>
      </w:r>
    </w:p>
    <w:p w14:paraId="523B2678" w14:textId="77777777" w:rsidR="002C322F" w:rsidRDefault="002C322F" w:rsidP="002C322F">
      <w:pPr>
        <w:spacing w:after="0" w:line="100" w:lineRule="atLeast"/>
        <w:jc w:val="both"/>
        <w:rPr>
          <w:rFonts w:cs="Calibri"/>
          <w:bCs/>
        </w:rPr>
      </w:pPr>
      <w:r w:rsidRPr="002C322F">
        <w:rPr>
          <w:rFonts w:cs="Calibri"/>
          <w:bCs/>
        </w:rPr>
        <w:t>Marta Pedroli</w:t>
      </w:r>
    </w:p>
    <w:p w14:paraId="29FCA611" w14:textId="6CD2134B" w:rsidR="002C322F" w:rsidRPr="002C322F" w:rsidRDefault="002C322F" w:rsidP="002C322F">
      <w:pPr>
        <w:spacing w:after="0" w:line="100" w:lineRule="atLeast"/>
        <w:jc w:val="both"/>
        <w:rPr>
          <w:rFonts w:cs="Calibri"/>
          <w:bCs/>
        </w:rPr>
      </w:pPr>
      <w:r w:rsidRPr="002C322F">
        <w:rPr>
          <w:rFonts w:cs="Calibri"/>
          <w:bCs/>
        </w:rPr>
        <w:t xml:space="preserve">T. +39 02.36755700 | M. +39 347 4155017 | </w:t>
      </w:r>
      <w:hyperlink r:id="rId13" w:history="1">
        <w:r w:rsidRPr="002C322F">
          <w:rPr>
            <w:rStyle w:val="Collegamentoipertestuale"/>
            <w:rFonts w:cs="Calibri"/>
            <w:bCs/>
          </w:rPr>
          <w:t>marta.pedroli@clp1968.it</w:t>
        </w:r>
      </w:hyperlink>
      <w:r w:rsidRPr="002C322F">
        <w:rPr>
          <w:rFonts w:cs="Calibri"/>
          <w:bCs/>
        </w:rPr>
        <w:t xml:space="preserve"> | </w:t>
      </w:r>
      <w:hyperlink r:id="rId14" w:history="1">
        <w:r w:rsidRPr="002C322F">
          <w:rPr>
            <w:rStyle w:val="Collegamentoipertestuale"/>
            <w:rFonts w:cs="Calibri"/>
            <w:bCs/>
          </w:rPr>
          <w:t>www.clp1968.it</w:t>
        </w:r>
      </w:hyperlink>
      <w:r w:rsidRPr="002C322F">
        <w:rPr>
          <w:rFonts w:cs="Calibri"/>
          <w:bCs/>
        </w:rPr>
        <w:t xml:space="preserve"> </w:t>
      </w:r>
    </w:p>
    <w:p w14:paraId="01B7066B" w14:textId="6D7E868C" w:rsidR="0003573A" w:rsidRPr="009B255B" w:rsidRDefault="0003573A" w:rsidP="002C322F">
      <w:pPr>
        <w:spacing w:after="0" w:line="100" w:lineRule="atLeast"/>
        <w:jc w:val="both"/>
        <w:rPr>
          <w:rFonts w:ascii="Calibri" w:hAnsi="Calibri" w:cs="Calibri"/>
          <w:bCs/>
          <w:color w:val="0563C1"/>
          <w:szCs w:val="18"/>
          <w:u w:val="single"/>
        </w:rPr>
      </w:pPr>
    </w:p>
    <w:sectPr w:rsidR="0003573A" w:rsidRPr="009B255B" w:rsidSect="00DD463B"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A6D0" w14:textId="77777777" w:rsidR="00D70E6A" w:rsidRDefault="00D70E6A" w:rsidP="00DD463B">
      <w:pPr>
        <w:spacing w:after="0" w:line="240" w:lineRule="auto"/>
      </w:pPr>
      <w:r>
        <w:separator/>
      </w:r>
    </w:p>
  </w:endnote>
  <w:endnote w:type="continuationSeparator" w:id="0">
    <w:p w14:paraId="4949E296" w14:textId="77777777" w:rsidR="00D70E6A" w:rsidRDefault="00D70E6A" w:rsidP="00DD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7"/>
      <w:gridCol w:w="3055"/>
      <w:gridCol w:w="3182"/>
    </w:tblGrid>
    <w:tr w:rsidR="00DD463B" w14:paraId="0D619EB3" w14:textId="77777777" w:rsidTr="00276504">
      <w:tc>
        <w:tcPr>
          <w:tcW w:w="3209" w:type="dxa"/>
          <w:vAlign w:val="center"/>
        </w:tcPr>
        <w:p w14:paraId="729C0B0D" w14:textId="77777777" w:rsidR="00DD463B" w:rsidRDefault="00DD463B" w:rsidP="00DD463B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511DE90" wp14:editId="49943A97">
                <wp:extent cx="2160000" cy="334125"/>
                <wp:effectExtent l="0" t="0" r="0" b="8890"/>
                <wp:docPr id="2" name="Immagine 2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334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vAlign w:val="center"/>
        </w:tcPr>
        <w:p w14:paraId="6760E2F0" w14:textId="18A8CF20" w:rsidR="00DD463B" w:rsidRDefault="00A428DA" w:rsidP="00A428DA">
          <w:pPr>
            <w:pStyle w:val="Pidipagina"/>
          </w:pPr>
          <w:r>
            <w:t xml:space="preserve">        </w:t>
          </w:r>
          <w:r w:rsidR="00DD463B">
            <w:rPr>
              <w:noProof/>
              <w:lang w:eastAsia="it-IT"/>
            </w:rPr>
            <w:drawing>
              <wp:inline distT="0" distB="0" distL="0" distR="0" wp14:anchorId="56988B7F" wp14:editId="6B881D55">
                <wp:extent cx="982980" cy="1256254"/>
                <wp:effectExtent l="0" t="0" r="7620" b="127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69" t="8317" r="9493" b="21089"/>
                        <a:stretch/>
                      </pic:blipFill>
                      <pic:spPr bwMode="auto">
                        <a:xfrm>
                          <a:off x="0" y="0"/>
                          <a:ext cx="986987" cy="1261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0AEEFCB7" w14:textId="77777777" w:rsidR="00DD463B" w:rsidRDefault="00DD463B" w:rsidP="00DD463B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1E1D063" wp14:editId="5C2D09E6">
                <wp:extent cx="1729740" cy="569955"/>
                <wp:effectExtent l="0" t="0" r="3810" b="190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43" t="10049" b="12033"/>
                        <a:stretch/>
                      </pic:blipFill>
                      <pic:spPr bwMode="auto">
                        <a:xfrm>
                          <a:off x="0" y="0"/>
                          <a:ext cx="1753248" cy="5777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B83C4F3" w14:textId="77777777" w:rsidR="00DD463B" w:rsidRDefault="00DD46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39B4" w14:textId="77777777" w:rsidR="00D70E6A" w:rsidRDefault="00D70E6A" w:rsidP="00DD463B">
      <w:pPr>
        <w:spacing w:after="0" w:line="240" w:lineRule="auto"/>
      </w:pPr>
      <w:r>
        <w:separator/>
      </w:r>
    </w:p>
  </w:footnote>
  <w:footnote w:type="continuationSeparator" w:id="0">
    <w:p w14:paraId="61467381" w14:textId="77777777" w:rsidR="00D70E6A" w:rsidRDefault="00D70E6A" w:rsidP="00DD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F70"/>
    <w:rsid w:val="00025A9C"/>
    <w:rsid w:val="000267F3"/>
    <w:rsid w:val="0003573A"/>
    <w:rsid w:val="0007355E"/>
    <w:rsid w:val="000D0244"/>
    <w:rsid w:val="0015279E"/>
    <w:rsid w:val="002B571B"/>
    <w:rsid w:val="002C322F"/>
    <w:rsid w:val="005915FB"/>
    <w:rsid w:val="005A63F1"/>
    <w:rsid w:val="005D172B"/>
    <w:rsid w:val="00661109"/>
    <w:rsid w:val="006C34E1"/>
    <w:rsid w:val="007019E0"/>
    <w:rsid w:val="00810192"/>
    <w:rsid w:val="008163F1"/>
    <w:rsid w:val="00825D40"/>
    <w:rsid w:val="00851112"/>
    <w:rsid w:val="008619CB"/>
    <w:rsid w:val="00881F70"/>
    <w:rsid w:val="00971AE0"/>
    <w:rsid w:val="009A7C06"/>
    <w:rsid w:val="009B255B"/>
    <w:rsid w:val="00A103DA"/>
    <w:rsid w:val="00A428DA"/>
    <w:rsid w:val="00AC08C1"/>
    <w:rsid w:val="00D70E6A"/>
    <w:rsid w:val="00D96300"/>
    <w:rsid w:val="00DD463B"/>
    <w:rsid w:val="00E63AB3"/>
    <w:rsid w:val="00EC25C8"/>
    <w:rsid w:val="00E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70CADE"/>
  <w15:docId w15:val="{46A51EE7-2818-4CE2-823C-684AE8E5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C08C1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573A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573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D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63B"/>
  </w:style>
  <w:style w:type="paragraph" w:styleId="Pidipagina">
    <w:name w:val="footer"/>
    <w:basedOn w:val="Normale"/>
    <w:link w:val="PidipaginaCarattere"/>
    <w:uiPriority w:val="99"/>
    <w:unhideWhenUsed/>
    <w:rsid w:val="00DD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63B"/>
  </w:style>
  <w:style w:type="table" w:styleId="Grigliatabella">
    <w:name w:val="Table Grid"/>
    <w:basedOn w:val="Tabellanormale"/>
    <w:uiPriority w:val="39"/>
    <w:rsid w:val="00DD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A9C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3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ta.pedroli@clp1968.i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omunicazione.museo@diocesi.bresci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seodiocesano.brescia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useo@diocesi.brescia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clp1968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8F7F2C-BCE7-4B57-9B3C-CF7735FAF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87822-A931-4C85-B8BF-61279F2E3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5D69B-D480-4306-9F2B-555EB42163E3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Marta Pedroli</cp:lastModifiedBy>
  <cp:revision>4</cp:revision>
  <cp:lastPrinted>2022-11-25T14:04:00Z</cp:lastPrinted>
  <dcterms:created xsi:type="dcterms:W3CDTF">2022-12-15T14:52:00Z</dcterms:created>
  <dcterms:modified xsi:type="dcterms:W3CDTF">2023-02-06T16:30:00Z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