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339343" w14:textId="46503847" w:rsidR="00310B66" w:rsidRPr="003E45FC" w:rsidRDefault="003E45FC" w:rsidP="003E45FC">
      <w:pPr>
        <w:jc w:val="right"/>
        <w:rPr>
          <w:rFonts w:cstheme="minorHAnsi"/>
        </w:rPr>
      </w:pPr>
      <w:r w:rsidRPr="003E45FC">
        <w:rPr>
          <w:rFonts w:cstheme="minorHAnsi"/>
          <w:noProof/>
          <w:lang w:eastAsia="it-IT"/>
        </w:rPr>
        <w:drawing>
          <wp:inline distT="0" distB="0" distL="0" distR="0" wp14:anchorId="0E8BE465" wp14:editId="701DF65A">
            <wp:extent cx="2097777" cy="82296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6" cstate="print">
                      <a:extLst>
                        <a:ext uri="{28A0092B-C50C-407E-A947-70E740481C1C}">
                          <a14:useLocalDpi xmlns:a14="http://schemas.microsoft.com/office/drawing/2010/main" val="0"/>
                        </a:ext>
                      </a:extLst>
                    </a:blip>
                    <a:stretch>
                      <a:fillRect/>
                    </a:stretch>
                  </pic:blipFill>
                  <pic:spPr>
                    <a:xfrm>
                      <a:off x="0" y="0"/>
                      <a:ext cx="2105954" cy="826168"/>
                    </a:xfrm>
                    <a:prstGeom prst="rect">
                      <a:avLst/>
                    </a:prstGeom>
                  </pic:spPr>
                </pic:pic>
              </a:graphicData>
            </a:graphic>
          </wp:inline>
        </w:drawing>
      </w:r>
    </w:p>
    <w:p w14:paraId="5981E361" w14:textId="77777777" w:rsidR="00F92A92" w:rsidRDefault="00F92A92" w:rsidP="003E45FC">
      <w:pPr>
        <w:spacing w:after="0" w:line="240" w:lineRule="auto"/>
        <w:jc w:val="center"/>
        <w:rPr>
          <w:rFonts w:eastAsia="Calibri" w:cstheme="minorHAnsi"/>
          <w:b/>
          <w:bCs/>
          <w:i/>
          <w:iCs/>
          <w:sz w:val="28"/>
          <w:szCs w:val="28"/>
        </w:rPr>
      </w:pPr>
    </w:p>
    <w:p w14:paraId="07112E5B" w14:textId="63C6B7B1" w:rsidR="00E45DAC" w:rsidRDefault="003E45FC" w:rsidP="003E45FC">
      <w:pPr>
        <w:spacing w:after="0" w:line="240" w:lineRule="auto"/>
        <w:jc w:val="center"/>
        <w:rPr>
          <w:rFonts w:eastAsia="Calibri" w:cstheme="minorHAnsi"/>
          <w:b/>
          <w:bCs/>
          <w:i/>
          <w:iCs/>
          <w:sz w:val="28"/>
          <w:szCs w:val="28"/>
        </w:rPr>
      </w:pPr>
      <w:r w:rsidRPr="003E45FC">
        <w:rPr>
          <w:rFonts w:eastAsia="Calibri" w:cstheme="minorHAnsi"/>
          <w:b/>
          <w:bCs/>
          <w:i/>
          <w:iCs/>
          <w:sz w:val="28"/>
          <w:szCs w:val="28"/>
        </w:rPr>
        <w:t>R</w:t>
      </w:r>
      <w:r w:rsidRPr="007F0978">
        <w:rPr>
          <w:rFonts w:eastAsia="Calibri" w:cstheme="minorHAnsi"/>
          <w:b/>
          <w:bCs/>
          <w:i/>
          <w:iCs/>
          <w:sz w:val="28"/>
          <w:szCs w:val="28"/>
        </w:rPr>
        <w:t xml:space="preserve">icola, l’originale caramella con 13 erbe alpine svizzere, </w:t>
      </w:r>
    </w:p>
    <w:p w14:paraId="1758B1DB" w14:textId="6CE3732B" w:rsidR="003E45FC" w:rsidRPr="003E45FC" w:rsidRDefault="003E45FC" w:rsidP="003E45FC">
      <w:pPr>
        <w:spacing w:after="0" w:line="240" w:lineRule="auto"/>
        <w:jc w:val="center"/>
        <w:rPr>
          <w:rFonts w:eastAsia="MS Mincho" w:cstheme="minorHAnsi"/>
          <w:sz w:val="28"/>
          <w:szCs w:val="28"/>
          <w:lang w:eastAsia="it-IT"/>
        </w:rPr>
      </w:pPr>
      <w:r w:rsidRPr="003E45FC">
        <w:rPr>
          <w:rFonts w:eastAsia="Calibri" w:cstheme="minorHAnsi"/>
          <w:b/>
          <w:bCs/>
          <w:i/>
          <w:iCs/>
          <w:sz w:val="28"/>
          <w:szCs w:val="28"/>
        </w:rPr>
        <w:t>al MA*GA per</w:t>
      </w:r>
      <w:r w:rsidR="00E45DAC">
        <w:rPr>
          <w:rFonts w:eastAsia="Calibri" w:cstheme="minorHAnsi"/>
          <w:b/>
          <w:bCs/>
          <w:i/>
          <w:iCs/>
          <w:sz w:val="28"/>
          <w:szCs w:val="28"/>
        </w:rPr>
        <w:t xml:space="preserve"> </w:t>
      </w:r>
      <w:r w:rsidRPr="003E45FC">
        <w:rPr>
          <w:rFonts w:eastAsia="Calibri" w:cstheme="minorHAnsi"/>
          <w:b/>
          <w:bCs/>
          <w:i/>
          <w:iCs/>
          <w:sz w:val="28"/>
          <w:szCs w:val="28"/>
        </w:rPr>
        <w:t xml:space="preserve">la mostra </w:t>
      </w:r>
      <w:r w:rsidRPr="003E45FC">
        <w:rPr>
          <w:rFonts w:eastAsia="MS Mincho" w:cstheme="minorHAnsi"/>
          <w:b/>
          <w:bCs/>
          <w:sz w:val="28"/>
          <w:szCs w:val="28"/>
          <w:lang w:eastAsia="it-IT"/>
        </w:rPr>
        <w:t xml:space="preserve">ANDY WARHOL. </w:t>
      </w:r>
      <w:r w:rsidRPr="003E45FC">
        <w:rPr>
          <w:rFonts w:eastAsia="MS Mincho" w:cstheme="minorHAnsi"/>
          <w:b/>
          <w:bCs/>
          <w:i/>
          <w:iCs/>
          <w:sz w:val="28"/>
          <w:szCs w:val="28"/>
          <w:lang w:eastAsia="it-IT"/>
        </w:rPr>
        <w:t>Serial Identity</w:t>
      </w:r>
    </w:p>
    <w:p w14:paraId="40ABEF2F" w14:textId="77777777" w:rsidR="003E45FC" w:rsidRPr="003E45FC" w:rsidRDefault="003E45FC" w:rsidP="003E45FC">
      <w:pPr>
        <w:spacing w:after="0" w:line="240" w:lineRule="auto"/>
        <w:jc w:val="center"/>
        <w:rPr>
          <w:rFonts w:eastAsia="MS Mincho" w:cstheme="minorHAnsi"/>
          <w:b/>
          <w:bCs/>
          <w:sz w:val="28"/>
          <w:szCs w:val="28"/>
          <w:lang w:eastAsia="it-IT"/>
        </w:rPr>
      </w:pPr>
    </w:p>
    <w:p w14:paraId="2C092A3E" w14:textId="77777777" w:rsidR="003E45FC" w:rsidRPr="003E45FC" w:rsidRDefault="003E45FC" w:rsidP="003E45FC">
      <w:pPr>
        <w:spacing w:after="0" w:line="240" w:lineRule="auto"/>
        <w:jc w:val="center"/>
        <w:rPr>
          <w:rFonts w:eastAsia="Calibri" w:cstheme="minorHAnsi"/>
          <w:b/>
          <w:bCs/>
          <w:i/>
          <w:sz w:val="28"/>
          <w:szCs w:val="28"/>
        </w:rPr>
      </w:pPr>
      <w:r w:rsidRPr="007F0978">
        <w:rPr>
          <w:rFonts w:eastAsia="Calibri" w:cstheme="minorHAnsi"/>
          <w:b/>
          <w:bCs/>
          <w:i/>
          <w:sz w:val="28"/>
          <w:szCs w:val="28"/>
        </w:rPr>
        <w:t xml:space="preserve">Ricola accompagna </w:t>
      </w:r>
      <w:r w:rsidRPr="003E45FC">
        <w:rPr>
          <w:rFonts w:eastAsia="Calibri" w:cstheme="minorHAnsi"/>
          <w:b/>
          <w:bCs/>
          <w:i/>
          <w:sz w:val="28"/>
          <w:szCs w:val="28"/>
        </w:rPr>
        <w:t xml:space="preserve">per quattro mesi </w:t>
      </w:r>
      <w:r w:rsidRPr="007F0978">
        <w:rPr>
          <w:rFonts w:eastAsia="Calibri" w:cstheme="minorHAnsi"/>
          <w:b/>
          <w:bCs/>
          <w:i/>
          <w:sz w:val="28"/>
          <w:szCs w:val="28"/>
        </w:rPr>
        <w:t>i visitatori del</w:t>
      </w:r>
      <w:r w:rsidRPr="003E45FC">
        <w:rPr>
          <w:rFonts w:eastAsia="Calibri" w:cstheme="minorHAnsi"/>
          <w:b/>
          <w:bCs/>
          <w:i/>
          <w:sz w:val="28"/>
          <w:szCs w:val="28"/>
        </w:rPr>
        <w:t xml:space="preserve"> MA*GA in visita </w:t>
      </w:r>
    </w:p>
    <w:p w14:paraId="1F03A2A3" w14:textId="5E31E2DA" w:rsidR="003E45FC" w:rsidRPr="003E45FC" w:rsidRDefault="003E45FC" w:rsidP="003E45FC">
      <w:pPr>
        <w:spacing w:after="0" w:line="240" w:lineRule="auto"/>
        <w:jc w:val="center"/>
        <w:rPr>
          <w:rFonts w:eastAsia="Calibri" w:cstheme="minorHAnsi"/>
          <w:b/>
          <w:bCs/>
          <w:i/>
          <w:sz w:val="28"/>
          <w:szCs w:val="28"/>
        </w:rPr>
      </w:pPr>
      <w:r w:rsidRPr="003E45FC">
        <w:rPr>
          <w:rFonts w:eastAsia="Calibri" w:cstheme="minorHAnsi"/>
          <w:b/>
          <w:bCs/>
          <w:i/>
          <w:sz w:val="28"/>
          <w:szCs w:val="28"/>
        </w:rPr>
        <w:t>al</w:t>
      </w:r>
      <w:r w:rsidRPr="007F0978">
        <w:rPr>
          <w:rFonts w:eastAsia="Calibri" w:cstheme="minorHAnsi"/>
          <w:b/>
          <w:bCs/>
          <w:i/>
          <w:sz w:val="28"/>
          <w:szCs w:val="28"/>
        </w:rPr>
        <w:t>le opere del geniale artista</w:t>
      </w:r>
      <w:r w:rsidRPr="003E45FC">
        <w:rPr>
          <w:rFonts w:eastAsia="Calibri" w:cstheme="minorHAnsi"/>
          <w:b/>
          <w:bCs/>
          <w:i/>
          <w:sz w:val="28"/>
          <w:szCs w:val="28"/>
        </w:rPr>
        <w:t xml:space="preserve"> americano</w:t>
      </w:r>
      <w:r w:rsidR="00E45DAC">
        <w:rPr>
          <w:rFonts w:eastAsia="Calibri" w:cstheme="minorHAnsi"/>
          <w:b/>
          <w:bCs/>
          <w:i/>
          <w:sz w:val="28"/>
          <w:szCs w:val="28"/>
        </w:rPr>
        <w:t xml:space="preserve"> </w:t>
      </w:r>
    </w:p>
    <w:p w14:paraId="69830268" w14:textId="77777777" w:rsidR="003E45FC" w:rsidRPr="003F49FC" w:rsidRDefault="003E45FC" w:rsidP="003E45FC">
      <w:pPr>
        <w:contextualSpacing/>
        <w:jc w:val="center"/>
        <w:rPr>
          <w:rFonts w:eastAsia="Calibri" w:cstheme="minorHAnsi"/>
          <w:b/>
          <w:bCs/>
          <w:i/>
        </w:rPr>
      </w:pPr>
    </w:p>
    <w:p w14:paraId="43F341F6" w14:textId="77777777" w:rsidR="00F92A92" w:rsidRDefault="00F92A92" w:rsidP="003E45FC">
      <w:pPr>
        <w:jc w:val="both"/>
        <w:rPr>
          <w:rFonts w:eastAsia="Times New Roman" w:cstheme="minorHAnsi"/>
        </w:rPr>
      </w:pPr>
    </w:p>
    <w:p w14:paraId="4DE1A012" w14:textId="77777777" w:rsidR="00F92A92" w:rsidRDefault="00F92A92" w:rsidP="003E45FC">
      <w:pPr>
        <w:jc w:val="both"/>
        <w:rPr>
          <w:rFonts w:eastAsia="Times New Roman" w:cstheme="minorHAnsi"/>
        </w:rPr>
      </w:pPr>
    </w:p>
    <w:p w14:paraId="3E23A996" w14:textId="6636582D" w:rsidR="003E45FC" w:rsidRPr="003F49FC" w:rsidRDefault="00E45DAC" w:rsidP="003E45FC">
      <w:pPr>
        <w:jc w:val="both"/>
        <w:rPr>
          <w:rFonts w:eastAsia="MS Mincho" w:cstheme="minorHAnsi"/>
          <w:lang w:eastAsia="it-IT"/>
        </w:rPr>
      </w:pPr>
      <w:r w:rsidRPr="003F49FC">
        <w:rPr>
          <w:rFonts w:eastAsia="Times New Roman" w:cstheme="minorHAnsi"/>
        </w:rPr>
        <w:t xml:space="preserve">Da domenica </w:t>
      </w:r>
      <w:r w:rsidR="003E45FC" w:rsidRPr="003F49FC">
        <w:rPr>
          <w:rFonts w:eastAsia="Times New Roman" w:cstheme="minorHAnsi"/>
        </w:rPr>
        <w:t xml:space="preserve">22 gennaio e fino al 18 giugno 2023 il MA*GA ospiterà una mostra antologica dedicata a uno degli artisti più conosciuti e amati </w:t>
      </w:r>
      <w:r w:rsidRPr="003F49FC">
        <w:rPr>
          <w:rFonts w:eastAsia="Times New Roman" w:cstheme="minorHAnsi"/>
        </w:rPr>
        <w:t>appartenenti a</w:t>
      </w:r>
      <w:r w:rsidR="003E45FC" w:rsidRPr="003F49FC">
        <w:rPr>
          <w:rFonts w:eastAsia="Times New Roman" w:cstheme="minorHAnsi"/>
        </w:rPr>
        <w:t>l movimento pop art</w:t>
      </w:r>
      <w:r w:rsidRPr="003F49FC">
        <w:rPr>
          <w:rFonts w:eastAsia="Times New Roman" w:cstheme="minorHAnsi"/>
        </w:rPr>
        <w:t xml:space="preserve"> che </w:t>
      </w:r>
      <w:r w:rsidR="003E45FC" w:rsidRPr="003F49FC">
        <w:rPr>
          <w:rFonts w:eastAsia="Times New Roman" w:cstheme="minorHAnsi"/>
        </w:rPr>
        <w:t xml:space="preserve">ha influenzato la storia dell’arte del ventesimo secolo: Andy Warhol </w:t>
      </w:r>
      <w:r w:rsidR="003E45FC" w:rsidRPr="003F49FC">
        <w:rPr>
          <w:rFonts w:eastAsia="MS Mincho" w:cstheme="minorHAnsi"/>
          <w:lang w:eastAsia="it-IT"/>
        </w:rPr>
        <w:t>(1928-1987)</w:t>
      </w:r>
      <w:r w:rsidR="003E45FC" w:rsidRPr="003F49FC">
        <w:rPr>
          <w:rFonts w:eastAsia="Times New Roman" w:cstheme="minorHAnsi"/>
        </w:rPr>
        <w:t>.</w:t>
      </w:r>
      <w:r w:rsidR="003E45FC" w:rsidRPr="003F49FC">
        <w:rPr>
          <w:rFonts w:eastAsia="MS Mincho" w:cstheme="minorHAnsi"/>
          <w:lang w:eastAsia="it-IT"/>
        </w:rPr>
        <w:t xml:space="preserve"> </w:t>
      </w:r>
    </w:p>
    <w:p w14:paraId="792DADF0" w14:textId="723547FD" w:rsidR="003E45FC" w:rsidRPr="003F49FC" w:rsidRDefault="003E45FC" w:rsidP="003E45FC">
      <w:pPr>
        <w:spacing w:after="0" w:line="240" w:lineRule="auto"/>
        <w:jc w:val="both"/>
        <w:rPr>
          <w:rFonts w:eastAsia="MS Mincho" w:cstheme="minorHAnsi"/>
          <w:lang w:eastAsia="it-IT"/>
        </w:rPr>
      </w:pPr>
      <w:r w:rsidRPr="003F49FC">
        <w:rPr>
          <w:rFonts w:eastAsia="MS Mincho" w:cstheme="minorHAnsi"/>
          <w:lang w:eastAsia="it-IT"/>
        </w:rPr>
        <w:t>Oltre 200 le opere-icona, tra cui quelli appartenenti ai famosi cicli</w:t>
      </w:r>
      <w:r w:rsidR="00F07076" w:rsidRPr="003F49FC">
        <w:rPr>
          <w:rFonts w:eastAsia="MS Mincho" w:cstheme="minorHAnsi"/>
          <w:lang w:eastAsia="it-IT"/>
        </w:rPr>
        <w:t xml:space="preserve"> </w:t>
      </w:r>
      <w:r w:rsidR="00860D66" w:rsidRPr="003F49FC">
        <w:rPr>
          <w:rFonts w:eastAsia="MS Mincho" w:cstheme="minorHAnsi"/>
          <w:lang w:eastAsia="it-IT"/>
        </w:rPr>
        <w:t>come</w:t>
      </w:r>
      <w:r w:rsidR="00F07076" w:rsidRPr="003F49FC">
        <w:rPr>
          <w:rFonts w:eastAsia="MS Mincho" w:cstheme="minorHAnsi"/>
          <w:lang w:eastAsia="it-IT"/>
        </w:rPr>
        <w:t xml:space="preserve"> </w:t>
      </w:r>
      <w:r w:rsidR="00E45DAC" w:rsidRPr="003F49FC">
        <w:rPr>
          <w:rFonts w:eastAsia="MS Mincho" w:cstheme="minorHAnsi"/>
          <w:lang w:eastAsia="it-IT"/>
        </w:rPr>
        <w:t xml:space="preserve">i </w:t>
      </w:r>
      <w:r w:rsidR="00E45DAC" w:rsidRPr="003F49FC">
        <w:rPr>
          <w:rFonts w:eastAsia="MS Mincho" w:cstheme="minorHAnsi"/>
          <w:b/>
          <w:bCs/>
          <w:i/>
          <w:iCs/>
          <w:lang w:eastAsia="it-IT"/>
        </w:rPr>
        <w:t>Flowers</w:t>
      </w:r>
      <w:r w:rsidR="00E45DAC" w:rsidRPr="003F49FC">
        <w:rPr>
          <w:rFonts w:eastAsia="MS Mincho" w:cstheme="minorHAnsi"/>
          <w:lang w:eastAsia="it-IT"/>
        </w:rPr>
        <w:t xml:space="preserve">, le </w:t>
      </w:r>
      <w:proofErr w:type="spellStart"/>
      <w:r w:rsidR="00E45DAC" w:rsidRPr="003F49FC">
        <w:rPr>
          <w:rFonts w:eastAsia="MS Mincho" w:cstheme="minorHAnsi"/>
          <w:b/>
          <w:bCs/>
          <w:i/>
          <w:iCs/>
          <w:lang w:eastAsia="it-IT"/>
        </w:rPr>
        <w:t>Campbell’s</w:t>
      </w:r>
      <w:proofErr w:type="spellEnd"/>
      <w:r w:rsidR="00E45DAC" w:rsidRPr="003F49FC">
        <w:rPr>
          <w:rFonts w:eastAsia="MS Mincho" w:cstheme="minorHAnsi"/>
          <w:b/>
          <w:bCs/>
          <w:i/>
          <w:iCs/>
          <w:lang w:eastAsia="it-IT"/>
        </w:rPr>
        <w:t xml:space="preserve"> </w:t>
      </w:r>
      <w:proofErr w:type="spellStart"/>
      <w:r w:rsidR="00E45DAC" w:rsidRPr="003F49FC">
        <w:rPr>
          <w:rFonts w:eastAsia="MS Mincho" w:cstheme="minorHAnsi"/>
          <w:b/>
          <w:bCs/>
          <w:i/>
          <w:iCs/>
          <w:lang w:eastAsia="it-IT"/>
        </w:rPr>
        <w:t>Soup</w:t>
      </w:r>
      <w:proofErr w:type="spellEnd"/>
      <w:r w:rsidR="00E45DAC" w:rsidRPr="003F49FC">
        <w:rPr>
          <w:rFonts w:eastAsia="MS Mincho" w:cstheme="minorHAnsi"/>
          <w:lang w:eastAsia="it-IT"/>
        </w:rPr>
        <w:t xml:space="preserve">, i </w:t>
      </w:r>
      <w:r w:rsidR="00E45DAC" w:rsidRPr="003F49FC">
        <w:rPr>
          <w:rFonts w:eastAsia="MS Mincho" w:cstheme="minorHAnsi"/>
          <w:b/>
          <w:bCs/>
          <w:i/>
          <w:iCs/>
          <w:lang w:eastAsia="it-IT"/>
        </w:rPr>
        <w:t xml:space="preserve">Death &amp; </w:t>
      </w:r>
      <w:proofErr w:type="spellStart"/>
      <w:r w:rsidR="00E45DAC" w:rsidRPr="003F49FC">
        <w:rPr>
          <w:rFonts w:eastAsia="MS Mincho" w:cstheme="minorHAnsi"/>
          <w:b/>
          <w:bCs/>
          <w:i/>
          <w:iCs/>
          <w:lang w:eastAsia="it-IT"/>
        </w:rPr>
        <w:t>Disasters</w:t>
      </w:r>
      <w:proofErr w:type="spellEnd"/>
      <w:r w:rsidR="00E45DAC" w:rsidRPr="003F49FC">
        <w:rPr>
          <w:rFonts w:eastAsia="MS Mincho" w:cstheme="minorHAnsi"/>
          <w:lang w:eastAsia="it-IT"/>
        </w:rPr>
        <w:t xml:space="preserve">, </w:t>
      </w:r>
      <w:r w:rsidR="00E45DAC" w:rsidRPr="003F49FC">
        <w:rPr>
          <w:rFonts w:eastAsia="MS Mincho" w:cstheme="minorHAnsi"/>
          <w:b/>
          <w:bCs/>
          <w:lang w:eastAsia="it-IT"/>
        </w:rPr>
        <w:t>i ritratti di celebrità</w:t>
      </w:r>
      <w:r w:rsidR="00E45DAC" w:rsidRPr="003F49FC">
        <w:rPr>
          <w:rFonts w:eastAsia="MS Mincho" w:cstheme="minorHAnsi"/>
          <w:lang w:eastAsia="it-IT"/>
        </w:rPr>
        <w:t xml:space="preserve"> </w:t>
      </w:r>
      <w:r w:rsidR="00860D66" w:rsidRPr="003F49FC">
        <w:rPr>
          <w:rFonts w:eastAsia="MS Mincho" w:cstheme="minorHAnsi"/>
          <w:lang w:eastAsia="it-IT"/>
        </w:rPr>
        <w:t>quali</w:t>
      </w:r>
      <w:r w:rsidR="00E45DAC" w:rsidRPr="003F49FC">
        <w:rPr>
          <w:rFonts w:eastAsia="MS Mincho" w:cstheme="minorHAnsi"/>
          <w:lang w:eastAsia="it-IT"/>
        </w:rPr>
        <w:t xml:space="preserve"> Marilyn Monroe, Jacqueline Kennedy, Mao </w:t>
      </w:r>
      <w:proofErr w:type="spellStart"/>
      <w:r w:rsidR="00E45DAC" w:rsidRPr="003F49FC">
        <w:rPr>
          <w:rFonts w:eastAsia="MS Mincho" w:cstheme="minorHAnsi"/>
          <w:lang w:eastAsia="it-IT"/>
        </w:rPr>
        <w:t>Tsê</w:t>
      </w:r>
      <w:proofErr w:type="spellEnd"/>
      <w:r w:rsidR="00E45DAC" w:rsidRPr="003F49FC">
        <w:rPr>
          <w:rFonts w:eastAsia="MS Mincho" w:cstheme="minorHAnsi"/>
          <w:lang w:eastAsia="it-IT"/>
        </w:rPr>
        <w:t xml:space="preserve">-tung, e la famosa serie </w:t>
      </w:r>
      <w:r w:rsidR="00E45DAC" w:rsidRPr="003F49FC">
        <w:rPr>
          <w:rFonts w:eastAsia="MS Mincho" w:cstheme="minorHAnsi"/>
          <w:b/>
          <w:bCs/>
          <w:i/>
          <w:iCs/>
          <w:lang w:eastAsia="it-IT"/>
        </w:rPr>
        <w:t>Ladies and Gentlemen</w:t>
      </w:r>
      <w:r w:rsidR="00E45DAC" w:rsidRPr="003F49FC">
        <w:rPr>
          <w:rFonts w:eastAsia="MS Mincho" w:cstheme="minorHAnsi"/>
          <w:lang w:eastAsia="it-IT"/>
        </w:rPr>
        <w:t xml:space="preserve">, </w:t>
      </w:r>
      <w:r w:rsidRPr="003F49FC">
        <w:rPr>
          <w:rFonts w:eastAsia="MS Mincho" w:cstheme="minorHAnsi"/>
          <w:lang w:eastAsia="it-IT"/>
        </w:rPr>
        <w:t>espost</w:t>
      </w:r>
      <w:r w:rsidR="00860D66" w:rsidRPr="003F49FC">
        <w:rPr>
          <w:rFonts w:eastAsia="MS Mincho" w:cstheme="minorHAnsi"/>
          <w:lang w:eastAsia="it-IT"/>
        </w:rPr>
        <w:t xml:space="preserve">e </w:t>
      </w:r>
      <w:r w:rsidRPr="003F49FC">
        <w:rPr>
          <w:rFonts w:eastAsia="MS Mincho" w:cstheme="minorHAnsi"/>
          <w:lang w:eastAsia="it-IT"/>
        </w:rPr>
        <w:t>nei cinquemila metri quadri del museo Gallaratese</w:t>
      </w:r>
      <w:r w:rsidRPr="003F49FC">
        <w:rPr>
          <w:rFonts w:eastAsia="MS Mincho" w:cstheme="minorHAnsi"/>
          <w:b/>
          <w:bCs/>
          <w:i/>
          <w:iCs/>
          <w:lang w:eastAsia="it-IT"/>
        </w:rPr>
        <w:t xml:space="preserve">. </w:t>
      </w:r>
      <w:r w:rsidRPr="003F49FC">
        <w:rPr>
          <w:rFonts w:eastAsia="MS Mincho" w:cstheme="minorHAnsi"/>
          <w:lang w:eastAsia="it-IT"/>
        </w:rPr>
        <w:t>La mostra,</w:t>
      </w:r>
      <w:r w:rsidRPr="003F49FC">
        <w:rPr>
          <w:rFonts w:eastAsia="MS Mincho" w:cstheme="minorHAnsi"/>
          <w:b/>
          <w:bCs/>
          <w:i/>
          <w:iCs/>
          <w:lang w:eastAsia="it-IT"/>
        </w:rPr>
        <w:t xml:space="preserve"> </w:t>
      </w:r>
      <w:r w:rsidRPr="003F49FC">
        <w:rPr>
          <w:rFonts w:eastAsia="MS Mincho" w:cstheme="minorHAnsi"/>
          <w:lang w:eastAsia="it-IT"/>
        </w:rPr>
        <w:t xml:space="preserve">a cura di </w:t>
      </w:r>
      <w:r w:rsidRPr="003F49FC">
        <w:rPr>
          <w:rFonts w:eastAsia="MS Mincho" w:cstheme="minorHAnsi"/>
          <w:b/>
          <w:lang w:eastAsia="it-IT"/>
        </w:rPr>
        <w:t xml:space="preserve">Maurizio Vanni ed Emma Zanella, </w:t>
      </w:r>
      <w:r w:rsidRPr="003F49FC">
        <w:rPr>
          <w:rFonts w:eastAsia="MS Mincho" w:cstheme="minorHAnsi"/>
          <w:lang w:eastAsia="it-IT"/>
        </w:rPr>
        <w:t>prevede</w:t>
      </w:r>
      <w:r w:rsidR="00E45DAC" w:rsidRPr="003F49FC">
        <w:rPr>
          <w:rFonts w:eastAsia="MS Mincho" w:cstheme="minorHAnsi"/>
          <w:lang w:eastAsia="it-IT"/>
        </w:rPr>
        <w:t xml:space="preserve"> altresì</w:t>
      </w:r>
      <w:r w:rsidRPr="003F49FC">
        <w:rPr>
          <w:rFonts w:eastAsia="MS Mincho" w:cstheme="minorHAnsi"/>
          <w:lang w:eastAsia="it-IT"/>
        </w:rPr>
        <w:t xml:space="preserve"> una sezione dedicata ai film e una sezione dedicata alla </w:t>
      </w:r>
      <w:r w:rsidRPr="003F49FC">
        <w:rPr>
          <w:rFonts w:eastAsia="MS Mincho" w:cstheme="minorHAnsi"/>
          <w:b/>
          <w:bCs/>
          <w:i/>
          <w:iCs/>
          <w:lang w:eastAsia="it-IT"/>
        </w:rPr>
        <w:t>Andy Warhol TV</w:t>
      </w:r>
      <w:r w:rsidRPr="003F49FC">
        <w:rPr>
          <w:rFonts w:eastAsia="MS Mincho" w:cstheme="minorHAnsi"/>
          <w:lang w:eastAsia="it-IT"/>
        </w:rPr>
        <w:t xml:space="preserve">, oltre </w:t>
      </w:r>
      <w:r w:rsidR="00860D66" w:rsidRPr="003F49FC">
        <w:rPr>
          <w:rFonts w:eastAsia="MS Mincho" w:cstheme="minorHAnsi"/>
          <w:lang w:eastAsia="it-IT"/>
        </w:rPr>
        <w:t xml:space="preserve">a </w:t>
      </w:r>
      <w:r w:rsidRPr="003F49FC">
        <w:rPr>
          <w:rFonts w:eastAsia="MS Mincho" w:cstheme="minorHAnsi"/>
          <w:lang w:eastAsia="it-IT"/>
        </w:rPr>
        <w:t xml:space="preserve">una sezione che offre un’esperienza immersiva generata da una videoinstallazione visibile per la prima volta in Italia e consacrata a </w:t>
      </w:r>
      <w:proofErr w:type="spellStart"/>
      <w:r w:rsidRPr="003F49FC">
        <w:rPr>
          <w:rFonts w:eastAsia="MS Mincho" w:cstheme="minorHAnsi"/>
          <w:b/>
          <w:bCs/>
          <w:i/>
          <w:iCs/>
          <w:lang w:eastAsia="it-IT"/>
        </w:rPr>
        <w:t>Exploding</w:t>
      </w:r>
      <w:proofErr w:type="spellEnd"/>
      <w:r w:rsidRPr="003F49FC">
        <w:rPr>
          <w:rFonts w:eastAsia="MS Mincho" w:cstheme="minorHAnsi"/>
          <w:b/>
          <w:bCs/>
          <w:i/>
          <w:iCs/>
          <w:lang w:eastAsia="it-IT"/>
        </w:rPr>
        <w:t xml:space="preserve"> Plastic </w:t>
      </w:r>
      <w:proofErr w:type="spellStart"/>
      <w:r w:rsidRPr="003F49FC">
        <w:rPr>
          <w:rFonts w:eastAsia="MS Mincho" w:cstheme="minorHAnsi"/>
          <w:b/>
          <w:bCs/>
          <w:i/>
          <w:iCs/>
          <w:lang w:eastAsia="it-IT"/>
        </w:rPr>
        <w:t>Inevitable</w:t>
      </w:r>
      <w:proofErr w:type="spellEnd"/>
      <w:r w:rsidRPr="003F49FC">
        <w:rPr>
          <w:rFonts w:eastAsia="MS Mincho" w:cstheme="minorHAnsi"/>
          <w:b/>
          <w:bCs/>
          <w:lang w:eastAsia="it-IT"/>
        </w:rPr>
        <w:t>,</w:t>
      </w:r>
      <w:r w:rsidRPr="003F49FC">
        <w:rPr>
          <w:rFonts w:eastAsia="MS Mincho" w:cstheme="minorHAnsi"/>
          <w:lang w:eastAsia="it-IT"/>
        </w:rPr>
        <w:t xml:space="preserve"> una straordinaria performance di Warhol con i Velvet Underground e Nico. Un ulteriore segmento è dedicato alla serie completa delle cover dei vinili realizzati per artisti come Velvet Underground e Nico, Rolling Stones, John Cale, Liza Minnelli, Aretha Franklin, The Smiths, Debbie Harry, Loredana Bertè.</w:t>
      </w:r>
    </w:p>
    <w:p w14:paraId="6876D735" w14:textId="0117AA7A" w:rsidR="003E45FC" w:rsidRPr="003F49FC" w:rsidRDefault="003E45FC" w:rsidP="003E45FC">
      <w:pPr>
        <w:spacing w:after="0" w:line="240" w:lineRule="auto"/>
        <w:jc w:val="both"/>
        <w:rPr>
          <w:rFonts w:eastAsia="MS Mincho" w:cstheme="minorHAnsi"/>
          <w:lang w:eastAsia="it-IT"/>
        </w:rPr>
      </w:pPr>
      <w:r w:rsidRPr="003F49FC">
        <w:rPr>
          <w:rFonts w:eastAsia="MS Mincho" w:cstheme="minorHAnsi"/>
          <w:lang w:eastAsia="it-IT"/>
        </w:rPr>
        <w:t>Il percorso espositivo dedicato</w:t>
      </w:r>
      <w:r w:rsidR="00860D66" w:rsidRPr="003F49FC">
        <w:rPr>
          <w:rFonts w:eastAsia="MS Mincho" w:cstheme="minorHAnsi"/>
          <w:lang w:eastAsia="it-IT"/>
        </w:rPr>
        <w:t>,</w:t>
      </w:r>
      <w:r w:rsidRPr="003F49FC">
        <w:rPr>
          <w:rFonts w:eastAsia="MS Mincho" w:cstheme="minorHAnsi"/>
          <w:lang w:eastAsia="it-IT"/>
        </w:rPr>
        <w:t xml:space="preserve"> si completa alla </w:t>
      </w:r>
      <w:r w:rsidRPr="003F49FC">
        <w:rPr>
          <w:rFonts w:eastAsia="MS Mincho" w:cstheme="minorHAnsi"/>
          <w:b/>
          <w:bCs/>
          <w:lang w:eastAsia="it-IT"/>
        </w:rPr>
        <w:t>Porta di Milano</w:t>
      </w:r>
      <w:r w:rsidRPr="003F49FC">
        <w:rPr>
          <w:rFonts w:eastAsia="MS Mincho" w:cstheme="minorHAnsi"/>
          <w:lang w:eastAsia="it-IT"/>
        </w:rPr>
        <w:t xml:space="preserve"> </w:t>
      </w:r>
      <w:r w:rsidRPr="003F49FC">
        <w:rPr>
          <w:rFonts w:eastAsia="MS Mincho" w:cstheme="minorHAnsi"/>
          <w:b/>
          <w:bCs/>
          <w:lang w:eastAsia="it-IT"/>
        </w:rPr>
        <w:t>dell’aeroporto di Milano Malpensa</w:t>
      </w:r>
      <w:r w:rsidRPr="003F49FC">
        <w:rPr>
          <w:rFonts w:eastAsia="MS Mincho" w:cstheme="minorHAnsi"/>
          <w:lang w:eastAsia="it-IT"/>
        </w:rPr>
        <w:t xml:space="preserve">, con un grande </w:t>
      </w:r>
      <w:r w:rsidRPr="003F49FC">
        <w:rPr>
          <w:rFonts w:eastAsia="MS Mincho" w:cstheme="minorHAnsi"/>
          <w:i/>
          <w:iCs/>
          <w:lang w:eastAsia="it-IT"/>
        </w:rPr>
        <w:t xml:space="preserve">video </w:t>
      </w:r>
      <w:proofErr w:type="spellStart"/>
      <w:r w:rsidRPr="003F49FC">
        <w:rPr>
          <w:rFonts w:eastAsia="MS Mincho" w:cstheme="minorHAnsi"/>
          <w:i/>
          <w:iCs/>
          <w:lang w:eastAsia="it-IT"/>
        </w:rPr>
        <w:t>wall</w:t>
      </w:r>
      <w:proofErr w:type="spellEnd"/>
      <w:r w:rsidRPr="003F49FC">
        <w:rPr>
          <w:rFonts w:eastAsia="MS Mincho" w:cstheme="minorHAnsi"/>
          <w:lang w:eastAsia="it-IT"/>
        </w:rPr>
        <w:t xml:space="preserve"> dedicato all’</w:t>
      </w:r>
      <w:r w:rsidRPr="003F49FC">
        <w:rPr>
          <w:rFonts w:eastAsia="MS Mincho" w:cstheme="minorHAnsi"/>
          <w:i/>
          <w:iCs/>
          <w:lang w:eastAsia="it-IT"/>
        </w:rPr>
        <w:t>Andy Warhol TV</w:t>
      </w:r>
      <w:r w:rsidRPr="003F49FC">
        <w:rPr>
          <w:rFonts w:eastAsia="MS Mincho" w:cstheme="minorHAnsi"/>
          <w:lang w:eastAsia="it-IT"/>
        </w:rPr>
        <w:t xml:space="preserve"> e una spettacolare installazione.</w:t>
      </w:r>
    </w:p>
    <w:p w14:paraId="5BAF1ACB" w14:textId="67A3C778" w:rsidR="003E45FC" w:rsidRPr="003F49FC" w:rsidRDefault="003E45FC" w:rsidP="003E45FC">
      <w:pPr>
        <w:spacing w:after="0" w:line="240" w:lineRule="auto"/>
        <w:jc w:val="both"/>
        <w:rPr>
          <w:rFonts w:eastAsia="MS Mincho" w:cstheme="minorHAnsi"/>
          <w:lang w:eastAsia="it-IT"/>
        </w:rPr>
      </w:pPr>
    </w:p>
    <w:p w14:paraId="4D232078" w14:textId="3465E655" w:rsidR="003E45FC" w:rsidRPr="003F49FC" w:rsidRDefault="003E45FC" w:rsidP="003E45FC">
      <w:pPr>
        <w:spacing w:after="0" w:line="240" w:lineRule="auto"/>
        <w:jc w:val="both"/>
        <w:rPr>
          <w:rFonts w:eastAsia="Calibri" w:cstheme="minorHAnsi"/>
        </w:rPr>
      </w:pPr>
      <w:r w:rsidRPr="003F49FC">
        <w:rPr>
          <w:rFonts w:eastAsia="MS Mincho" w:cstheme="minorHAnsi"/>
          <w:lang w:eastAsia="it-IT"/>
        </w:rPr>
        <w:t xml:space="preserve">La mostra è prodotta dal Museo </w:t>
      </w:r>
      <w:r w:rsidRPr="003F49FC">
        <w:rPr>
          <w:rFonts w:eastAsia="MS Mincho" w:cstheme="minorHAnsi"/>
          <w:b/>
          <w:lang w:eastAsia="it-IT"/>
        </w:rPr>
        <w:t xml:space="preserve">MA*GA </w:t>
      </w:r>
      <w:r w:rsidRPr="003F49FC">
        <w:rPr>
          <w:rFonts w:eastAsia="MS Mincho" w:cstheme="minorHAnsi"/>
          <w:lang w:eastAsia="it-IT"/>
        </w:rPr>
        <w:t xml:space="preserve">e da </w:t>
      </w:r>
      <w:r w:rsidRPr="003F49FC">
        <w:rPr>
          <w:rFonts w:eastAsia="MS Mincho" w:cstheme="minorHAnsi"/>
          <w:b/>
          <w:lang w:eastAsia="it-IT"/>
        </w:rPr>
        <w:t>Spirale d’Idee</w:t>
      </w:r>
      <w:r w:rsidRPr="003F49FC">
        <w:rPr>
          <w:rFonts w:eastAsia="MS Mincho" w:cstheme="minorHAnsi"/>
          <w:lang w:eastAsia="it-IT"/>
        </w:rPr>
        <w:t xml:space="preserve"> (MI), in collaborazione con la </w:t>
      </w:r>
      <w:r w:rsidRPr="003F49FC">
        <w:rPr>
          <w:rFonts w:eastAsia="MS Mincho" w:cstheme="minorHAnsi"/>
          <w:b/>
          <w:lang w:eastAsia="it-IT"/>
        </w:rPr>
        <w:t>Città di Gallarate</w:t>
      </w:r>
      <w:r w:rsidRPr="003F49FC">
        <w:rPr>
          <w:rFonts w:eastAsia="MS Mincho" w:cstheme="minorHAnsi"/>
          <w:lang w:eastAsia="it-IT"/>
        </w:rPr>
        <w:t xml:space="preserve">, patrocinata da </w:t>
      </w:r>
      <w:r w:rsidRPr="003F49FC">
        <w:rPr>
          <w:rFonts w:eastAsia="MS Mincho" w:cstheme="minorHAnsi"/>
          <w:b/>
          <w:lang w:eastAsia="it-IT"/>
        </w:rPr>
        <w:t>Regione Lombardia</w:t>
      </w:r>
      <w:r w:rsidRPr="003F49FC">
        <w:rPr>
          <w:rFonts w:eastAsia="MS Mincho" w:cstheme="minorHAnsi"/>
          <w:lang w:eastAsia="it-IT"/>
        </w:rPr>
        <w:t xml:space="preserve"> e sostenuta da </w:t>
      </w:r>
      <w:r w:rsidRPr="003F49FC">
        <w:rPr>
          <w:rFonts w:eastAsia="MS Mincho" w:cstheme="minorHAnsi"/>
          <w:b/>
          <w:lang w:eastAsia="it-IT"/>
        </w:rPr>
        <w:t xml:space="preserve">Ricola, SEA </w:t>
      </w:r>
      <w:r w:rsidRPr="003F49FC">
        <w:rPr>
          <w:rFonts w:eastAsia="MS Mincho" w:cstheme="minorHAnsi"/>
          <w:bCs/>
          <w:lang w:eastAsia="it-IT"/>
        </w:rPr>
        <w:t>e</w:t>
      </w:r>
      <w:r w:rsidR="00B51841" w:rsidRPr="003F49FC">
        <w:rPr>
          <w:rFonts w:eastAsia="MS Mincho" w:cstheme="minorHAnsi"/>
          <w:b/>
          <w:lang w:eastAsia="it-IT"/>
        </w:rPr>
        <w:t xml:space="preserve"> </w:t>
      </w:r>
      <w:r w:rsidRPr="003F49FC">
        <w:rPr>
          <w:rFonts w:eastAsia="MS Mincho" w:cstheme="minorHAnsi"/>
          <w:b/>
          <w:lang w:eastAsia="it-IT"/>
        </w:rPr>
        <w:t>Missoni</w:t>
      </w:r>
      <w:r w:rsidRPr="003F49FC">
        <w:rPr>
          <w:rFonts w:eastAsia="MS Mincho" w:cstheme="minorHAnsi"/>
          <w:lang w:eastAsia="it-IT"/>
        </w:rPr>
        <w:t xml:space="preserve"> in qualità di </w:t>
      </w:r>
      <w:proofErr w:type="spellStart"/>
      <w:r w:rsidRPr="003F49FC">
        <w:rPr>
          <w:rFonts w:eastAsia="MS Mincho" w:cstheme="minorHAnsi"/>
          <w:i/>
          <w:iCs/>
          <w:lang w:eastAsia="it-IT"/>
        </w:rPr>
        <w:t>main</w:t>
      </w:r>
      <w:proofErr w:type="spellEnd"/>
      <w:r w:rsidRPr="003F49FC">
        <w:rPr>
          <w:rFonts w:eastAsia="MS Mincho" w:cstheme="minorHAnsi"/>
          <w:i/>
          <w:iCs/>
          <w:lang w:eastAsia="it-IT"/>
        </w:rPr>
        <w:t xml:space="preserve"> partner</w:t>
      </w:r>
      <w:r w:rsidRPr="003F49FC">
        <w:rPr>
          <w:rFonts w:eastAsia="MS Mincho" w:cstheme="minorHAnsi"/>
          <w:lang w:eastAsia="it-IT"/>
        </w:rPr>
        <w:t>.</w:t>
      </w:r>
      <w:r w:rsidRPr="003F49FC">
        <w:rPr>
          <w:rFonts w:eastAsia="Calibri" w:cstheme="minorHAnsi"/>
        </w:rPr>
        <w:t xml:space="preserve"> </w:t>
      </w:r>
    </w:p>
    <w:p w14:paraId="4442144F" w14:textId="77777777" w:rsidR="004D734E" w:rsidRPr="003F49FC" w:rsidRDefault="004D734E" w:rsidP="003E45FC">
      <w:pPr>
        <w:spacing w:after="0" w:line="240" w:lineRule="auto"/>
        <w:jc w:val="both"/>
        <w:rPr>
          <w:rFonts w:eastAsia="Calibri" w:cstheme="minorHAnsi"/>
        </w:rPr>
      </w:pPr>
    </w:p>
    <w:p w14:paraId="0E0EC7D5" w14:textId="3AF72D79" w:rsidR="00F07076" w:rsidRPr="003F4815" w:rsidRDefault="003F49FC" w:rsidP="003E45FC">
      <w:pPr>
        <w:spacing w:line="240" w:lineRule="auto"/>
        <w:jc w:val="both"/>
        <w:rPr>
          <w:rFonts w:eastAsia="Times New Roman" w:cstheme="minorHAnsi"/>
          <w:b/>
          <w:bCs/>
        </w:rPr>
      </w:pPr>
      <w:r w:rsidRPr="003F49FC">
        <w:rPr>
          <w:rFonts w:eastAsia="Calibri" w:cstheme="minorHAnsi"/>
        </w:rPr>
        <w:t xml:space="preserve">Ricola, azienda svizzera che dal 1940 realizza caramelle e tisane grazie all’unica e originale ricetta alle 13 erbe coltivate con metodi naturali sulle Alpi Svizzere, sostiene l’importanza dell’arte per il benessere dell’individuo e per questa ragione continua il suo supporto al MA*GA. </w:t>
      </w:r>
      <w:r w:rsidR="004D734E" w:rsidRPr="003F49FC">
        <w:rPr>
          <w:rFonts w:eastAsia="Calibri" w:cstheme="minorHAnsi"/>
        </w:rPr>
        <w:t>“</w:t>
      </w:r>
      <w:r w:rsidRPr="003F4815">
        <w:rPr>
          <w:rFonts w:eastAsia="Calibri" w:cstheme="minorHAnsi"/>
          <w:b/>
          <w:bCs/>
        </w:rPr>
        <w:t>Infatti, g</w:t>
      </w:r>
      <w:r w:rsidR="004D734E" w:rsidRPr="003F4815">
        <w:rPr>
          <w:rFonts w:eastAsia="Calibri" w:cstheme="minorHAnsi"/>
          <w:b/>
          <w:bCs/>
        </w:rPr>
        <w:t>razie a questa partnership</w:t>
      </w:r>
      <w:r w:rsidRPr="003F4815">
        <w:rPr>
          <w:rFonts w:eastAsia="Calibri" w:cstheme="minorHAnsi"/>
          <w:b/>
          <w:bCs/>
        </w:rPr>
        <w:t>,</w:t>
      </w:r>
      <w:r w:rsidR="004D734E" w:rsidRPr="003F4815">
        <w:rPr>
          <w:rFonts w:eastAsia="Calibri" w:cstheme="minorHAnsi"/>
          <w:b/>
          <w:bCs/>
        </w:rPr>
        <w:t xml:space="preserve"> i</w:t>
      </w:r>
      <w:r w:rsidR="003E45FC" w:rsidRPr="003F4815">
        <w:rPr>
          <w:rFonts w:eastAsia="Calibri" w:cstheme="minorHAnsi"/>
          <w:b/>
          <w:bCs/>
        </w:rPr>
        <w:t xml:space="preserve"> visitatori della mostra potranno vivere il mondo P</w:t>
      </w:r>
      <w:r w:rsidR="004D734E" w:rsidRPr="003F4815">
        <w:rPr>
          <w:rFonts w:eastAsia="Calibri" w:cstheme="minorHAnsi"/>
          <w:b/>
          <w:bCs/>
        </w:rPr>
        <w:t>op</w:t>
      </w:r>
      <w:r w:rsidR="003E45FC" w:rsidRPr="003F4815">
        <w:rPr>
          <w:rFonts w:eastAsia="Calibri" w:cstheme="minorHAnsi"/>
          <w:b/>
          <w:bCs/>
        </w:rPr>
        <w:t xml:space="preserve"> di Warhol accompagnati dalla benefica bontà di Ricola</w:t>
      </w:r>
      <w:r w:rsidRPr="003F4815">
        <w:rPr>
          <w:rFonts w:eastAsia="Calibri" w:cstheme="minorHAnsi"/>
          <w:b/>
          <w:bCs/>
        </w:rPr>
        <w:t>,</w:t>
      </w:r>
      <w:r w:rsidR="003E45FC" w:rsidRPr="003F4815">
        <w:rPr>
          <w:rFonts w:eastAsia="Calibri" w:cstheme="minorHAnsi"/>
          <w:b/>
          <w:bCs/>
        </w:rPr>
        <w:t xml:space="preserve"> </w:t>
      </w:r>
      <w:r w:rsidR="00B94238" w:rsidRPr="003F4815">
        <w:rPr>
          <w:rFonts w:eastAsia="Calibri" w:cstheme="minorHAnsi"/>
          <w:b/>
          <w:bCs/>
        </w:rPr>
        <w:t xml:space="preserve">degustando gustosi </w:t>
      </w:r>
      <w:r w:rsidR="003E45FC" w:rsidRPr="003F4815">
        <w:rPr>
          <w:rFonts w:eastAsia="Calibri" w:cstheme="minorHAnsi"/>
          <w:b/>
          <w:bCs/>
        </w:rPr>
        <w:t xml:space="preserve">samples </w:t>
      </w:r>
      <w:r w:rsidR="00B94238" w:rsidRPr="003F4815">
        <w:rPr>
          <w:rFonts w:eastAsia="Calibri" w:cstheme="minorHAnsi"/>
          <w:b/>
          <w:bCs/>
        </w:rPr>
        <w:t xml:space="preserve">di caramelle </w:t>
      </w:r>
      <w:r w:rsidR="00860D66" w:rsidRPr="003F4815">
        <w:rPr>
          <w:rFonts w:eastAsia="Calibri" w:cstheme="minorHAnsi"/>
          <w:b/>
          <w:bCs/>
        </w:rPr>
        <w:t>cui</w:t>
      </w:r>
      <w:r w:rsidR="003E45FC" w:rsidRPr="003F4815">
        <w:rPr>
          <w:rFonts w:eastAsia="Calibri" w:cstheme="minorHAnsi"/>
          <w:b/>
          <w:bCs/>
        </w:rPr>
        <w:t xml:space="preserve"> verranno omaggiati all’ingresso della mostra. Per di più, durante cinque</w:t>
      </w:r>
      <w:r w:rsidR="003E45FC" w:rsidRPr="003F4815">
        <w:rPr>
          <w:rFonts w:eastAsia="Times New Roman" w:cstheme="minorHAnsi"/>
          <w:b/>
          <w:bCs/>
        </w:rPr>
        <w:t xml:space="preserve"> giornate</w:t>
      </w:r>
      <w:r w:rsidR="00B94238" w:rsidRPr="003F4815">
        <w:rPr>
          <w:rFonts w:eastAsia="Times New Roman" w:cstheme="minorHAnsi"/>
          <w:b/>
          <w:bCs/>
        </w:rPr>
        <w:t xml:space="preserve"> (</w:t>
      </w:r>
      <w:r w:rsidR="003E45FC" w:rsidRPr="003F4815">
        <w:rPr>
          <w:rFonts w:eastAsia="Times New Roman" w:cstheme="minorHAnsi"/>
          <w:b/>
          <w:bCs/>
        </w:rPr>
        <w:t>venerdì 3 febbraio, venerdì 3 marzo, giovedì 6 aprile, vener</w:t>
      </w:r>
      <w:r w:rsidR="00B94238" w:rsidRPr="003F4815">
        <w:rPr>
          <w:rFonts w:eastAsia="Times New Roman" w:cstheme="minorHAnsi"/>
          <w:b/>
          <w:bCs/>
        </w:rPr>
        <w:t>dì 5 maggio e giovedì 1° giugno)</w:t>
      </w:r>
      <w:r w:rsidR="003E45FC" w:rsidRPr="003F4815">
        <w:rPr>
          <w:rFonts w:eastAsia="Times New Roman" w:cstheme="minorHAnsi"/>
          <w:b/>
          <w:bCs/>
        </w:rPr>
        <w:t xml:space="preserve"> Ricola </w:t>
      </w:r>
      <w:r w:rsidRPr="003F4815">
        <w:rPr>
          <w:rFonts w:eastAsia="Times New Roman" w:cstheme="minorHAnsi"/>
          <w:b/>
          <w:bCs/>
        </w:rPr>
        <w:t>offre</w:t>
      </w:r>
      <w:r w:rsidR="003E45FC" w:rsidRPr="003F4815">
        <w:rPr>
          <w:rFonts w:eastAsia="Times New Roman" w:cstheme="minorHAnsi"/>
          <w:b/>
          <w:bCs/>
        </w:rPr>
        <w:t xml:space="preserve"> l’ingresso gratuito dalle ore 15.00 per </w:t>
      </w:r>
      <w:r w:rsidR="00781E4D" w:rsidRPr="003F4815">
        <w:rPr>
          <w:rFonts w:eastAsia="Times New Roman" w:cstheme="minorHAnsi"/>
          <w:b/>
          <w:bCs/>
        </w:rPr>
        <w:t xml:space="preserve">i primi </w:t>
      </w:r>
      <w:r w:rsidR="003F4815" w:rsidRPr="003F4815">
        <w:rPr>
          <w:rFonts w:eastAsia="Times New Roman" w:cstheme="minorHAnsi"/>
          <w:b/>
          <w:bCs/>
        </w:rPr>
        <w:t>5</w:t>
      </w:r>
      <w:r w:rsidR="00781E4D" w:rsidRPr="003F4815">
        <w:rPr>
          <w:rFonts w:eastAsia="Times New Roman" w:cstheme="minorHAnsi"/>
          <w:b/>
          <w:bCs/>
        </w:rPr>
        <w:t>0 visitatori</w:t>
      </w:r>
      <w:r w:rsidR="004D734E" w:rsidRPr="003F4815">
        <w:rPr>
          <w:rFonts w:eastAsia="Times New Roman" w:cstheme="minorHAnsi"/>
          <w:b/>
          <w:bCs/>
        </w:rPr>
        <w:t xml:space="preserve"> </w:t>
      </w:r>
      <w:r w:rsidR="003E45FC" w:rsidRPr="003F4815">
        <w:rPr>
          <w:rFonts w:eastAsia="Times New Roman" w:cstheme="minorHAnsi"/>
          <w:b/>
          <w:bCs/>
        </w:rPr>
        <w:t>che acquistano online</w:t>
      </w:r>
      <w:r w:rsidR="00860D66" w:rsidRPr="003F4815">
        <w:rPr>
          <w:rFonts w:eastAsia="Times New Roman" w:cstheme="minorHAnsi"/>
          <w:b/>
          <w:bCs/>
        </w:rPr>
        <w:t xml:space="preserve"> o</w:t>
      </w:r>
      <w:r w:rsidR="003E45FC" w:rsidRPr="003F4815">
        <w:rPr>
          <w:rFonts w:eastAsia="Times New Roman" w:cstheme="minorHAnsi"/>
          <w:b/>
          <w:bCs/>
        </w:rPr>
        <w:t xml:space="preserve"> in biglietteria</w:t>
      </w:r>
      <w:r w:rsidR="00860D66" w:rsidRPr="003F4815">
        <w:rPr>
          <w:rFonts w:eastAsia="Times New Roman" w:cstheme="minorHAnsi"/>
          <w:b/>
          <w:bCs/>
        </w:rPr>
        <w:t>.</w:t>
      </w:r>
      <w:r w:rsidR="003E45FC" w:rsidRPr="003F4815">
        <w:rPr>
          <w:rFonts w:eastAsia="Times New Roman" w:cstheme="minorHAnsi"/>
          <w:b/>
          <w:bCs/>
        </w:rPr>
        <w:t xml:space="preserve"> In occasione di queste giornate sarà possibile </w:t>
      </w:r>
      <w:r w:rsidR="004D734E" w:rsidRPr="003F4815">
        <w:rPr>
          <w:rFonts w:eastAsia="Times New Roman" w:cstheme="minorHAnsi"/>
          <w:b/>
          <w:bCs/>
        </w:rPr>
        <w:t xml:space="preserve">a tutti </w:t>
      </w:r>
      <w:r w:rsidR="00781E4D" w:rsidRPr="003F4815">
        <w:rPr>
          <w:rFonts w:eastAsia="Times New Roman" w:cstheme="minorHAnsi"/>
          <w:b/>
          <w:bCs/>
        </w:rPr>
        <w:t xml:space="preserve">i visitatori </w:t>
      </w:r>
      <w:r w:rsidR="004D734E" w:rsidRPr="003F4815">
        <w:rPr>
          <w:rFonts w:eastAsia="Times New Roman" w:cstheme="minorHAnsi"/>
          <w:b/>
          <w:bCs/>
        </w:rPr>
        <w:t xml:space="preserve">di </w:t>
      </w:r>
      <w:r w:rsidR="003E45FC" w:rsidRPr="003F4815">
        <w:rPr>
          <w:rFonts w:eastAsia="Times New Roman" w:cstheme="minorHAnsi"/>
          <w:b/>
          <w:bCs/>
        </w:rPr>
        <w:t>degustare</w:t>
      </w:r>
      <w:r w:rsidR="004D734E" w:rsidRPr="003F4815">
        <w:rPr>
          <w:rFonts w:eastAsia="Times New Roman" w:cstheme="minorHAnsi"/>
          <w:b/>
          <w:bCs/>
        </w:rPr>
        <w:t>,</w:t>
      </w:r>
      <w:r w:rsidR="003E45FC" w:rsidRPr="003F4815">
        <w:rPr>
          <w:rFonts w:eastAsia="Times New Roman" w:cstheme="minorHAnsi"/>
          <w:b/>
          <w:bCs/>
        </w:rPr>
        <w:t xml:space="preserve"> </w:t>
      </w:r>
      <w:r w:rsidR="004D734E" w:rsidRPr="003F4815">
        <w:rPr>
          <w:rFonts w:eastAsia="Times New Roman" w:cstheme="minorHAnsi"/>
          <w:b/>
          <w:bCs/>
        </w:rPr>
        <w:t xml:space="preserve">dalle ore 15.00, </w:t>
      </w:r>
      <w:r w:rsidR="003E45FC" w:rsidRPr="003F4815">
        <w:rPr>
          <w:rFonts w:eastAsia="Times New Roman" w:cstheme="minorHAnsi"/>
          <w:b/>
          <w:bCs/>
        </w:rPr>
        <w:t>gratuitamente le benefiche tisane</w:t>
      </w:r>
      <w:r w:rsidR="004D734E" w:rsidRPr="003F4815">
        <w:rPr>
          <w:rFonts w:eastAsia="Times New Roman" w:cstheme="minorHAnsi"/>
          <w:b/>
          <w:bCs/>
        </w:rPr>
        <w:t xml:space="preserve"> Ricola</w:t>
      </w:r>
      <w:r w:rsidRPr="003F4815">
        <w:rPr>
          <w:rFonts w:eastAsia="Times New Roman" w:cstheme="minorHAnsi"/>
          <w:b/>
          <w:bCs/>
        </w:rPr>
        <w:t xml:space="preserve">”, afferma Luca Morari, amministratore delegato di Divita Srl-affiliata di Ricola in Italia. </w:t>
      </w:r>
    </w:p>
    <w:p w14:paraId="67DAA039" w14:textId="66FCF786" w:rsidR="003F4815" w:rsidRDefault="003F4815" w:rsidP="003E45FC">
      <w:pPr>
        <w:spacing w:line="240" w:lineRule="auto"/>
        <w:jc w:val="both"/>
        <w:rPr>
          <w:rFonts w:eastAsia="Calibri" w:cstheme="minorHAnsi"/>
        </w:rPr>
      </w:pPr>
    </w:p>
    <w:p w14:paraId="11B0B01E" w14:textId="4261199C" w:rsidR="00F92A92" w:rsidRDefault="00F92A92" w:rsidP="003E45FC">
      <w:pPr>
        <w:spacing w:line="240" w:lineRule="auto"/>
        <w:jc w:val="both"/>
        <w:rPr>
          <w:rFonts w:eastAsia="Calibri" w:cstheme="minorHAnsi"/>
        </w:rPr>
      </w:pPr>
    </w:p>
    <w:p w14:paraId="22203DAE" w14:textId="49EB050A" w:rsidR="00F92A92" w:rsidRDefault="00F92A92" w:rsidP="003E45FC">
      <w:pPr>
        <w:spacing w:line="240" w:lineRule="auto"/>
        <w:jc w:val="both"/>
        <w:rPr>
          <w:rFonts w:eastAsia="Calibri" w:cstheme="minorHAnsi"/>
        </w:rPr>
      </w:pPr>
    </w:p>
    <w:p w14:paraId="582D3FC0" w14:textId="5AF390E6" w:rsidR="00F92A92" w:rsidRDefault="00F92A92" w:rsidP="003E45FC">
      <w:pPr>
        <w:spacing w:line="240" w:lineRule="auto"/>
        <w:jc w:val="both"/>
        <w:rPr>
          <w:rFonts w:eastAsia="Calibri" w:cstheme="minorHAnsi"/>
        </w:rPr>
      </w:pPr>
    </w:p>
    <w:p w14:paraId="5A00BA68" w14:textId="379846A3" w:rsidR="003E45FC" w:rsidRPr="003F49FC" w:rsidRDefault="003E45FC" w:rsidP="003E45FC">
      <w:pPr>
        <w:spacing w:line="240" w:lineRule="auto"/>
        <w:jc w:val="both"/>
        <w:rPr>
          <w:rFonts w:eastAsia="Calibri" w:cstheme="minorHAnsi"/>
          <w:strike/>
        </w:rPr>
      </w:pPr>
      <w:r w:rsidRPr="003F49FC">
        <w:rPr>
          <w:rFonts w:eastAsia="Calibri" w:cstheme="minorHAnsi"/>
        </w:rPr>
        <w:lastRenderedPageBreak/>
        <w:t xml:space="preserve">L’amore per l’arte è nel DNA di Ricola, proprio grazie alla sua famiglia fondatrice. La Ricola Holding AG infatti, colleziona sin dagli anni Settanta, arte contemporanea svizzera all’interno di una collezione esposta negli edifici della sede del Gruppo Ricola. Nel corso del tempo è nata così una vera e propria collezione dal notevole spessore qualitativo, tra cui figurano opere giovanili di artisti ormai affermati. La collezione vanta dipinti di Richard Paul Lohse, Max Bill, Camille </w:t>
      </w:r>
      <w:proofErr w:type="spellStart"/>
      <w:r w:rsidRPr="003F49FC">
        <w:rPr>
          <w:rFonts w:eastAsia="Calibri" w:cstheme="minorHAnsi"/>
        </w:rPr>
        <w:t>Graeser</w:t>
      </w:r>
      <w:proofErr w:type="spellEnd"/>
      <w:r w:rsidRPr="003F49FC">
        <w:rPr>
          <w:rFonts w:eastAsia="Calibri" w:cstheme="minorHAnsi"/>
        </w:rPr>
        <w:t xml:space="preserve"> e Verena </w:t>
      </w:r>
      <w:proofErr w:type="spellStart"/>
      <w:r w:rsidRPr="003F49FC">
        <w:rPr>
          <w:rFonts w:eastAsia="Calibri" w:cstheme="minorHAnsi"/>
        </w:rPr>
        <w:t>Loewensberg</w:t>
      </w:r>
      <w:proofErr w:type="spellEnd"/>
      <w:r w:rsidRPr="003F49FC">
        <w:rPr>
          <w:rFonts w:eastAsia="Calibri" w:cstheme="minorHAnsi"/>
        </w:rPr>
        <w:t>, divenuti famosi col nome di "</w:t>
      </w:r>
      <w:proofErr w:type="spellStart"/>
      <w:r w:rsidRPr="003F49FC">
        <w:rPr>
          <w:rFonts w:eastAsia="Calibri" w:cstheme="minorHAnsi"/>
        </w:rPr>
        <w:t>Zürcher</w:t>
      </w:r>
      <w:proofErr w:type="spellEnd"/>
      <w:r w:rsidRPr="003F49FC">
        <w:rPr>
          <w:rFonts w:eastAsia="Calibri" w:cstheme="minorHAnsi"/>
        </w:rPr>
        <w:t xml:space="preserve"> </w:t>
      </w:r>
      <w:proofErr w:type="spellStart"/>
      <w:r w:rsidRPr="003F49FC">
        <w:rPr>
          <w:rFonts w:eastAsia="Calibri" w:cstheme="minorHAnsi"/>
        </w:rPr>
        <w:t>Konkrete</w:t>
      </w:r>
      <w:proofErr w:type="spellEnd"/>
      <w:r w:rsidRPr="003F49FC">
        <w:rPr>
          <w:rFonts w:eastAsia="Calibri" w:cstheme="minorHAnsi"/>
        </w:rPr>
        <w:t xml:space="preserve">" e riunisce in particolare svariati dipinti costruttivisti e teorici, fotografie e lavori su carta, nonché opere di matrice espressionista che hanno il corpo come protagonista. Fra le acquisizioni più significative si contano opere, o gruppi di opere, firmate da Christoph </w:t>
      </w:r>
      <w:proofErr w:type="spellStart"/>
      <w:r w:rsidRPr="003F49FC">
        <w:rPr>
          <w:rFonts w:eastAsia="Calibri" w:cstheme="minorHAnsi"/>
        </w:rPr>
        <w:t>Büchel</w:t>
      </w:r>
      <w:proofErr w:type="spellEnd"/>
      <w:r w:rsidRPr="003F49FC">
        <w:rPr>
          <w:rFonts w:eastAsia="Calibri" w:cstheme="minorHAnsi"/>
        </w:rPr>
        <w:t xml:space="preserve">, Jacques Herzog, Bruno Jakob, Karim </w:t>
      </w:r>
      <w:proofErr w:type="spellStart"/>
      <w:r w:rsidRPr="003F49FC">
        <w:rPr>
          <w:rFonts w:eastAsia="Calibri" w:cstheme="minorHAnsi"/>
        </w:rPr>
        <w:t>Noureldin</w:t>
      </w:r>
      <w:proofErr w:type="spellEnd"/>
      <w:r w:rsidRPr="003F49FC">
        <w:rPr>
          <w:rFonts w:eastAsia="Calibri" w:cstheme="minorHAnsi"/>
        </w:rPr>
        <w:t xml:space="preserve">, Vaclav </w:t>
      </w:r>
      <w:proofErr w:type="spellStart"/>
      <w:r w:rsidRPr="003F49FC">
        <w:rPr>
          <w:rFonts w:eastAsia="Calibri" w:cstheme="minorHAnsi"/>
        </w:rPr>
        <w:t>Pozarek</w:t>
      </w:r>
      <w:proofErr w:type="spellEnd"/>
      <w:r w:rsidRPr="003F49FC">
        <w:rPr>
          <w:rFonts w:eastAsia="Calibri" w:cstheme="minorHAnsi"/>
        </w:rPr>
        <w:t xml:space="preserve">, </w:t>
      </w:r>
      <w:proofErr w:type="spellStart"/>
      <w:r w:rsidRPr="003F49FC">
        <w:rPr>
          <w:rFonts w:eastAsia="Calibri" w:cstheme="minorHAnsi"/>
        </w:rPr>
        <w:t>Shirana</w:t>
      </w:r>
      <w:proofErr w:type="spellEnd"/>
      <w:r w:rsidRPr="003F49FC">
        <w:rPr>
          <w:rFonts w:eastAsia="Calibri" w:cstheme="minorHAnsi"/>
        </w:rPr>
        <w:t xml:space="preserve"> </w:t>
      </w:r>
      <w:proofErr w:type="spellStart"/>
      <w:r w:rsidRPr="003F49FC">
        <w:rPr>
          <w:rFonts w:eastAsia="Calibri" w:cstheme="minorHAnsi"/>
        </w:rPr>
        <w:t>Shahbazi</w:t>
      </w:r>
      <w:proofErr w:type="spellEnd"/>
      <w:r w:rsidRPr="003F49FC">
        <w:rPr>
          <w:rFonts w:eastAsia="Calibri" w:cstheme="minorHAnsi"/>
        </w:rPr>
        <w:t xml:space="preserve">, </w:t>
      </w:r>
      <w:proofErr w:type="spellStart"/>
      <w:r w:rsidRPr="003F49FC">
        <w:rPr>
          <w:rFonts w:eastAsia="Calibri" w:cstheme="minorHAnsi"/>
        </w:rPr>
        <w:t>Anselm</w:t>
      </w:r>
      <w:proofErr w:type="spellEnd"/>
      <w:r w:rsidRPr="003F49FC">
        <w:rPr>
          <w:rFonts w:eastAsia="Calibri" w:cstheme="minorHAnsi"/>
        </w:rPr>
        <w:t xml:space="preserve"> </w:t>
      </w:r>
      <w:proofErr w:type="spellStart"/>
      <w:r w:rsidRPr="003F49FC">
        <w:rPr>
          <w:rFonts w:eastAsia="Calibri" w:cstheme="minorHAnsi"/>
        </w:rPr>
        <w:t>Stalder</w:t>
      </w:r>
      <w:proofErr w:type="spellEnd"/>
      <w:r w:rsidRPr="003F49FC">
        <w:rPr>
          <w:rFonts w:eastAsia="Calibri" w:cstheme="minorHAnsi"/>
        </w:rPr>
        <w:t xml:space="preserve"> e Erik </w:t>
      </w:r>
      <w:proofErr w:type="spellStart"/>
      <w:r w:rsidRPr="003F49FC">
        <w:rPr>
          <w:rFonts w:eastAsia="Calibri" w:cstheme="minorHAnsi"/>
        </w:rPr>
        <w:t>Steinbrecher</w:t>
      </w:r>
      <w:proofErr w:type="spellEnd"/>
      <w:r w:rsidRPr="003F49FC">
        <w:rPr>
          <w:rFonts w:eastAsia="Calibri" w:cstheme="minorHAnsi"/>
        </w:rPr>
        <w:t>. L’aspetto artistico non coinvolge solo la famiglia Richterich, ma anche i dipendenti dell’azienda e il consumatore stesso: durante corsi di formazione interni, i membri del personale vengono introdotti al linguaggio dell’arte, avendo anche la possibilità di fare ricerche in merito agli artisti della collezione Ricola in una ricca biblioteca all’interno della sede aziendale.</w:t>
      </w:r>
    </w:p>
    <w:p w14:paraId="11282BC0" w14:textId="77777777" w:rsidR="003E45FC" w:rsidRPr="003F49FC" w:rsidRDefault="003E45FC" w:rsidP="003E45FC">
      <w:pPr>
        <w:spacing w:after="0" w:line="240" w:lineRule="auto"/>
        <w:jc w:val="both"/>
        <w:rPr>
          <w:rFonts w:eastAsia="MS Mincho" w:cstheme="minorHAnsi"/>
          <w:lang w:eastAsia="it-IT"/>
        </w:rPr>
      </w:pPr>
    </w:p>
    <w:p w14:paraId="08AC681F" w14:textId="77777777" w:rsidR="003E45FC" w:rsidRPr="003F49FC" w:rsidRDefault="003E45FC" w:rsidP="003E45FC">
      <w:pPr>
        <w:spacing w:after="0" w:line="240" w:lineRule="auto"/>
        <w:jc w:val="both"/>
        <w:rPr>
          <w:rFonts w:eastAsia="MS Mincho" w:cstheme="minorHAnsi"/>
          <w:lang w:eastAsia="it-IT"/>
        </w:rPr>
      </w:pPr>
      <w:bookmarkStart w:id="0" w:name="_Hlk124343867"/>
      <w:r w:rsidRPr="003F49FC">
        <w:rPr>
          <w:rFonts w:eastAsia="MS Mincho" w:cstheme="minorHAnsi"/>
          <w:b/>
          <w:bCs/>
          <w:lang w:eastAsia="it-IT"/>
        </w:rPr>
        <w:t xml:space="preserve">ANDY WARHOL. </w:t>
      </w:r>
      <w:r w:rsidRPr="003F49FC">
        <w:rPr>
          <w:rFonts w:eastAsia="MS Mincho" w:cstheme="minorHAnsi"/>
          <w:b/>
          <w:bCs/>
          <w:i/>
          <w:iCs/>
          <w:lang w:eastAsia="it-IT"/>
        </w:rPr>
        <w:t>Serial Identity</w:t>
      </w:r>
    </w:p>
    <w:bookmarkEnd w:id="0"/>
    <w:p w14:paraId="59231280" w14:textId="77777777" w:rsidR="003E45FC" w:rsidRPr="003F49FC" w:rsidRDefault="003E45FC" w:rsidP="003E45FC">
      <w:pPr>
        <w:spacing w:after="0" w:line="240" w:lineRule="auto"/>
        <w:jc w:val="both"/>
        <w:rPr>
          <w:rFonts w:eastAsia="MS Mincho" w:cstheme="minorHAnsi"/>
          <w:b/>
          <w:bCs/>
          <w:lang w:eastAsia="it-IT"/>
        </w:rPr>
      </w:pPr>
      <w:r w:rsidRPr="003F49FC">
        <w:rPr>
          <w:rFonts w:eastAsia="MS Mincho" w:cstheme="minorHAnsi"/>
          <w:lang w:eastAsia="it-IT"/>
        </w:rPr>
        <w:t>Gallarate (VA), Museo MA*GA (via E. De Magri 1)</w:t>
      </w:r>
    </w:p>
    <w:p w14:paraId="31899CE8" w14:textId="77777777" w:rsidR="003E45FC" w:rsidRPr="003F49FC" w:rsidRDefault="003E45FC" w:rsidP="003E45FC">
      <w:pPr>
        <w:spacing w:after="0" w:line="240" w:lineRule="auto"/>
        <w:jc w:val="both"/>
        <w:rPr>
          <w:rFonts w:eastAsia="MS Mincho" w:cstheme="minorHAnsi"/>
          <w:b/>
          <w:bCs/>
          <w:lang w:eastAsia="it-IT"/>
        </w:rPr>
      </w:pPr>
      <w:r w:rsidRPr="003F49FC">
        <w:rPr>
          <w:rFonts w:eastAsia="MS Mincho" w:cstheme="minorHAnsi"/>
          <w:b/>
          <w:bCs/>
          <w:lang w:eastAsia="it-IT"/>
        </w:rPr>
        <w:t>22 gennaio – 18 giugno 2023</w:t>
      </w:r>
    </w:p>
    <w:p w14:paraId="0755330C" w14:textId="77777777" w:rsidR="003E45FC" w:rsidRPr="003F49FC" w:rsidRDefault="003E45FC" w:rsidP="003E45FC">
      <w:pPr>
        <w:spacing w:after="0" w:line="240" w:lineRule="auto"/>
        <w:jc w:val="both"/>
        <w:rPr>
          <w:rFonts w:eastAsia="MS Mincho" w:cstheme="minorHAnsi"/>
          <w:lang w:eastAsia="it-IT"/>
        </w:rPr>
      </w:pPr>
    </w:p>
    <w:p w14:paraId="6A9400C3" w14:textId="77777777" w:rsidR="003E45FC" w:rsidRPr="00B94238" w:rsidRDefault="003E45FC" w:rsidP="003E45FC">
      <w:pPr>
        <w:spacing w:after="0" w:line="240" w:lineRule="auto"/>
        <w:jc w:val="both"/>
        <w:rPr>
          <w:rFonts w:eastAsia="MS Mincho" w:cstheme="minorHAnsi"/>
          <w:lang w:eastAsia="it-IT"/>
        </w:rPr>
      </w:pPr>
      <w:r w:rsidRPr="003F49FC">
        <w:rPr>
          <w:rFonts w:eastAsia="MS Mincho" w:cstheme="minorHAnsi"/>
          <w:b/>
          <w:bCs/>
          <w:lang w:eastAsia="it-IT"/>
        </w:rPr>
        <w:t>Museo MA*GA</w:t>
      </w:r>
    </w:p>
    <w:p w14:paraId="4AEE3BE4" w14:textId="77777777" w:rsidR="003E45FC" w:rsidRPr="00B94238" w:rsidRDefault="003E45FC" w:rsidP="003E45FC">
      <w:pPr>
        <w:spacing w:after="0" w:line="240" w:lineRule="auto"/>
        <w:jc w:val="both"/>
        <w:rPr>
          <w:rFonts w:eastAsia="MS Mincho" w:cstheme="minorHAnsi"/>
          <w:lang w:eastAsia="it-IT"/>
        </w:rPr>
      </w:pPr>
      <w:r w:rsidRPr="00B94238">
        <w:rPr>
          <w:rFonts w:eastAsia="MS Mincho" w:cstheme="minorHAnsi"/>
          <w:lang w:eastAsia="it-IT"/>
        </w:rPr>
        <w:t xml:space="preserve">T +39 0331 706011; </w:t>
      </w:r>
      <w:hyperlink r:id="rId7" w:history="1">
        <w:r w:rsidRPr="00B94238">
          <w:rPr>
            <w:rFonts w:eastAsia="MS Mincho" w:cstheme="minorHAnsi"/>
            <w:lang w:eastAsia="it-IT"/>
          </w:rPr>
          <w:t>info@museomaga.it</w:t>
        </w:r>
      </w:hyperlink>
      <w:r w:rsidRPr="00B94238">
        <w:rPr>
          <w:rFonts w:eastAsia="MS Mincho" w:cstheme="minorHAnsi"/>
          <w:lang w:eastAsia="it-IT"/>
        </w:rPr>
        <w:t xml:space="preserve">; </w:t>
      </w:r>
      <w:hyperlink r:id="rId8" w:history="1">
        <w:r w:rsidRPr="00B94238">
          <w:rPr>
            <w:rFonts w:eastAsia="MS Mincho" w:cstheme="minorHAnsi"/>
            <w:lang w:eastAsia="it-IT"/>
          </w:rPr>
          <w:t>www.museomaga.it</w:t>
        </w:r>
      </w:hyperlink>
    </w:p>
    <w:p w14:paraId="307C67C1" w14:textId="77777777" w:rsidR="003E45FC" w:rsidRPr="003F49FC" w:rsidRDefault="003E45FC" w:rsidP="003E45FC">
      <w:pPr>
        <w:spacing w:after="0" w:line="240" w:lineRule="auto"/>
        <w:jc w:val="both"/>
        <w:rPr>
          <w:rFonts w:eastAsia="MS Mincho" w:cstheme="minorHAnsi"/>
          <w:b/>
          <w:bCs/>
          <w:lang w:eastAsia="it-IT"/>
        </w:rPr>
      </w:pPr>
    </w:p>
    <w:p w14:paraId="2FA52D5B" w14:textId="77777777" w:rsidR="003E45FC" w:rsidRPr="003F49FC" w:rsidRDefault="003E45FC" w:rsidP="003E45FC">
      <w:pPr>
        <w:widowControl w:val="0"/>
        <w:autoSpaceDE w:val="0"/>
        <w:autoSpaceDN w:val="0"/>
        <w:adjustRightInd w:val="0"/>
        <w:spacing w:after="0" w:line="240" w:lineRule="auto"/>
        <w:ind w:right="-8"/>
        <w:contextualSpacing/>
        <w:jc w:val="both"/>
        <w:rPr>
          <w:rFonts w:eastAsia="Helvetica-Oblique" w:cstheme="minorHAnsi"/>
          <w:bCs/>
          <w:lang w:eastAsia="it-IT"/>
        </w:rPr>
      </w:pPr>
      <w:r w:rsidRPr="003F49FC">
        <w:rPr>
          <w:rFonts w:eastAsia="Helvetica-Oblique" w:cstheme="minorHAnsi"/>
          <w:b/>
          <w:lang w:eastAsia="it-IT"/>
        </w:rPr>
        <w:t>Apertura</w:t>
      </w:r>
      <w:r w:rsidRPr="003F49FC">
        <w:rPr>
          <w:rFonts w:eastAsia="Helvetica-Oblique" w:cstheme="minorHAnsi"/>
          <w:bCs/>
          <w:lang w:eastAsia="it-IT"/>
        </w:rPr>
        <w:t xml:space="preserve">: </w:t>
      </w:r>
    </w:p>
    <w:p w14:paraId="2C5437DA" w14:textId="77777777" w:rsidR="004D734E" w:rsidRPr="003F49FC" w:rsidRDefault="003E45FC" w:rsidP="004D734E">
      <w:pPr>
        <w:widowControl w:val="0"/>
        <w:autoSpaceDE w:val="0"/>
        <w:autoSpaceDN w:val="0"/>
        <w:adjustRightInd w:val="0"/>
        <w:spacing w:after="0" w:line="240" w:lineRule="auto"/>
        <w:ind w:right="-8"/>
        <w:contextualSpacing/>
        <w:jc w:val="both"/>
        <w:rPr>
          <w:rFonts w:eastAsia="Helvetica-Oblique" w:cstheme="minorHAnsi"/>
          <w:bCs/>
          <w:lang w:eastAsia="it-IT"/>
        </w:rPr>
      </w:pPr>
      <w:r w:rsidRPr="003F49FC">
        <w:rPr>
          <w:rFonts w:cstheme="minorHAnsi"/>
          <w:color w:val="222222"/>
          <w:shd w:val="clear" w:color="auto" w:fill="FFFFFF"/>
        </w:rPr>
        <w:t>Martedì–Venerdì:</w:t>
      </w:r>
      <w:r w:rsidR="004D734E" w:rsidRPr="003F49FC">
        <w:rPr>
          <w:rFonts w:cstheme="minorHAnsi"/>
          <w:color w:val="222222"/>
          <w:shd w:val="clear" w:color="auto" w:fill="FFFFFF"/>
        </w:rPr>
        <w:t xml:space="preserve">   </w:t>
      </w:r>
      <w:r w:rsidRPr="003F49FC">
        <w:rPr>
          <w:rFonts w:cstheme="minorHAnsi"/>
          <w:color w:val="222222"/>
          <w:shd w:val="clear" w:color="auto" w:fill="FFFFFF"/>
        </w:rPr>
        <w:t>10.00–18.00</w:t>
      </w:r>
      <w:r w:rsidR="004D734E" w:rsidRPr="003F49FC">
        <w:rPr>
          <w:rFonts w:cstheme="minorHAnsi"/>
          <w:color w:val="222222"/>
          <w:shd w:val="clear" w:color="auto" w:fill="FFFFFF"/>
        </w:rPr>
        <w:t xml:space="preserve"> </w:t>
      </w:r>
      <w:r w:rsidR="004D734E" w:rsidRPr="003F49FC">
        <w:rPr>
          <w:rFonts w:eastAsia="Helvetica-Oblique" w:cstheme="minorHAnsi"/>
          <w:bCs/>
          <w:lang w:eastAsia="it-IT"/>
        </w:rPr>
        <w:t xml:space="preserve">la biglietteria chiude 1 ora prima </w:t>
      </w:r>
    </w:p>
    <w:p w14:paraId="6EC9D884" w14:textId="77BC40DE" w:rsidR="003E45FC" w:rsidRDefault="003E45FC" w:rsidP="004D734E">
      <w:pPr>
        <w:widowControl w:val="0"/>
        <w:autoSpaceDE w:val="0"/>
        <w:autoSpaceDN w:val="0"/>
        <w:adjustRightInd w:val="0"/>
        <w:spacing w:after="0" w:line="240" w:lineRule="auto"/>
        <w:ind w:right="-8"/>
        <w:contextualSpacing/>
        <w:rPr>
          <w:rFonts w:cstheme="minorHAnsi"/>
          <w:b/>
          <w:bCs/>
          <w:color w:val="222222"/>
          <w:shd w:val="clear" w:color="auto" w:fill="FFFFFF"/>
        </w:rPr>
      </w:pPr>
      <w:r w:rsidRPr="003F49FC">
        <w:rPr>
          <w:rFonts w:cstheme="minorHAnsi"/>
          <w:color w:val="222222"/>
          <w:shd w:val="clear" w:color="auto" w:fill="FFFFFF"/>
        </w:rPr>
        <w:t>Sabato–Domenica:</w:t>
      </w:r>
      <w:r w:rsidR="004D734E" w:rsidRPr="003F49FC">
        <w:rPr>
          <w:rFonts w:cstheme="minorHAnsi"/>
          <w:color w:val="222222"/>
          <w:shd w:val="clear" w:color="auto" w:fill="FFFFFF"/>
        </w:rPr>
        <w:t xml:space="preserve"> </w:t>
      </w:r>
      <w:r w:rsidRPr="003F49FC">
        <w:rPr>
          <w:rFonts w:cstheme="minorHAnsi"/>
          <w:color w:val="222222"/>
          <w:shd w:val="clear" w:color="auto" w:fill="FFFFFF"/>
        </w:rPr>
        <w:t>11.00–19.00</w:t>
      </w:r>
      <w:r w:rsidR="004D734E" w:rsidRPr="003F49FC">
        <w:rPr>
          <w:rFonts w:cstheme="minorHAnsi"/>
          <w:color w:val="222222"/>
          <w:shd w:val="clear" w:color="auto" w:fill="FFFFFF"/>
        </w:rPr>
        <w:t xml:space="preserve"> </w:t>
      </w:r>
      <w:r w:rsidR="004D734E" w:rsidRPr="003F49FC">
        <w:rPr>
          <w:rFonts w:eastAsia="Helvetica-Oblique" w:cstheme="minorHAnsi"/>
          <w:bCs/>
          <w:lang w:eastAsia="it-IT"/>
        </w:rPr>
        <w:t>la biglietteria chiude 1 ora prima</w:t>
      </w:r>
      <w:r w:rsidRPr="003F49FC">
        <w:rPr>
          <w:rFonts w:cstheme="minorHAnsi"/>
          <w:color w:val="222222"/>
        </w:rPr>
        <w:br/>
      </w:r>
      <w:r w:rsidRPr="003F49FC">
        <w:rPr>
          <w:rFonts w:cstheme="minorHAnsi"/>
          <w:b/>
          <w:bCs/>
          <w:color w:val="222222"/>
          <w:shd w:val="clear" w:color="auto" w:fill="FFFFFF"/>
        </w:rPr>
        <w:t>Lunedì chius</w:t>
      </w:r>
      <w:r w:rsidR="003F49FC">
        <w:rPr>
          <w:rFonts w:cstheme="minorHAnsi"/>
          <w:b/>
          <w:bCs/>
          <w:color w:val="222222"/>
          <w:shd w:val="clear" w:color="auto" w:fill="FFFFFF"/>
        </w:rPr>
        <w:t>o</w:t>
      </w:r>
    </w:p>
    <w:p w14:paraId="0C117951" w14:textId="77777777" w:rsidR="003F49FC" w:rsidRPr="003F49FC" w:rsidRDefault="003F49FC" w:rsidP="004D734E">
      <w:pPr>
        <w:widowControl w:val="0"/>
        <w:autoSpaceDE w:val="0"/>
        <w:autoSpaceDN w:val="0"/>
        <w:adjustRightInd w:val="0"/>
        <w:spacing w:after="0" w:line="240" w:lineRule="auto"/>
        <w:ind w:right="-8"/>
        <w:contextualSpacing/>
        <w:rPr>
          <w:rFonts w:eastAsia="Helvetica-Oblique" w:cstheme="minorHAnsi"/>
          <w:bCs/>
          <w:lang w:eastAsia="it-IT"/>
        </w:rPr>
      </w:pPr>
    </w:p>
    <w:p w14:paraId="5E2F5546" w14:textId="214FAC41" w:rsidR="003E45FC" w:rsidRPr="003F49FC" w:rsidRDefault="00702521" w:rsidP="003E45FC">
      <w:pPr>
        <w:widowControl w:val="0"/>
        <w:kinsoku w:val="0"/>
        <w:overflowPunct w:val="0"/>
        <w:autoSpaceDE w:val="0"/>
        <w:autoSpaceDN w:val="0"/>
        <w:adjustRightInd w:val="0"/>
        <w:spacing w:after="0" w:line="240" w:lineRule="auto"/>
        <w:ind w:right="-8"/>
        <w:contextualSpacing/>
        <w:jc w:val="both"/>
        <w:rPr>
          <w:rFonts w:eastAsia="Calibri" w:cstheme="minorHAnsi"/>
        </w:rPr>
      </w:pPr>
      <w:r>
        <w:rPr>
          <w:rFonts w:eastAsia="Calibri" w:cstheme="minorHAnsi"/>
        </w:rPr>
        <w:t>#WarholMaga #</w:t>
      </w:r>
      <w:r w:rsidR="00505AD7">
        <w:rPr>
          <w:rFonts w:eastAsia="Calibri" w:cstheme="minorHAnsi"/>
        </w:rPr>
        <w:t>SerialIdentity</w:t>
      </w:r>
      <w:r w:rsidR="003E45FC" w:rsidRPr="003F49FC">
        <w:rPr>
          <w:rFonts w:eastAsia="Calibri" w:cstheme="minorHAnsi"/>
        </w:rPr>
        <w:t xml:space="preserve">     #ricola_it    #ricola</w:t>
      </w:r>
    </w:p>
    <w:p w14:paraId="58E758DC" w14:textId="77777777" w:rsidR="003E45FC" w:rsidRPr="007F0978" w:rsidRDefault="003E45FC" w:rsidP="003E45FC">
      <w:pPr>
        <w:widowControl w:val="0"/>
        <w:kinsoku w:val="0"/>
        <w:overflowPunct w:val="0"/>
        <w:autoSpaceDE w:val="0"/>
        <w:autoSpaceDN w:val="0"/>
        <w:adjustRightInd w:val="0"/>
        <w:spacing w:after="0" w:line="240" w:lineRule="auto"/>
        <w:ind w:right="-8"/>
        <w:contextualSpacing/>
        <w:jc w:val="both"/>
        <w:rPr>
          <w:rFonts w:eastAsia="Helvetica-Oblique" w:cstheme="minorHAnsi"/>
          <w:bCs/>
          <w:highlight w:val="yellow"/>
          <w:lang w:eastAsia="it-IT"/>
        </w:rPr>
      </w:pPr>
    </w:p>
    <w:p w14:paraId="3E48E87B" w14:textId="77777777" w:rsidR="003E45FC" w:rsidRPr="003F49FC" w:rsidRDefault="003E45FC" w:rsidP="003E45FC">
      <w:pPr>
        <w:pBdr>
          <w:top w:val="single" w:sz="4" w:space="1" w:color="auto"/>
          <w:left w:val="single" w:sz="4" w:space="4" w:color="auto"/>
          <w:bottom w:val="single" w:sz="4" w:space="1" w:color="auto"/>
          <w:right w:val="single" w:sz="4" w:space="4" w:color="auto"/>
        </w:pBdr>
        <w:spacing w:after="0" w:line="240" w:lineRule="auto"/>
        <w:jc w:val="both"/>
        <w:rPr>
          <w:rFonts w:eastAsia="Calibri" w:cstheme="minorHAnsi"/>
          <w:b/>
          <w:bCs/>
          <w:sz w:val="20"/>
          <w:szCs w:val="20"/>
        </w:rPr>
      </w:pPr>
      <w:r w:rsidRPr="003F49FC">
        <w:rPr>
          <w:rFonts w:eastAsia="Calibri" w:cstheme="minorHAnsi"/>
          <w:b/>
          <w:bCs/>
          <w:sz w:val="20"/>
          <w:szCs w:val="20"/>
        </w:rPr>
        <w:t>About Ricola:</w:t>
      </w:r>
    </w:p>
    <w:p w14:paraId="6E328526" w14:textId="0974444D" w:rsidR="003E45FC" w:rsidRPr="003F49FC" w:rsidRDefault="003E45FC" w:rsidP="003E45FC">
      <w:pPr>
        <w:pBdr>
          <w:top w:val="single" w:sz="4" w:space="1" w:color="auto"/>
          <w:left w:val="single" w:sz="4" w:space="4" w:color="auto"/>
          <w:bottom w:val="single" w:sz="4" w:space="1" w:color="auto"/>
          <w:right w:val="single" w:sz="4" w:space="4" w:color="auto"/>
        </w:pBdr>
        <w:jc w:val="both"/>
        <w:rPr>
          <w:rFonts w:eastAsia="Calibri" w:cstheme="minorHAnsi"/>
          <w:sz w:val="20"/>
          <w:szCs w:val="20"/>
        </w:rPr>
      </w:pPr>
      <w:r w:rsidRPr="003F49FC">
        <w:rPr>
          <w:rFonts w:eastAsia="Calibri" w:cstheme="minorHAnsi"/>
          <w:sz w:val="20"/>
          <w:szCs w:val="20"/>
        </w:rPr>
        <w:t xml:space="preserve">Ricola è un produttore di caramelle tra i più moderni e innovativi al mondo. L’azienda esporta specialità a base di erbe in più di 45 Paesi ed è conosciuta in tutto il mondo per l’eccellente qualità svizzera. Fondata nel 1930, con sede a </w:t>
      </w:r>
      <w:proofErr w:type="spellStart"/>
      <w:r w:rsidRPr="003F49FC">
        <w:rPr>
          <w:rFonts w:eastAsia="Calibri" w:cstheme="minorHAnsi"/>
          <w:sz w:val="20"/>
          <w:szCs w:val="20"/>
        </w:rPr>
        <w:t>Laufen</w:t>
      </w:r>
      <w:proofErr w:type="spellEnd"/>
      <w:r w:rsidRPr="003F49FC">
        <w:rPr>
          <w:rFonts w:eastAsia="Calibri" w:cstheme="minorHAnsi"/>
          <w:sz w:val="20"/>
          <w:szCs w:val="20"/>
        </w:rPr>
        <w:t xml:space="preserve"> nei pressi di Basilea e filiali in Europa, Asia e Stati Uniti, Ricola produce ormai circa 60 varietà di caramelle alle erbe e tisane.  13 erbe (Pimpinella, Veronica, Malva, Menta, Millefoglio, Salvia, Altea, Marrubio, Alchemilla, Piantaggine, Sambuco, Primula, Timo) sono alla base della ricetta delle caramelle Ricola. L’azienda a conduzione familiare è considerata in Svizzera pioniera nel campo della coltivazione di erbe e dà grande importanza alla selezione accurata dei luoghi e ai metodi di coltivazione ecologica controllata. Ricola ha stipulato contratti di fornitura fissi con quasi 100 agricoltori della regione montana svizzera. Ricola si impegna per una gestione aziendale sostenibile dal punto di vista economico, sociale e ambientale ed è un datore di lavoro responsabile. Alla base del successo del top brand svizzero si trova la combinazione dei valori tradizionali di un’azienda a conduzione familiare con la particolare attenzione alla qualità e la passione per l’innovazione. Attualmente l’assortimento di prodotti senza zucchero, disponibile in astuccio da 50 grammi, è costituito da dodici gusti; vanno segnalate, oltre a L’Originale, i freschi gusti Fiori di sambuco, Arancia-menta, Ribes nero, Melissa-limoncella, i balsamici Erbe Alpine, Eucaliptolo, Balsamo di Pino, Liquirizia, Menta di montagna, la linea funzionale Azione Glaciale, Menta Forte e Limone e Mentolo. L’assortimento Ricola viene completato dalle benefiche tisane alle erbe svizzere. Tisane istantanee che, grazie ad un procedimento che garantisce la conservazione dell’alto contenuto di principi attivi e aromi, si preparano velocemente e semplicemente; tisane fresche e dissetanti, confezionate in barattolo da 200 grammi, e disponibili in cinque varietà: “Alle Erbe”, “Distensive-Relax”, “Camomilla”, “Melissa Limoncella” e “Fiori di Sambuco”, da bersi calde o fredde. </w:t>
      </w:r>
      <w:hyperlink r:id="rId9" w:history="1">
        <w:r w:rsidR="003F49FC" w:rsidRPr="005B726A">
          <w:rPr>
            <w:rStyle w:val="Collegamentoipertestuale"/>
            <w:rFonts w:eastAsia="Calibri" w:cstheme="minorHAnsi"/>
            <w:sz w:val="20"/>
            <w:szCs w:val="20"/>
          </w:rPr>
          <w:t>www.ricola.com</w:t>
        </w:r>
      </w:hyperlink>
      <w:r w:rsidRPr="003F49FC">
        <w:rPr>
          <w:rFonts w:eastAsia="Calibri" w:cstheme="minorHAnsi"/>
          <w:sz w:val="20"/>
          <w:szCs w:val="20"/>
        </w:rPr>
        <w:t xml:space="preserve">  </w:t>
      </w:r>
      <w:hyperlink r:id="rId10" w:history="1">
        <w:r w:rsidRPr="003F49FC">
          <w:rPr>
            <w:rFonts w:eastAsia="Calibri" w:cstheme="minorHAnsi"/>
            <w:color w:val="0000FF"/>
            <w:sz w:val="20"/>
            <w:szCs w:val="20"/>
            <w:u w:val="single"/>
          </w:rPr>
          <w:t>www.facebook/Ricola.com</w:t>
        </w:r>
      </w:hyperlink>
      <w:r w:rsidRPr="003F49FC">
        <w:rPr>
          <w:rFonts w:eastAsia="Calibri" w:cstheme="minorHAnsi"/>
          <w:sz w:val="20"/>
          <w:szCs w:val="20"/>
        </w:rPr>
        <w:t xml:space="preserve">  </w:t>
      </w:r>
      <w:hyperlink r:id="rId11" w:history="1">
        <w:r w:rsidRPr="003F49FC">
          <w:rPr>
            <w:rFonts w:eastAsia="Calibri" w:cstheme="minorHAnsi"/>
            <w:color w:val="0000FF"/>
            <w:sz w:val="20"/>
            <w:szCs w:val="20"/>
            <w:u w:val="single"/>
          </w:rPr>
          <w:t>www.instagram.com/ricola_it</w:t>
        </w:r>
      </w:hyperlink>
    </w:p>
    <w:p w14:paraId="232AF78C" w14:textId="77777777" w:rsidR="003E45FC" w:rsidRPr="003F49FC" w:rsidRDefault="003E45FC" w:rsidP="003E45FC">
      <w:pPr>
        <w:spacing w:after="0" w:line="240" w:lineRule="auto"/>
        <w:jc w:val="both"/>
        <w:rPr>
          <w:rFonts w:eastAsia="Calibri" w:cstheme="minorHAnsi"/>
        </w:rPr>
      </w:pPr>
    </w:p>
    <w:p w14:paraId="42676956" w14:textId="38C46329" w:rsidR="003E45FC" w:rsidRPr="003F49FC" w:rsidRDefault="003E45FC" w:rsidP="003E45FC">
      <w:pPr>
        <w:spacing w:after="0" w:line="240" w:lineRule="auto"/>
        <w:jc w:val="both"/>
        <w:rPr>
          <w:rFonts w:eastAsia="Calibri" w:cstheme="minorHAnsi"/>
        </w:rPr>
      </w:pPr>
      <w:r w:rsidRPr="003F49FC">
        <w:rPr>
          <w:rFonts w:eastAsia="Calibri" w:cstheme="minorHAnsi"/>
        </w:rPr>
        <w:t>Milano, 19 gennaio 2023</w:t>
      </w:r>
    </w:p>
    <w:p w14:paraId="611CF0C9" w14:textId="77777777" w:rsidR="003F49FC" w:rsidRPr="003F49FC" w:rsidRDefault="003F49FC" w:rsidP="003E45FC">
      <w:pPr>
        <w:spacing w:after="0" w:line="240" w:lineRule="auto"/>
        <w:jc w:val="both"/>
        <w:rPr>
          <w:rFonts w:eastAsia="Calibri" w:cstheme="minorHAnsi"/>
        </w:rPr>
      </w:pPr>
    </w:p>
    <w:p w14:paraId="57E2E7E8" w14:textId="44F59009" w:rsidR="003E45FC" w:rsidRPr="003F49FC" w:rsidRDefault="003E45FC" w:rsidP="003E45FC">
      <w:pPr>
        <w:spacing w:after="0" w:line="240" w:lineRule="auto"/>
        <w:jc w:val="both"/>
        <w:rPr>
          <w:rFonts w:eastAsia="Calibri" w:cstheme="minorHAnsi"/>
        </w:rPr>
      </w:pPr>
      <w:r w:rsidRPr="003F49FC">
        <w:rPr>
          <w:rFonts w:eastAsia="Calibri" w:cstheme="minorHAnsi"/>
        </w:rPr>
        <w:t>Press Office &amp; PR Ricola-Divita</w:t>
      </w:r>
      <w:r w:rsidR="003F49FC" w:rsidRPr="003F49FC">
        <w:rPr>
          <w:rFonts w:eastAsia="Calibri" w:cstheme="minorHAnsi"/>
        </w:rPr>
        <w:t xml:space="preserve"> - </w:t>
      </w:r>
      <w:r w:rsidRPr="003F49FC">
        <w:rPr>
          <w:rFonts w:eastAsia="Calibri" w:cstheme="minorHAnsi"/>
        </w:rPr>
        <w:t xml:space="preserve">Linda Kemp +39 339 6537449 </w:t>
      </w:r>
      <w:hyperlink r:id="rId12" w:history="1">
        <w:r w:rsidRPr="003F49FC">
          <w:rPr>
            <w:rStyle w:val="Collegamentoipertestuale"/>
            <w:rFonts w:eastAsia="Calibri" w:cstheme="minorHAnsi"/>
          </w:rPr>
          <w:t>lindakemp@geraldini.com</w:t>
        </w:r>
      </w:hyperlink>
    </w:p>
    <w:sectPr w:rsidR="003E45FC" w:rsidRPr="003F49FC">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Helvetica-Oblique">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5FC"/>
    <w:rsid w:val="00310B66"/>
    <w:rsid w:val="003E45FC"/>
    <w:rsid w:val="003F4815"/>
    <w:rsid w:val="003F49FC"/>
    <w:rsid w:val="004D734E"/>
    <w:rsid w:val="00505AD7"/>
    <w:rsid w:val="00702521"/>
    <w:rsid w:val="00781E4D"/>
    <w:rsid w:val="00860D66"/>
    <w:rsid w:val="00911A04"/>
    <w:rsid w:val="00B51841"/>
    <w:rsid w:val="00B94238"/>
    <w:rsid w:val="00E45DAC"/>
    <w:rsid w:val="00F07076"/>
    <w:rsid w:val="00F92A9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50D745"/>
  <w15:chartTrackingRefBased/>
  <w15:docId w15:val="{B9123356-E061-4E53-B5ED-9F1B35C53B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E45FC"/>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3E45FC"/>
    <w:rPr>
      <w:color w:val="0563C1" w:themeColor="hyperlink"/>
      <w:u w:val="single"/>
    </w:rPr>
  </w:style>
  <w:style w:type="character" w:customStyle="1" w:styleId="Menzionenonrisolta1">
    <w:name w:val="Menzione non risolta1"/>
    <w:basedOn w:val="Carpredefinitoparagrafo"/>
    <w:uiPriority w:val="99"/>
    <w:semiHidden/>
    <w:unhideWhenUsed/>
    <w:rsid w:val="003F49F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useomaga.i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info@museomaga.it" TargetMode="External"/><Relationship Id="rId12" Type="http://schemas.openxmlformats.org/officeDocument/2006/relationships/hyperlink" Target="mailto:lindakemp@geraldini.co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www.instagram.com/ricola_it" TargetMode="External"/><Relationship Id="rId5" Type="http://schemas.openxmlformats.org/officeDocument/2006/relationships/webSettings" Target="webSettings.xml"/><Relationship Id="rId10" Type="http://schemas.openxmlformats.org/officeDocument/2006/relationships/hyperlink" Target="http://www.facebook/Ricola.com" TargetMode="External"/><Relationship Id="rId4" Type="http://schemas.openxmlformats.org/officeDocument/2006/relationships/settings" Target="settings.xml"/><Relationship Id="rId9" Type="http://schemas.openxmlformats.org/officeDocument/2006/relationships/hyperlink" Target="http://www.ricola.com" TargetMode="Externa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6" ma:contentTypeDescription="Creare un nuovo documento." ma:contentTypeScope="" ma:versionID="0525cf40d538048f07bae0ad1a408a90">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8da37af0d912d3727c190bb05e31314e"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815BE75-8E51-47E2-AA5A-B89EB165FEDB}">
  <ds:schemaRefs>
    <ds:schemaRef ds:uri="http://schemas.microsoft.com/sharepoint/v3/contenttype/forms"/>
  </ds:schemaRefs>
</ds:datastoreItem>
</file>

<file path=customXml/itemProps2.xml><?xml version="1.0" encoding="utf-8"?>
<ds:datastoreItem xmlns:ds="http://schemas.openxmlformats.org/officeDocument/2006/customXml" ds:itemID="{FA74590C-5F9A-4A8B-88C5-FA6253F290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1cac17-9d3b-42cf-aa66-1c7ce94de299"/>
    <ds:schemaRef ds:uri="e6ae1104-2084-46c2-94e8-fb18143a54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1060</Words>
  <Characters>6048</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dc:creator>
  <cp:keywords/>
  <dc:description/>
  <cp:lastModifiedBy>Anna Defrancesco</cp:lastModifiedBy>
  <cp:revision>6</cp:revision>
  <dcterms:created xsi:type="dcterms:W3CDTF">2023-01-13T14:34:00Z</dcterms:created>
  <dcterms:modified xsi:type="dcterms:W3CDTF">2023-01-13T16:23:00Z</dcterms:modified>
</cp:coreProperties>
</file>