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732D" w14:textId="77777777" w:rsidR="00F03EFE" w:rsidRDefault="00F03EFE" w:rsidP="005948C0">
      <w:pPr>
        <w:rPr>
          <w:rFonts w:ascii="Letter Gothic Std" w:hAnsi="Letter Gothic Std"/>
          <w:b/>
          <w:bCs/>
          <w:sz w:val="32"/>
          <w:szCs w:val="30"/>
        </w:rPr>
      </w:pPr>
    </w:p>
    <w:p w14:paraId="528586EB" w14:textId="573378BA" w:rsidR="00EF5162" w:rsidRPr="005948C0" w:rsidRDefault="00EF5162" w:rsidP="00EF51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48C0">
        <w:rPr>
          <w:rFonts w:ascii="Arial" w:hAnsi="Arial" w:cs="Arial"/>
          <w:b/>
          <w:bCs/>
          <w:sz w:val="28"/>
          <w:szCs w:val="28"/>
        </w:rPr>
        <w:t>CARDI GALLERY – MILANO</w:t>
      </w:r>
    </w:p>
    <w:p w14:paraId="6795CEB8" w14:textId="77777777" w:rsidR="00EF5162" w:rsidRPr="005948C0" w:rsidRDefault="00EF5162" w:rsidP="00EF51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48C0">
        <w:rPr>
          <w:rFonts w:ascii="Arial" w:hAnsi="Arial" w:cs="Arial"/>
          <w:b/>
          <w:bCs/>
          <w:sz w:val="28"/>
          <w:szCs w:val="28"/>
        </w:rPr>
        <w:t>DAL 26 GENNAIO AL 15 APRILE 2023</w:t>
      </w:r>
    </w:p>
    <w:p w14:paraId="79285184" w14:textId="4E81ADDC" w:rsidR="00EF5162" w:rsidRDefault="00EF5162" w:rsidP="00EF5162">
      <w:pPr>
        <w:jc w:val="center"/>
        <w:rPr>
          <w:rFonts w:ascii="Arial" w:hAnsi="Arial" w:cs="Arial"/>
          <w:b/>
          <w:bCs/>
          <w:szCs w:val="26"/>
        </w:rPr>
      </w:pPr>
    </w:p>
    <w:p w14:paraId="5FF7BC84" w14:textId="77777777" w:rsidR="00F03EFE" w:rsidRPr="005948C0" w:rsidRDefault="00F03EFE" w:rsidP="00EF5162">
      <w:pPr>
        <w:jc w:val="center"/>
        <w:rPr>
          <w:rFonts w:ascii="Arial" w:hAnsi="Arial" w:cs="Arial"/>
          <w:b/>
          <w:bCs/>
          <w:szCs w:val="26"/>
        </w:rPr>
      </w:pPr>
    </w:p>
    <w:p w14:paraId="1ACC2BA4" w14:textId="77777777" w:rsidR="00EF5162" w:rsidRPr="005948C0" w:rsidRDefault="00EF5162" w:rsidP="00EF5162">
      <w:pPr>
        <w:jc w:val="center"/>
        <w:rPr>
          <w:rFonts w:ascii="Arial" w:hAnsi="Arial" w:cs="Arial"/>
          <w:sz w:val="16"/>
          <w:szCs w:val="16"/>
        </w:rPr>
      </w:pPr>
    </w:p>
    <w:p w14:paraId="788A031C" w14:textId="7F48AEE7" w:rsidR="005948C0" w:rsidRDefault="00EF5162" w:rsidP="00F03EFE">
      <w:pPr>
        <w:jc w:val="center"/>
        <w:rPr>
          <w:rFonts w:ascii="Arial" w:hAnsi="Arial" w:cs="Arial"/>
          <w:b/>
          <w:bCs/>
          <w:sz w:val="36"/>
          <w:szCs w:val="38"/>
        </w:rPr>
      </w:pPr>
      <w:r w:rsidRPr="005948C0">
        <w:rPr>
          <w:rFonts w:ascii="Arial" w:hAnsi="Arial" w:cs="Arial"/>
          <w:b/>
          <w:bCs/>
          <w:sz w:val="36"/>
          <w:szCs w:val="38"/>
        </w:rPr>
        <w:t>PAOLO SCHEGGI</w:t>
      </w:r>
      <w:r w:rsidR="00F03EFE">
        <w:rPr>
          <w:rFonts w:ascii="Arial" w:hAnsi="Arial" w:cs="Arial"/>
          <w:b/>
          <w:bCs/>
          <w:sz w:val="36"/>
          <w:szCs w:val="38"/>
        </w:rPr>
        <w:t xml:space="preserve"> | </w:t>
      </w:r>
      <w:r w:rsidRPr="005948C0">
        <w:rPr>
          <w:rFonts w:ascii="Arial" w:hAnsi="Arial" w:cs="Arial"/>
          <w:b/>
          <w:bCs/>
          <w:sz w:val="36"/>
          <w:szCs w:val="38"/>
        </w:rPr>
        <w:t>MAKING SPACES</w:t>
      </w:r>
    </w:p>
    <w:p w14:paraId="5CB911D8" w14:textId="3E080DDD" w:rsidR="00F03EFE" w:rsidRDefault="00F03EFE" w:rsidP="005948C0">
      <w:pPr>
        <w:jc w:val="center"/>
        <w:rPr>
          <w:rFonts w:ascii="Arial" w:hAnsi="Arial" w:cs="Arial"/>
          <w:b/>
          <w:bCs/>
          <w:sz w:val="36"/>
          <w:szCs w:val="38"/>
        </w:rPr>
      </w:pPr>
    </w:p>
    <w:p w14:paraId="56089F11" w14:textId="77777777" w:rsidR="00F03EFE" w:rsidRPr="005948C0" w:rsidRDefault="00F03EFE" w:rsidP="005948C0">
      <w:pPr>
        <w:jc w:val="center"/>
        <w:rPr>
          <w:rFonts w:ascii="Arial" w:hAnsi="Arial" w:cs="Arial"/>
          <w:b/>
          <w:bCs/>
          <w:sz w:val="36"/>
          <w:szCs w:val="38"/>
        </w:rPr>
      </w:pPr>
    </w:p>
    <w:p w14:paraId="72CDBBA1" w14:textId="77777777" w:rsidR="00EF5162" w:rsidRPr="005948C0" w:rsidRDefault="00EF5162" w:rsidP="00EF5162">
      <w:pPr>
        <w:jc w:val="center"/>
        <w:rPr>
          <w:rFonts w:ascii="Arial" w:hAnsi="Arial" w:cs="Arial"/>
          <w:b/>
          <w:bCs/>
          <w:szCs w:val="26"/>
        </w:rPr>
      </w:pPr>
    </w:p>
    <w:p w14:paraId="01E759EC" w14:textId="23CB2977" w:rsidR="00EF5162" w:rsidRPr="005948C0" w:rsidRDefault="00EF5162" w:rsidP="00F03EFE">
      <w:pPr>
        <w:jc w:val="center"/>
        <w:rPr>
          <w:rFonts w:ascii="Arial" w:hAnsi="Arial" w:cs="Arial"/>
          <w:w w:val="98"/>
          <w:szCs w:val="26"/>
        </w:rPr>
      </w:pPr>
      <w:r w:rsidRPr="005948C0">
        <w:rPr>
          <w:rFonts w:ascii="Arial" w:hAnsi="Arial" w:cs="Arial"/>
          <w:w w:val="98"/>
          <w:szCs w:val="26"/>
        </w:rPr>
        <w:t>La mostra ripercorre attraverso una selezione di oltre 25 opere la ricerca dell’artista dai primi anni Sessanta all’inizio degli anni Settanta.</w:t>
      </w:r>
    </w:p>
    <w:p w14:paraId="2371658A" w14:textId="77777777" w:rsidR="00EF5162" w:rsidRPr="005948C0" w:rsidRDefault="00EF5162" w:rsidP="00EF5162">
      <w:pPr>
        <w:jc w:val="center"/>
        <w:rPr>
          <w:rFonts w:ascii="Arial" w:hAnsi="Arial" w:cs="Arial"/>
          <w:w w:val="98"/>
          <w:szCs w:val="26"/>
        </w:rPr>
      </w:pPr>
      <w:r w:rsidRPr="005948C0">
        <w:rPr>
          <w:rFonts w:ascii="Arial" w:hAnsi="Arial" w:cs="Arial"/>
          <w:w w:val="98"/>
          <w:szCs w:val="26"/>
        </w:rPr>
        <w:t xml:space="preserve">Per l’occasione verrà ricostruito, nella sua versione originaria, lo storico ambiente immersivo </w:t>
      </w:r>
      <w:proofErr w:type="spellStart"/>
      <w:r w:rsidRPr="005948C0">
        <w:rPr>
          <w:rFonts w:ascii="Arial" w:hAnsi="Arial" w:cs="Arial"/>
          <w:i/>
          <w:iCs/>
          <w:w w:val="98"/>
          <w:szCs w:val="26"/>
        </w:rPr>
        <w:t>Interfiore</w:t>
      </w:r>
      <w:proofErr w:type="spellEnd"/>
      <w:r w:rsidRPr="005948C0">
        <w:rPr>
          <w:rFonts w:ascii="Arial" w:hAnsi="Arial" w:cs="Arial"/>
          <w:w w:val="98"/>
          <w:szCs w:val="26"/>
        </w:rPr>
        <w:t>, presentato per la prima volta alla Galleria La Tartaruga nel 1968</w:t>
      </w:r>
    </w:p>
    <w:p w14:paraId="50511874" w14:textId="44028F59" w:rsidR="00EF5162" w:rsidRDefault="00EF5162" w:rsidP="00EF5162">
      <w:pPr>
        <w:rPr>
          <w:rFonts w:ascii="Arial" w:hAnsi="Arial" w:cs="Arial"/>
          <w:w w:val="98"/>
          <w:szCs w:val="26"/>
        </w:rPr>
      </w:pPr>
    </w:p>
    <w:p w14:paraId="3142305C" w14:textId="77777777" w:rsidR="00F03EFE" w:rsidRPr="005948C0" w:rsidRDefault="00F03EFE" w:rsidP="00EF5162">
      <w:pPr>
        <w:rPr>
          <w:rFonts w:ascii="Arial" w:hAnsi="Arial" w:cs="Arial"/>
          <w:w w:val="98"/>
          <w:szCs w:val="26"/>
        </w:rPr>
      </w:pPr>
    </w:p>
    <w:p w14:paraId="52240942" w14:textId="77777777" w:rsidR="00EF5162" w:rsidRPr="005948C0" w:rsidRDefault="00EF5162" w:rsidP="00EF5162">
      <w:pPr>
        <w:rPr>
          <w:rFonts w:ascii="Arial" w:hAnsi="Arial" w:cs="Arial"/>
          <w:sz w:val="18"/>
          <w:szCs w:val="18"/>
        </w:rPr>
      </w:pPr>
    </w:p>
    <w:p w14:paraId="4B841120" w14:textId="77777777" w:rsidR="00EF5162" w:rsidRPr="005948C0" w:rsidRDefault="00EF5162" w:rsidP="00EF5162">
      <w:pPr>
        <w:jc w:val="center"/>
        <w:rPr>
          <w:rFonts w:ascii="Arial" w:hAnsi="Arial" w:cs="Arial"/>
          <w:sz w:val="20"/>
          <w:szCs w:val="20"/>
        </w:rPr>
      </w:pPr>
      <w:r w:rsidRPr="005948C0">
        <w:rPr>
          <w:rFonts w:ascii="Arial" w:hAnsi="Arial" w:cs="Arial"/>
          <w:sz w:val="20"/>
          <w:szCs w:val="20"/>
        </w:rPr>
        <w:t>A cura di Ilaria Bignotti</w:t>
      </w:r>
    </w:p>
    <w:p w14:paraId="2491E4E6" w14:textId="77777777" w:rsidR="00EF5162" w:rsidRPr="005948C0" w:rsidRDefault="00EF5162" w:rsidP="00EF516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071117" w14:textId="77777777" w:rsidR="00EF5162" w:rsidRPr="005948C0" w:rsidRDefault="00EF5162" w:rsidP="00EF5162">
      <w:pPr>
        <w:jc w:val="both"/>
        <w:rPr>
          <w:rFonts w:ascii="Arial" w:hAnsi="Arial" w:cs="Arial"/>
        </w:rPr>
      </w:pPr>
    </w:p>
    <w:p w14:paraId="30DD61CE" w14:textId="77777777" w:rsidR="00EF5162" w:rsidRPr="00F03EFE" w:rsidRDefault="00EF5162" w:rsidP="00EF5162">
      <w:pPr>
        <w:jc w:val="both"/>
        <w:rPr>
          <w:rFonts w:ascii="Arial" w:hAnsi="Arial" w:cs="Arial"/>
          <w:sz w:val="20"/>
          <w:szCs w:val="20"/>
        </w:rPr>
      </w:pPr>
      <w:r w:rsidRPr="00F03EFE">
        <w:rPr>
          <w:rFonts w:ascii="Arial" w:hAnsi="Arial" w:cs="Arial"/>
          <w:sz w:val="20"/>
          <w:szCs w:val="20"/>
        </w:rPr>
        <w:t xml:space="preserve">A distanza di 60 anni dall’ingresso in collezione di due </w:t>
      </w:r>
      <w:proofErr w:type="spellStart"/>
      <w:r w:rsidRPr="00F03EFE">
        <w:rPr>
          <w:rFonts w:ascii="Arial" w:hAnsi="Arial" w:cs="Arial"/>
          <w:i/>
          <w:sz w:val="20"/>
          <w:szCs w:val="20"/>
        </w:rPr>
        <w:t>Intersuperfici</w:t>
      </w:r>
      <w:proofErr w:type="spellEnd"/>
      <w:r w:rsidRPr="00F03EFE">
        <w:rPr>
          <w:rFonts w:ascii="Arial" w:hAnsi="Arial" w:cs="Arial"/>
          <w:sz w:val="20"/>
          <w:szCs w:val="20"/>
        </w:rPr>
        <w:t xml:space="preserve"> di Paolo Scheggi nella Galleria Nazionale d’Arte Moderna di Roma, allora diretta da Palma Bucarelli, e dalla partecipazione dell’artista alla collettiva</w:t>
      </w:r>
      <w:r w:rsidRPr="00F03EFE">
        <w:rPr>
          <w:rFonts w:ascii="Arial" w:hAnsi="Arial" w:cs="Arial"/>
          <w:i/>
          <w:iCs/>
          <w:sz w:val="20"/>
          <w:szCs w:val="20"/>
        </w:rPr>
        <w:t xml:space="preserve"> Monocroma</w:t>
      </w:r>
      <w:r w:rsidRPr="00F03EFE">
        <w:rPr>
          <w:rFonts w:ascii="Arial" w:hAnsi="Arial" w:cs="Arial"/>
          <w:sz w:val="20"/>
          <w:szCs w:val="20"/>
        </w:rPr>
        <w:t xml:space="preserve"> a Bologna e Firenze, questa mostra intende analizzare la sua ricerca artistica dai primi anni Sessanta agli inizi degli anni Settanta, celebrando il 1963 quale data fondamentale per l’affermazione e la contestualizzazione di Paolo Scheggi a livello internazionale.</w:t>
      </w:r>
    </w:p>
    <w:p w14:paraId="37FDF7A0" w14:textId="77777777" w:rsidR="00EF5162" w:rsidRPr="00F03EFE" w:rsidRDefault="00EF5162" w:rsidP="00EF5162">
      <w:pPr>
        <w:jc w:val="both"/>
        <w:rPr>
          <w:rFonts w:ascii="Arial" w:hAnsi="Arial" w:cs="Arial"/>
          <w:sz w:val="20"/>
          <w:szCs w:val="20"/>
        </w:rPr>
      </w:pPr>
    </w:p>
    <w:p w14:paraId="25117C29" w14:textId="77777777" w:rsidR="00EF5162" w:rsidRPr="00F03EFE" w:rsidRDefault="00EF5162" w:rsidP="00EF5162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03EFE">
        <w:rPr>
          <w:rFonts w:ascii="Arial" w:hAnsi="Arial" w:cs="Arial"/>
          <w:b/>
          <w:bCs/>
          <w:i/>
          <w:iCs/>
          <w:sz w:val="20"/>
          <w:szCs w:val="20"/>
        </w:rPr>
        <w:t xml:space="preserve">Making </w:t>
      </w:r>
      <w:proofErr w:type="spellStart"/>
      <w:r w:rsidRPr="00F03EFE">
        <w:rPr>
          <w:rFonts w:ascii="Arial" w:hAnsi="Arial" w:cs="Arial"/>
          <w:b/>
          <w:bCs/>
          <w:i/>
          <w:iCs/>
          <w:sz w:val="20"/>
          <w:szCs w:val="20"/>
        </w:rPr>
        <w:t>Spaces</w:t>
      </w:r>
      <w:proofErr w:type="spellEnd"/>
      <w:r w:rsidRPr="00F03EFE">
        <w:rPr>
          <w:rFonts w:ascii="Arial" w:hAnsi="Arial" w:cs="Arial"/>
          <w:sz w:val="20"/>
          <w:szCs w:val="20"/>
        </w:rPr>
        <w:t xml:space="preserve"> è il titolo dell’esposizione organizzata da </w:t>
      </w:r>
      <w:r w:rsidRPr="00F03EFE">
        <w:rPr>
          <w:rFonts w:ascii="Arial" w:hAnsi="Arial" w:cs="Arial"/>
          <w:b/>
          <w:bCs/>
          <w:sz w:val="20"/>
          <w:szCs w:val="20"/>
        </w:rPr>
        <w:t>Cardi Gallery</w:t>
      </w:r>
      <w:r w:rsidRPr="00F03EFE">
        <w:rPr>
          <w:rFonts w:ascii="Arial" w:hAnsi="Arial" w:cs="Arial"/>
          <w:sz w:val="20"/>
          <w:szCs w:val="20"/>
        </w:rPr>
        <w:t xml:space="preserve"> a Milano in collaborazione con l’</w:t>
      </w:r>
      <w:r w:rsidRPr="00F03EFE">
        <w:rPr>
          <w:rFonts w:ascii="Arial" w:hAnsi="Arial" w:cs="Arial"/>
          <w:b/>
          <w:bCs/>
          <w:sz w:val="20"/>
          <w:szCs w:val="20"/>
        </w:rPr>
        <w:t>Associazione Paolo Scheggi,</w:t>
      </w:r>
      <w:r w:rsidRPr="00F03EFE">
        <w:rPr>
          <w:rFonts w:ascii="Arial" w:hAnsi="Arial" w:cs="Arial"/>
          <w:sz w:val="20"/>
          <w:szCs w:val="20"/>
        </w:rPr>
        <w:t xml:space="preserve"> che </w:t>
      </w:r>
      <w:r w:rsidRPr="00F03EFE">
        <w:rPr>
          <w:rFonts w:ascii="Arial" w:hAnsi="Arial" w:cs="Arial"/>
          <w:b/>
          <w:bCs/>
          <w:sz w:val="20"/>
          <w:szCs w:val="20"/>
        </w:rPr>
        <w:t>dal 26 gennaio al 15 aprile 2023</w:t>
      </w:r>
      <w:r w:rsidRPr="00F03EFE">
        <w:rPr>
          <w:rFonts w:ascii="Arial" w:hAnsi="Arial" w:cs="Arial"/>
          <w:sz w:val="20"/>
          <w:szCs w:val="20"/>
        </w:rPr>
        <w:t xml:space="preserve"> presenterà al pubblico una selezione di oltre 25 opere di </w:t>
      </w:r>
      <w:r w:rsidRPr="00F03EFE">
        <w:rPr>
          <w:rFonts w:ascii="Arial" w:hAnsi="Arial" w:cs="Arial"/>
          <w:b/>
          <w:bCs/>
          <w:i/>
          <w:iCs/>
          <w:sz w:val="20"/>
          <w:szCs w:val="20"/>
        </w:rPr>
        <w:t>Paolo Scheggi.</w:t>
      </w:r>
    </w:p>
    <w:p w14:paraId="2AD4EBDD" w14:textId="77777777" w:rsidR="00EF5162" w:rsidRPr="00F03EFE" w:rsidRDefault="00EF5162" w:rsidP="00EF5162">
      <w:pPr>
        <w:jc w:val="both"/>
        <w:rPr>
          <w:rFonts w:ascii="Arial" w:hAnsi="Arial" w:cs="Arial"/>
          <w:sz w:val="20"/>
          <w:szCs w:val="20"/>
        </w:rPr>
      </w:pPr>
    </w:p>
    <w:p w14:paraId="45695540" w14:textId="77777777" w:rsidR="00EF5162" w:rsidRPr="00F03EFE" w:rsidRDefault="00EF5162" w:rsidP="00EF5162">
      <w:pPr>
        <w:jc w:val="both"/>
        <w:rPr>
          <w:rFonts w:ascii="Arial" w:hAnsi="Arial" w:cs="Arial"/>
          <w:sz w:val="20"/>
          <w:szCs w:val="20"/>
        </w:rPr>
      </w:pPr>
      <w:r w:rsidRPr="00F03EFE">
        <w:rPr>
          <w:rFonts w:ascii="Arial" w:hAnsi="Arial" w:cs="Arial"/>
          <w:sz w:val="20"/>
          <w:szCs w:val="20"/>
        </w:rPr>
        <w:t>Il percorso espositivo, curato da Ilaria Bignotti, si snoderà secondo due direttive che intendono, da un lato, indagare la progettazione integrata all’architettura che l’artista conduce elaborando i moduli spaziali alla base delle sue opere più note, dall’altro, offrire ai visitatori una panoramica ampia sull’approccio di Scheggi ai concetti di interazione, interspazio e di multimedialità anche attraverso inedita documentazione d’archivio.</w:t>
      </w:r>
    </w:p>
    <w:p w14:paraId="74F85B87" w14:textId="77777777" w:rsidR="00EF5162" w:rsidRPr="00F03EFE" w:rsidRDefault="00EF5162" w:rsidP="00EF5162">
      <w:pPr>
        <w:jc w:val="both"/>
        <w:rPr>
          <w:rFonts w:ascii="Arial" w:hAnsi="Arial" w:cs="Arial"/>
          <w:sz w:val="20"/>
          <w:szCs w:val="20"/>
        </w:rPr>
      </w:pPr>
    </w:p>
    <w:p w14:paraId="76DC3DBB" w14:textId="77777777" w:rsidR="00EF5162" w:rsidRPr="00F03EFE" w:rsidRDefault="00EF5162" w:rsidP="00EF5162">
      <w:pPr>
        <w:jc w:val="both"/>
        <w:rPr>
          <w:rFonts w:ascii="Arial" w:hAnsi="Arial" w:cs="Arial"/>
          <w:sz w:val="20"/>
          <w:szCs w:val="20"/>
        </w:rPr>
      </w:pPr>
      <w:r w:rsidRPr="00F03EFE">
        <w:rPr>
          <w:rFonts w:ascii="Arial" w:hAnsi="Arial" w:cs="Arial"/>
          <w:sz w:val="20"/>
          <w:szCs w:val="20"/>
        </w:rPr>
        <w:t>La mostra è pensata come un dialogo tra</w:t>
      </w:r>
      <w:r w:rsidRPr="00F03E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03EFE">
        <w:rPr>
          <w:rFonts w:ascii="Arial" w:hAnsi="Arial" w:cs="Arial"/>
          <w:b/>
          <w:bCs/>
          <w:i/>
          <w:sz w:val="20"/>
          <w:szCs w:val="20"/>
        </w:rPr>
        <w:t>Intersuperfici</w:t>
      </w:r>
      <w:proofErr w:type="spellEnd"/>
      <w:r w:rsidRPr="00F03EFE">
        <w:rPr>
          <w:rFonts w:ascii="Arial" w:hAnsi="Arial" w:cs="Arial"/>
          <w:b/>
          <w:bCs/>
          <w:sz w:val="20"/>
          <w:szCs w:val="20"/>
        </w:rPr>
        <w:t xml:space="preserve">, </w:t>
      </w:r>
      <w:r w:rsidRPr="00F03EFE">
        <w:rPr>
          <w:rFonts w:ascii="Arial" w:hAnsi="Arial" w:cs="Arial"/>
          <w:b/>
          <w:bCs/>
          <w:i/>
          <w:sz w:val="20"/>
          <w:szCs w:val="20"/>
        </w:rPr>
        <w:t>Inter-</w:t>
      </w:r>
      <w:proofErr w:type="spellStart"/>
      <w:r w:rsidRPr="00F03EFE">
        <w:rPr>
          <w:rFonts w:ascii="Arial" w:hAnsi="Arial" w:cs="Arial"/>
          <w:b/>
          <w:bCs/>
          <w:i/>
          <w:sz w:val="20"/>
          <w:szCs w:val="20"/>
        </w:rPr>
        <w:t>ena</w:t>
      </w:r>
      <w:proofErr w:type="spellEnd"/>
      <w:r w:rsidRPr="00F03EFE">
        <w:rPr>
          <w:rFonts w:ascii="Arial" w:hAnsi="Arial" w:cs="Arial"/>
          <w:b/>
          <w:bCs/>
          <w:i/>
          <w:sz w:val="20"/>
          <w:szCs w:val="20"/>
        </w:rPr>
        <w:t>-cubi</w:t>
      </w:r>
      <w:r w:rsidRPr="00F03E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3EFE">
        <w:rPr>
          <w:rFonts w:ascii="Arial" w:hAnsi="Arial" w:cs="Arial"/>
          <w:sz w:val="20"/>
          <w:szCs w:val="20"/>
        </w:rPr>
        <w:t xml:space="preserve">– opere realizzate con moduli di cartone colorato fustellato e plexiglas, oppure con moduli di metallo smaltato monocromo – </w:t>
      </w:r>
      <w:r w:rsidRPr="00F03EFE">
        <w:rPr>
          <w:rFonts w:ascii="Arial" w:hAnsi="Arial" w:cs="Arial"/>
          <w:b/>
          <w:bCs/>
          <w:sz w:val="20"/>
          <w:szCs w:val="20"/>
        </w:rPr>
        <w:t>ambienti e progetti di integrazione plastica all’architettura</w:t>
      </w:r>
      <w:r w:rsidRPr="00F03EFE">
        <w:rPr>
          <w:rFonts w:ascii="Arial" w:hAnsi="Arial" w:cs="Arial"/>
          <w:sz w:val="20"/>
          <w:szCs w:val="20"/>
        </w:rPr>
        <w:t xml:space="preserve"> – che rappresentano un ciclo affascinante di produzione tra il 1962 e il 1971, elaborato da Scheggi grazie al dialogo con Bruno Munari, Nizzoli Associati, Mario Brunati, nel contesto di collaborazioni con riviste quali </w:t>
      </w:r>
      <w:r w:rsidRPr="00F03EFE">
        <w:rPr>
          <w:rFonts w:ascii="Arial" w:hAnsi="Arial" w:cs="Arial"/>
          <w:i/>
          <w:iCs/>
          <w:sz w:val="20"/>
          <w:szCs w:val="20"/>
        </w:rPr>
        <w:t>Casabella</w:t>
      </w:r>
      <w:r w:rsidRPr="00F03EFE">
        <w:rPr>
          <w:rFonts w:ascii="Arial" w:hAnsi="Arial" w:cs="Arial"/>
          <w:sz w:val="20"/>
          <w:szCs w:val="20"/>
        </w:rPr>
        <w:t xml:space="preserve">, </w:t>
      </w:r>
      <w:r w:rsidRPr="00F03EFE">
        <w:rPr>
          <w:rFonts w:ascii="Arial" w:hAnsi="Arial" w:cs="Arial"/>
          <w:i/>
          <w:iCs/>
          <w:sz w:val="20"/>
          <w:szCs w:val="20"/>
        </w:rPr>
        <w:t>Domus</w:t>
      </w:r>
      <w:r w:rsidRPr="00F03EFE">
        <w:rPr>
          <w:rFonts w:ascii="Arial" w:hAnsi="Arial" w:cs="Arial"/>
          <w:sz w:val="20"/>
          <w:szCs w:val="20"/>
        </w:rPr>
        <w:t xml:space="preserve"> e </w:t>
      </w:r>
      <w:r w:rsidRPr="00F03EFE">
        <w:rPr>
          <w:rFonts w:ascii="Arial" w:hAnsi="Arial" w:cs="Arial"/>
          <w:i/>
          <w:iCs/>
          <w:sz w:val="20"/>
          <w:szCs w:val="20"/>
        </w:rPr>
        <w:t xml:space="preserve">In </w:t>
      </w:r>
      <w:r w:rsidRPr="00F03EFE">
        <w:rPr>
          <w:rFonts w:ascii="Arial" w:hAnsi="Arial" w:cs="Arial"/>
          <w:sz w:val="20"/>
          <w:szCs w:val="20"/>
        </w:rPr>
        <w:t xml:space="preserve">– </w:t>
      </w:r>
      <w:r w:rsidRPr="00F03EFE">
        <w:rPr>
          <w:rFonts w:ascii="Arial" w:hAnsi="Arial" w:cs="Arial"/>
          <w:b/>
          <w:bCs/>
          <w:sz w:val="20"/>
          <w:szCs w:val="20"/>
        </w:rPr>
        <w:t>lettere e schizzi progettuali, disegni e maquette di ambienti</w:t>
      </w:r>
      <w:r w:rsidRPr="00F03EFE">
        <w:rPr>
          <w:rFonts w:ascii="Arial" w:hAnsi="Arial" w:cs="Arial"/>
          <w:sz w:val="20"/>
          <w:szCs w:val="20"/>
        </w:rPr>
        <w:t xml:space="preserve"> che costituiscono il corollario teorico e programmatico dei suoi lavori.</w:t>
      </w:r>
    </w:p>
    <w:p w14:paraId="7A391A27" w14:textId="1FBD850E" w:rsidR="00EF5162" w:rsidRPr="00F03EFE" w:rsidRDefault="00EF5162" w:rsidP="00EF5162">
      <w:pPr>
        <w:jc w:val="both"/>
        <w:rPr>
          <w:rFonts w:ascii="Arial" w:hAnsi="Arial" w:cs="Arial"/>
          <w:sz w:val="20"/>
          <w:szCs w:val="20"/>
        </w:rPr>
      </w:pPr>
      <w:r w:rsidRPr="00F03EFE">
        <w:rPr>
          <w:rFonts w:ascii="Arial" w:hAnsi="Arial" w:cs="Arial"/>
          <w:sz w:val="20"/>
          <w:szCs w:val="20"/>
        </w:rPr>
        <w:t>Per l’occasione, verrà anche ricostruito il grande ambiente immersivo</w:t>
      </w:r>
      <w:r w:rsidRPr="00F03EF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03EFE">
        <w:rPr>
          <w:rFonts w:ascii="Arial" w:hAnsi="Arial" w:cs="Arial"/>
          <w:i/>
          <w:iCs/>
          <w:sz w:val="20"/>
          <w:szCs w:val="20"/>
        </w:rPr>
        <w:t>Interfiore</w:t>
      </w:r>
      <w:proofErr w:type="spellEnd"/>
      <w:r w:rsidRPr="00F03EFE">
        <w:rPr>
          <w:rFonts w:ascii="Arial" w:hAnsi="Arial" w:cs="Arial"/>
          <w:sz w:val="20"/>
          <w:szCs w:val="20"/>
        </w:rPr>
        <w:t xml:space="preserve"> (1968), </w:t>
      </w:r>
      <w:r w:rsidRPr="003B5FBA">
        <w:rPr>
          <w:rFonts w:ascii="Arial" w:hAnsi="Arial" w:cs="Arial"/>
          <w:sz w:val="20"/>
          <w:szCs w:val="20"/>
        </w:rPr>
        <w:t xml:space="preserve">realizzato con </w:t>
      </w:r>
      <w:r w:rsidR="003B5FBA" w:rsidRPr="003B5FBA">
        <w:rPr>
          <w:rFonts w:ascii="Arial" w:eastAsia="Times New Roman" w:hAnsi="Arial" w:cs="Arial"/>
          <w:sz w:val="20"/>
          <w:szCs w:val="20"/>
        </w:rPr>
        <w:t>68</w:t>
      </w:r>
      <w:r w:rsidRPr="003B5FBA">
        <w:rPr>
          <w:rFonts w:ascii="Arial" w:hAnsi="Arial" w:cs="Arial"/>
          <w:sz w:val="20"/>
          <w:szCs w:val="20"/>
        </w:rPr>
        <w:t xml:space="preserve"> anelli fluorescenti in legno e luce di Wood sospesi nel buio, per una decisa “invasione” dello spazio architettonico tanto cara all’artista.</w:t>
      </w:r>
    </w:p>
    <w:p w14:paraId="7BAD47AB" w14:textId="77777777" w:rsidR="00EF5162" w:rsidRPr="00F03EFE" w:rsidRDefault="00EF5162" w:rsidP="00EF5162">
      <w:pPr>
        <w:jc w:val="both"/>
        <w:rPr>
          <w:rFonts w:ascii="Arial" w:hAnsi="Arial" w:cs="Arial"/>
          <w:sz w:val="20"/>
          <w:szCs w:val="20"/>
        </w:rPr>
      </w:pPr>
    </w:p>
    <w:p w14:paraId="0479FF85" w14:textId="325F8355" w:rsidR="00F03EFE" w:rsidRPr="00F03EFE" w:rsidRDefault="00EF5162" w:rsidP="00EF516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03EFE">
        <w:rPr>
          <w:rFonts w:ascii="Arial" w:hAnsi="Arial" w:cs="Arial"/>
          <w:i/>
          <w:iCs/>
          <w:sz w:val="20"/>
          <w:szCs w:val="20"/>
        </w:rPr>
        <w:t>“Fontana aveva messo per iscritto la sua stima nei confronti di quei quadri così profondamente neri, bianchi, rossi, in una lettera carica di presagi rispetto alla carriera intensa e folgorante che Scheggi stesso avrebbe percorso</w:t>
      </w:r>
      <w:r w:rsidRPr="00F03EFE">
        <w:rPr>
          <w:rFonts w:ascii="Arial" w:hAnsi="Arial" w:cs="Arial"/>
          <w:sz w:val="20"/>
          <w:szCs w:val="20"/>
        </w:rPr>
        <w:t xml:space="preserve"> - sottolinea </w:t>
      </w:r>
      <w:r w:rsidRPr="00F03EFE">
        <w:rPr>
          <w:rFonts w:ascii="Arial" w:hAnsi="Arial" w:cs="Arial"/>
          <w:b/>
          <w:bCs/>
          <w:sz w:val="20"/>
          <w:szCs w:val="20"/>
        </w:rPr>
        <w:t>la curatrice Ilaria Bignotti</w:t>
      </w:r>
      <w:r w:rsidRPr="00F03EFE">
        <w:rPr>
          <w:rFonts w:ascii="Arial" w:hAnsi="Arial" w:cs="Arial"/>
          <w:i/>
          <w:iCs/>
          <w:sz w:val="20"/>
          <w:szCs w:val="20"/>
        </w:rPr>
        <w:t xml:space="preserve">; una carriera confermata, ancora nel 1963, dalla sua prima </w:t>
      </w:r>
    </w:p>
    <w:p w14:paraId="41A374EA" w14:textId="0A80C2AA" w:rsidR="00EF5162" w:rsidRPr="009840F4" w:rsidRDefault="00EF5162" w:rsidP="00EF516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03EFE">
        <w:rPr>
          <w:rFonts w:ascii="Arial" w:hAnsi="Arial" w:cs="Arial"/>
          <w:i/>
          <w:iCs/>
          <w:sz w:val="20"/>
          <w:szCs w:val="20"/>
        </w:rPr>
        <w:lastRenderedPageBreak/>
        <w:t xml:space="preserve">partecipazione in una mostra all’estero: è a Bruxelles, alla mitica </w:t>
      </w:r>
      <w:proofErr w:type="spellStart"/>
      <w:r w:rsidRPr="00F03EFE">
        <w:rPr>
          <w:rFonts w:ascii="Arial" w:hAnsi="Arial" w:cs="Arial"/>
          <w:i/>
          <w:iCs/>
          <w:sz w:val="20"/>
          <w:szCs w:val="20"/>
        </w:rPr>
        <w:t>Galerie</w:t>
      </w:r>
      <w:proofErr w:type="spellEnd"/>
      <w:r w:rsidRPr="00F03EFE">
        <w:rPr>
          <w:rFonts w:ascii="Arial" w:hAnsi="Arial" w:cs="Arial"/>
          <w:i/>
          <w:iCs/>
          <w:sz w:val="20"/>
          <w:szCs w:val="20"/>
        </w:rPr>
        <w:t xml:space="preserve"> Smith, che le sue </w:t>
      </w:r>
      <w:proofErr w:type="spellStart"/>
      <w:r w:rsidRPr="00F03EFE">
        <w:rPr>
          <w:rFonts w:ascii="Arial" w:hAnsi="Arial" w:cs="Arial"/>
          <w:i/>
          <w:iCs/>
          <w:sz w:val="20"/>
          <w:szCs w:val="20"/>
        </w:rPr>
        <w:t>Intersuperfici</w:t>
      </w:r>
      <w:proofErr w:type="spellEnd"/>
      <w:r w:rsidRPr="00F03EFE">
        <w:rPr>
          <w:rFonts w:ascii="Arial" w:hAnsi="Arial" w:cs="Arial"/>
          <w:i/>
          <w:iCs/>
          <w:sz w:val="20"/>
          <w:szCs w:val="20"/>
        </w:rPr>
        <w:t xml:space="preserve"> si affacciano alla scena internazionale. Bastino questi dati per comprendere la valenza scientifica della mostra</w:t>
      </w:r>
      <w:r w:rsidR="009840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F03EFE">
        <w:rPr>
          <w:rFonts w:ascii="Arial" w:hAnsi="Arial" w:cs="Arial"/>
          <w:i/>
          <w:iCs/>
          <w:sz w:val="20"/>
          <w:szCs w:val="20"/>
        </w:rPr>
        <w:t>oggi da Cardi Gallery inserita nel contesto della città di Milano, luogo nevralgico per l’artista di origine fiorentina: qui Scheggi poté trovare un laboratorio cosmopolita e aperto a tutti i linguaggi che egli seppe, nell’arco di un incandescente decennio, sperimentare, travalicando ogni confine”.</w:t>
      </w:r>
    </w:p>
    <w:p w14:paraId="36C91059" w14:textId="77777777" w:rsidR="00EF5162" w:rsidRPr="00F03EFE" w:rsidRDefault="00EF5162" w:rsidP="00EF5162">
      <w:pPr>
        <w:jc w:val="both"/>
        <w:rPr>
          <w:rFonts w:ascii="Arial" w:hAnsi="Arial" w:cs="Arial"/>
          <w:sz w:val="20"/>
          <w:szCs w:val="20"/>
        </w:rPr>
      </w:pPr>
    </w:p>
    <w:p w14:paraId="5A84E9EB" w14:textId="77777777" w:rsidR="00EF5162" w:rsidRPr="00F03EFE" w:rsidRDefault="00EF5162" w:rsidP="00EF5162">
      <w:pPr>
        <w:jc w:val="both"/>
        <w:rPr>
          <w:rFonts w:ascii="Arial" w:hAnsi="Arial" w:cs="Arial"/>
          <w:sz w:val="20"/>
          <w:szCs w:val="20"/>
        </w:rPr>
      </w:pPr>
      <w:r w:rsidRPr="00F03EFE">
        <w:rPr>
          <w:rFonts w:ascii="Arial" w:hAnsi="Arial" w:cs="Arial"/>
          <w:sz w:val="20"/>
          <w:szCs w:val="20"/>
        </w:rPr>
        <w:t xml:space="preserve">L’esposizione racconta anche il ruolo che ebbero celebri critici, progettisti e produttori con i quali Scheggi strinse collaborazioni, come Germano Celant, Angelo Fronzoni, Alessandro </w:t>
      </w:r>
      <w:proofErr w:type="spellStart"/>
      <w:r w:rsidRPr="00F03EFE">
        <w:rPr>
          <w:rFonts w:ascii="Arial" w:hAnsi="Arial" w:cs="Arial"/>
          <w:sz w:val="20"/>
          <w:szCs w:val="20"/>
        </w:rPr>
        <w:t>Mendini</w:t>
      </w:r>
      <w:proofErr w:type="spellEnd"/>
      <w:r w:rsidRPr="00F03EFE">
        <w:rPr>
          <w:rFonts w:ascii="Arial" w:hAnsi="Arial" w:cs="Arial"/>
          <w:sz w:val="20"/>
          <w:szCs w:val="20"/>
        </w:rPr>
        <w:t xml:space="preserve">, Gian Mario Oliveri, Giancarlo </w:t>
      </w:r>
      <w:proofErr w:type="spellStart"/>
      <w:r w:rsidRPr="00F03EFE">
        <w:rPr>
          <w:rFonts w:ascii="Arial" w:hAnsi="Arial" w:cs="Arial"/>
          <w:sz w:val="20"/>
          <w:szCs w:val="20"/>
        </w:rPr>
        <w:t>Sangregorio</w:t>
      </w:r>
      <w:proofErr w:type="spellEnd"/>
      <w:r w:rsidRPr="00F03EFE">
        <w:rPr>
          <w:rFonts w:ascii="Arial" w:hAnsi="Arial" w:cs="Arial"/>
          <w:sz w:val="20"/>
          <w:szCs w:val="20"/>
        </w:rPr>
        <w:t xml:space="preserve">, e con i quali nel 1965 l’artista firmò il volume dattiloscritto </w:t>
      </w:r>
      <w:r w:rsidRPr="00F03EFE">
        <w:rPr>
          <w:rFonts w:ascii="Arial" w:hAnsi="Arial" w:cs="Arial"/>
          <w:i/>
          <w:iCs/>
          <w:sz w:val="20"/>
          <w:szCs w:val="20"/>
        </w:rPr>
        <w:t>Ipotesi di lavoro per la progettazione totale</w:t>
      </w:r>
      <w:r w:rsidRPr="00F03EFE">
        <w:rPr>
          <w:rFonts w:ascii="Arial" w:hAnsi="Arial" w:cs="Arial"/>
          <w:sz w:val="20"/>
          <w:szCs w:val="20"/>
        </w:rPr>
        <w:t xml:space="preserve"> presentato al Collegio Regionale Lombardo degli Architetti a Milano, fino alla collaborazione con la Fabbrica Poggi che vide la produzione di oggetti plastico-visuali anche legati all’arredo, e al suo ruolo di consulente visuale per i grandi concorsi di progettazione urbanistica tra il 1966 e il 1969.</w:t>
      </w:r>
    </w:p>
    <w:p w14:paraId="380EB011" w14:textId="77777777" w:rsidR="00EF5162" w:rsidRPr="00F03EFE" w:rsidRDefault="00EF5162" w:rsidP="00EF5162">
      <w:pPr>
        <w:jc w:val="both"/>
        <w:rPr>
          <w:rFonts w:ascii="Arial" w:hAnsi="Arial" w:cs="Arial"/>
          <w:sz w:val="20"/>
          <w:szCs w:val="20"/>
        </w:rPr>
      </w:pPr>
    </w:p>
    <w:p w14:paraId="268551E5" w14:textId="77777777" w:rsidR="00EF5162" w:rsidRPr="00F03EFE" w:rsidRDefault="00EF5162" w:rsidP="00EF5162">
      <w:pPr>
        <w:jc w:val="both"/>
        <w:rPr>
          <w:rFonts w:ascii="Arial" w:hAnsi="Arial" w:cs="Arial"/>
          <w:sz w:val="20"/>
          <w:szCs w:val="20"/>
        </w:rPr>
      </w:pPr>
      <w:r w:rsidRPr="00F03EFE">
        <w:rPr>
          <w:rFonts w:ascii="Arial" w:hAnsi="Arial" w:cs="Arial"/>
          <w:sz w:val="20"/>
          <w:szCs w:val="20"/>
        </w:rPr>
        <w:t xml:space="preserve">Questo appuntamento si pone in un momento particolarmente vivace per gli studi sull’opera dell’artista, in cui i concetti di interazione e interscambio tra lo spazio, lo sguardo, e il tempo di percezione e di esperienza, sono al centro di un interesse di respiro internazionale, come dimostra l’ingresso nel 2022 nella collezione permanente della Tate </w:t>
      </w:r>
      <w:proofErr w:type="spellStart"/>
      <w:r w:rsidRPr="00F03EFE">
        <w:rPr>
          <w:rFonts w:ascii="Arial" w:hAnsi="Arial" w:cs="Arial"/>
          <w:sz w:val="20"/>
          <w:szCs w:val="20"/>
        </w:rPr>
        <w:t>Modern</w:t>
      </w:r>
      <w:proofErr w:type="spellEnd"/>
      <w:r w:rsidRPr="00F03EFE">
        <w:rPr>
          <w:rFonts w:ascii="Arial" w:hAnsi="Arial" w:cs="Arial"/>
          <w:sz w:val="20"/>
          <w:szCs w:val="20"/>
        </w:rPr>
        <w:t xml:space="preserve"> Londra di un </w:t>
      </w:r>
      <w:r w:rsidRPr="00F03EFE">
        <w:rPr>
          <w:rFonts w:ascii="Arial" w:hAnsi="Arial" w:cs="Arial"/>
          <w:b/>
          <w:bCs/>
          <w:i/>
          <w:sz w:val="20"/>
          <w:szCs w:val="20"/>
        </w:rPr>
        <w:t>Inter-</w:t>
      </w:r>
      <w:proofErr w:type="spellStart"/>
      <w:r w:rsidRPr="00F03EFE">
        <w:rPr>
          <w:rFonts w:ascii="Arial" w:hAnsi="Arial" w:cs="Arial"/>
          <w:b/>
          <w:bCs/>
          <w:i/>
          <w:sz w:val="20"/>
          <w:szCs w:val="20"/>
        </w:rPr>
        <w:t>ena</w:t>
      </w:r>
      <w:proofErr w:type="spellEnd"/>
      <w:r w:rsidRPr="00F03EFE">
        <w:rPr>
          <w:rFonts w:ascii="Arial" w:hAnsi="Arial" w:cs="Arial"/>
          <w:b/>
          <w:bCs/>
          <w:i/>
          <w:sz w:val="20"/>
          <w:szCs w:val="20"/>
        </w:rPr>
        <w:t>-cubo</w:t>
      </w:r>
      <w:r w:rsidRPr="00F03EFE">
        <w:rPr>
          <w:rFonts w:ascii="Arial" w:hAnsi="Arial" w:cs="Arial"/>
          <w:i/>
          <w:sz w:val="20"/>
          <w:szCs w:val="20"/>
        </w:rPr>
        <w:t xml:space="preserve"> </w:t>
      </w:r>
      <w:r w:rsidRPr="00F03EFE">
        <w:rPr>
          <w:rFonts w:ascii="Arial" w:hAnsi="Arial" w:cs="Arial"/>
          <w:sz w:val="20"/>
          <w:szCs w:val="20"/>
        </w:rPr>
        <w:t xml:space="preserve">formato da moduli smaltati rossi, attualmente esposto nella mostra internazionale </w:t>
      </w:r>
      <w:r w:rsidRPr="00F03EFE">
        <w:rPr>
          <w:rFonts w:ascii="Arial" w:hAnsi="Arial" w:cs="Arial"/>
          <w:i/>
          <w:sz w:val="20"/>
          <w:szCs w:val="20"/>
        </w:rPr>
        <w:t xml:space="preserve">The Dynamic Eye: Op and </w:t>
      </w:r>
      <w:proofErr w:type="spellStart"/>
      <w:r w:rsidRPr="00F03EFE">
        <w:rPr>
          <w:rFonts w:ascii="Arial" w:hAnsi="Arial" w:cs="Arial"/>
          <w:i/>
          <w:sz w:val="20"/>
          <w:szCs w:val="20"/>
        </w:rPr>
        <w:t>Kinetic</w:t>
      </w:r>
      <w:proofErr w:type="spellEnd"/>
      <w:r w:rsidRPr="00F03EFE">
        <w:rPr>
          <w:rFonts w:ascii="Arial" w:hAnsi="Arial" w:cs="Arial"/>
          <w:i/>
          <w:sz w:val="20"/>
          <w:szCs w:val="20"/>
        </w:rPr>
        <w:t xml:space="preserve"> Art from Tate Collection</w:t>
      </w:r>
      <w:r w:rsidRPr="00F03EFE">
        <w:rPr>
          <w:rFonts w:ascii="Arial" w:hAnsi="Arial" w:cs="Arial"/>
          <w:sz w:val="20"/>
          <w:szCs w:val="20"/>
        </w:rPr>
        <w:t xml:space="preserve"> in corso al MAP-Museum of Art di Pudong, Shanghai (Cina).</w:t>
      </w:r>
    </w:p>
    <w:p w14:paraId="63A3903C" w14:textId="77777777" w:rsidR="00EF5162" w:rsidRPr="00F03EFE" w:rsidRDefault="00EF5162" w:rsidP="00EF5162">
      <w:pPr>
        <w:jc w:val="both"/>
        <w:rPr>
          <w:rFonts w:ascii="Arial" w:hAnsi="Arial" w:cs="Arial"/>
          <w:sz w:val="20"/>
          <w:szCs w:val="20"/>
        </w:rPr>
      </w:pPr>
      <w:bookmarkStart w:id="0" w:name="_Hlk119599837"/>
    </w:p>
    <w:p w14:paraId="14E14A08" w14:textId="77777777" w:rsidR="00EF5162" w:rsidRPr="00F03EFE" w:rsidRDefault="00EF5162" w:rsidP="00EF5162">
      <w:pPr>
        <w:jc w:val="both"/>
        <w:rPr>
          <w:rFonts w:ascii="Arial" w:hAnsi="Arial" w:cs="Arial"/>
          <w:sz w:val="20"/>
          <w:szCs w:val="20"/>
        </w:rPr>
      </w:pPr>
      <w:r w:rsidRPr="00F03EFE">
        <w:rPr>
          <w:rFonts w:ascii="Arial" w:hAnsi="Arial" w:cs="Arial"/>
          <w:sz w:val="20"/>
          <w:szCs w:val="20"/>
        </w:rPr>
        <w:t>Accompagna la mostra un volume di Silvana Editoriale.</w:t>
      </w:r>
    </w:p>
    <w:bookmarkEnd w:id="0"/>
    <w:p w14:paraId="21E1CE87" w14:textId="1852F3D6" w:rsidR="00EF5162" w:rsidRPr="00F03EFE" w:rsidRDefault="00EF5162" w:rsidP="00EF5162">
      <w:pPr>
        <w:jc w:val="both"/>
        <w:rPr>
          <w:rFonts w:ascii="Arial" w:hAnsi="Arial" w:cs="Arial"/>
          <w:sz w:val="20"/>
          <w:szCs w:val="20"/>
        </w:rPr>
      </w:pPr>
    </w:p>
    <w:p w14:paraId="41610DDE" w14:textId="435DCF2C" w:rsidR="00F03EFE" w:rsidRPr="00F03EFE" w:rsidRDefault="00F03EFE" w:rsidP="00EF5162">
      <w:pPr>
        <w:jc w:val="both"/>
        <w:rPr>
          <w:rFonts w:ascii="Arial" w:hAnsi="Arial" w:cs="Arial"/>
          <w:sz w:val="20"/>
          <w:szCs w:val="20"/>
        </w:rPr>
      </w:pPr>
    </w:p>
    <w:p w14:paraId="082A2E6F" w14:textId="77777777" w:rsidR="00F03EFE" w:rsidRPr="00F03EFE" w:rsidRDefault="00F03EFE" w:rsidP="00EF5162">
      <w:pPr>
        <w:jc w:val="both"/>
        <w:rPr>
          <w:rFonts w:ascii="Arial" w:hAnsi="Arial" w:cs="Arial"/>
          <w:sz w:val="20"/>
          <w:szCs w:val="20"/>
        </w:rPr>
      </w:pPr>
    </w:p>
    <w:p w14:paraId="316E07A6" w14:textId="77777777" w:rsidR="00F03EFE" w:rsidRPr="00F03EFE" w:rsidRDefault="00EF5162" w:rsidP="00EF516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03EFE">
        <w:rPr>
          <w:rFonts w:ascii="Arial" w:hAnsi="Arial" w:cs="Arial"/>
          <w:b/>
          <w:bCs/>
          <w:sz w:val="20"/>
          <w:szCs w:val="20"/>
        </w:rPr>
        <w:t>PAOLO SCHEGGI</w:t>
      </w:r>
    </w:p>
    <w:p w14:paraId="6EBCDEAB" w14:textId="55441F35" w:rsidR="00EF5162" w:rsidRPr="00F03EFE" w:rsidRDefault="00EF5162" w:rsidP="00EF5162">
      <w:pPr>
        <w:jc w:val="both"/>
        <w:rPr>
          <w:rFonts w:ascii="Arial" w:hAnsi="Arial" w:cs="Arial"/>
          <w:sz w:val="20"/>
          <w:szCs w:val="20"/>
        </w:rPr>
      </w:pPr>
      <w:r w:rsidRPr="00F03EFE">
        <w:rPr>
          <w:rFonts w:ascii="Arial" w:hAnsi="Arial" w:cs="Arial"/>
          <w:sz w:val="20"/>
          <w:szCs w:val="20"/>
        </w:rPr>
        <w:t xml:space="preserve"> </w:t>
      </w:r>
    </w:p>
    <w:p w14:paraId="5EB726DA" w14:textId="77777777" w:rsidR="00EF5162" w:rsidRPr="00F03EFE" w:rsidRDefault="00EF5162" w:rsidP="00EF5162">
      <w:pPr>
        <w:jc w:val="both"/>
        <w:rPr>
          <w:rFonts w:ascii="Arial" w:hAnsi="Arial" w:cs="Arial"/>
          <w:sz w:val="20"/>
          <w:szCs w:val="20"/>
        </w:rPr>
      </w:pPr>
      <w:r w:rsidRPr="00F03EFE">
        <w:rPr>
          <w:rFonts w:ascii="Arial" w:hAnsi="Arial" w:cs="Arial"/>
          <w:sz w:val="20"/>
          <w:szCs w:val="20"/>
          <w:shd w:val="clear" w:color="auto" w:fill="FFFFFF"/>
        </w:rPr>
        <w:t xml:space="preserve">Paolo Scheggi nasce a Settignano (Firenze) nel 1940. Dopo gli studi artistici inizia una ricerca di ardita sperimentazione che lo porta a superare rapidamente le istanze dell’Informale. A Milano dal 1961, stringe un rapporto di vivace collaborazione con Germana </w:t>
      </w:r>
      <w:proofErr w:type="spellStart"/>
      <w:r w:rsidRPr="00F03EFE">
        <w:rPr>
          <w:rFonts w:ascii="Arial" w:hAnsi="Arial" w:cs="Arial"/>
          <w:sz w:val="20"/>
          <w:szCs w:val="20"/>
          <w:shd w:val="clear" w:color="auto" w:fill="FFFFFF"/>
        </w:rPr>
        <w:t>Marucelli</w:t>
      </w:r>
      <w:proofErr w:type="spellEnd"/>
      <w:r w:rsidRPr="00F03EFE">
        <w:rPr>
          <w:rFonts w:ascii="Arial" w:hAnsi="Arial" w:cs="Arial"/>
          <w:sz w:val="20"/>
          <w:szCs w:val="20"/>
          <w:shd w:val="clear" w:color="auto" w:fill="FFFFFF"/>
        </w:rPr>
        <w:t xml:space="preserve"> ed entra in contatto con l’ambiente artistico del capoluogo lombardo, suscitando l’attenzione di Lucio Fontana dal 1962. Seguito dalla critica più influente dell’epoca, da Argan a Bucarelli, da Belloli a Celant, da Dorfles a </w:t>
      </w:r>
      <w:proofErr w:type="spellStart"/>
      <w:r w:rsidRPr="00F03EFE">
        <w:rPr>
          <w:rFonts w:ascii="Arial" w:hAnsi="Arial" w:cs="Arial"/>
          <w:sz w:val="20"/>
          <w:szCs w:val="20"/>
          <w:shd w:val="clear" w:color="auto" w:fill="FFFFFF"/>
        </w:rPr>
        <w:t>Kultermann</w:t>
      </w:r>
      <w:proofErr w:type="spellEnd"/>
      <w:r w:rsidRPr="00F03EFE">
        <w:rPr>
          <w:rFonts w:ascii="Arial" w:hAnsi="Arial" w:cs="Arial"/>
          <w:sz w:val="20"/>
          <w:szCs w:val="20"/>
          <w:shd w:val="clear" w:color="auto" w:fill="FFFFFF"/>
        </w:rPr>
        <w:t>, è riconosciuto tra gli esponenti della Pittura Oggetto, elaborando un personale linguaggio plastico-visuale che si estende poi a livello ambientale e prosegue, nell’ultima fase della sua ricerca, in direzione teatrale e performativa, con azioni urbane e successivamente volge ad una indagine mitico-politica in chiave metafisica. A contatto con i movimenti e i gruppi di ricerca internazionali, partecipa alle principali esposizioni del tempo, da Parigi a Buenos Aires, da New York ad Amburgo, da Düsseldorf a Zagabria, fino alla sua prematura scomparsa, nel 1971.</w:t>
      </w:r>
    </w:p>
    <w:p w14:paraId="335A6638" w14:textId="77777777" w:rsidR="00EF5162" w:rsidRPr="00F03EFE" w:rsidRDefault="00EF5162" w:rsidP="00EF5162">
      <w:pPr>
        <w:jc w:val="both"/>
        <w:rPr>
          <w:rFonts w:ascii="Arial" w:hAnsi="Arial" w:cs="Arial"/>
          <w:sz w:val="20"/>
          <w:szCs w:val="20"/>
        </w:rPr>
      </w:pPr>
    </w:p>
    <w:p w14:paraId="442EEF39" w14:textId="579C3659" w:rsidR="005948C0" w:rsidRPr="00F03EFE" w:rsidRDefault="005948C0" w:rsidP="00EF5162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EDDC99A" w14:textId="77777777" w:rsidR="005948C0" w:rsidRPr="00F03EFE" w:rsidRDefault="005948C0" w:rsidP="00EF5162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08B16B0" w14:textId="2D4DE938" w:rsidR="00EF5162" w:rsidRPr="00F03EFE" w:rsidRDefault="00EF5162" w:rsidP="00EF5162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03EFE">
        <w:rPr>
          <w:rFonts w:ascii="Arial" w:hAnsi="Arial" w:cs="Arial"/>
          <w:b/>
          <w:bCs/>
          <w:sz w:val="20"/>
          <w:szCs w:val="20"/>
        </w:rPr>
        <w:t>PAOLO SCHEGGI. MAKING SPACES</w:t>
      </w:r>
    </w:p>
    <w:p w14:paraId="42F21682" w14:textId="77777777" w:rsidR="00EF5162" w:rsidRPr="00F03EFE" w:rsidRDefault="00EF5162" w:rsidP="00EF5162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F03EFE">
        <w:rPr>
          <w:rFonts w:ascii="Arial" w:hAnsi="Arial" w:cs="Arial"/>
          <w:bCs/>
          <w:sz w:val="20"/>
          <w:szCs w:val="20"/>
        </w:rPr>
        <w:t>Milano, Cardi Gallery (Corso di Porta Nuova, 38)</w:t>
      </w:r>
    </w:p>
    <w:p w14:paraId="5C565862" w14:textId="77777777" w:rsidR="00EF5162" w:rsidRPr="00F03EFE" w:rsidRDefault="00EF5162" w:rsidP="00EF5162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F03EFE">
        <w:rPr>
          <w:rFonts w:ascii="Arial" w:hAnsi="Arial" w:cs="Arial"/>
          <w:b/>
          <w:sz w:val="20"/>
          <w:szCs w:val="20"/>
        </w:rPr>
        <w:t>26 gennaio – 15 aprile 2023</w:t>
      </w:r>
    </w:p>
    <w:p w14:paraId="77899BAA" w14:textId="77777777" w:rsidR="00EF5162" w:rsidRPr="00F03EFE" w:rsidRDefault="00EF5162" w:rsidP="00EF5162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525B075" w14:textId="5018074E" w:rsidR="00EF5162" w:rsidRPr="00F03EFE" w:rsidRDefault="00EF5162" w:rsidP="00EF5162">
      <w:pPr>
        <w:spacing w:line="100" w:lineRule="atLeast"/>
        <w:jc w:val="both"/>
        <w:rPr>
          <w:rStyle w:val="Collegamentoipertestuale"/>
          <w:rFonts w:ascii="Arial" w:hAnsi="Arial" w:cs="Arial"/>
          <w:sz w:val="20"/>
          <w:szCs w:val="20"/>
          <w:lang w:eastAsia="ar-SA"/>
        </w:rPr>
      </w:pPr>
      <w:r w:rsidRPr="00F03EFE">
        <w:rPr>
          <w:rFonts w:ascii="Arial" w:hAnsi="Arial" w:cs="Arial"/>
          <w:b/>
          <w:bCs/>
          <w:sz w:val="20"/>
          <w:szCs w:val="20"/>
        </w:rPr>
        <w:t>Informazioni:</w:t>
      </w:r>
      <w:r w:rsidRPr="00F03EFE">
        <w:rPr>
          <w:rFonts w:ascii="Arial" w:hAnsi="Arial" w:cs="Arial"/>
          <w:sz w:val="20"/>
          <w:szCs w:val="20"/>
        </w:rPr>
        <w:t xml:space="preserve"> +39 02 45 47 8189; </w:t>
      </w:r>
      <w:hyperlink r:id="rId9" w:history="1">
        <w:r w:rsidRPr="00F03EFE">
          <w:rPr>
            <w:rStyle w:val="Collegamentoipertestuale"/>
            <w:rFonts w:ascii="Arial" w:hAnsi="Arial" w:cs="Arial"/>
            <w:sz w:val="20"/>
            <w:szCs w:val="20"/>
            <w:lang w:eastAsia="ar-SA"/>
          </w:rPr>
          <w:t>mail@cardigallery.com</w:t>
        </w:r>
      </w:hyperlink>
    </w:p>
    <w:p w14:paraId="44DD103B" w14:textId="52661B31" w:rsidR="00F03EFE" w:rsidRPr="00F03EFE" w:rsidRDefault="004E4E25" w:rsidP="00EF5162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Collegamentoipertestuale"/>
          <w:rFonts w:ascii="Arial" w:hAnsi="Arial" w:cs="Arial"/>
          <w:sz w:val="20"/>
          <w:szCs w:val="20"/>
          <w:u w:val="none"/>
          <w:lang w:eastAsia="ar-SA"/>
        </w:rPr>
        <w:t>www.</w:t>
      </w:r>
      <w:r w:rsidR="00F03EFE" w:rsidRPr="00F03EFE">
        <w:rPr>
          <w:rStyle w:val="Collegamentoipertestuale"/>
          <w:rFonts w:ascii="Arial" w:hAnsi="Arial" w:cs="Arial"/>
          <w:sz w:val="20"/>
          <w:szCs w:val="20"/>
          <w:u w:val="none"/>
          <w:lang w:eastAsia="ar-SA"/>
        </w:rPr>
        <w:t>cardigallery.com</w:t>
      </w:r>
    </w:p>
    <w:p w14:paraId="41EF6154" w14:textId="77777777" w:rsidR="00EF5162" w:rsidRPr="00F03EFE" w:rsidRDefault="00EF5162" w:rsidP="00EF5162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1775B1DA" w14:textId="77777777" w:rsidR="00EF5162" w:rsidRPr="00F03EFE" w:rsidRDefault="00EF5162" w:rsidP="00EF5162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03EFE">
        <w:rPr>
          <w:rFonts w:ascii="Arial" w:hAnsi="Arial" w:cs="Arial"/>
          <w:b/>
          <w:bCs/>
          <w:sz w:val="20"/>
          <w:szCs w:val="20"/>
        </w:rPr>
        <w:t>Ingresso gratuito</w:t>
      </w:r>
    </w:p>
    <w:p w14:paraId="1934C5F9" w14:textId="77777777" w:rsidR="00EF5162" w:rsidRPr="00F03EFE" w:rsidRDefault="00EF5162" w:rsidP="00EF5162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189BA9C4" w14:textId="7D0E62AF" w:rsidR="00EF5162" w:rsidRDefault="00EF5162" w:rsidP="00EF5162">
      <w:pPr>
        <w:rPr>
          <w:rFonts w:ascii="Arial" w:eastAsia="Times New Roman" w:hAnsi="Arial" w:cs="Arial"/>
          <w:sz w:val="20"/>
          <w:szCs w:val="20"/>
        </w:rPr>
      </w:pPr>
      <w:r w:rsidRPr="00F03EFE">
        <w:rPr>
          <w:rFonts w:ascii="Arial" w:hAnsi="Arial" w:cs="Arial"/>
          <w:b/>
          <w:bCs/>
          <w:sz w:val="20"/>
          <w:szCs w:val="20"/>
        </w:rPr>
        <w:t>Orari:</w:t>
      </w:r>
      <w:r w:rsidRPr="00F03EFE">
        <w:rPr>
          <w:rFonts w:ascii="Arial" w:hAnsi="Arial" w:cs="Arial"/>
          <w:sz w:val="20"/>
          <w:szCs w:val="20"/>
        </w:rPr>
        <w:br/>
      </w:r>
      <w:r w:rsidRPr="00F03EFE">
        <w:rPr>
          <w:rFonts w:ascii="Arial" w:eastAsia="Times New Roman" w:hAnsi="Arial" w:cs="Arial"/>
          <w:sz w:val="20"/>
          <w:szCs w:val="20"/>
        </w:rPr>
        <w:t xml:space="preserve">Da lunedì a </w:t>
      </w:r>
      <w:r w:rsidR="00DB33B5">
        <w:rPr>
          <w:rFonts w:ascii="Arial" w:eastAsia="Times New Roman" w:hAnsi="Arial" w:cs="Arial"/>
          <w:sz w:val="20"/>
          <w:szCs w:val="20"/>
        </w:rPr>
        <w:t>venerdì</w:t>
      </w:r>
      <w:r w:rsidRPr="00F03EFE">
        <w:rPr>
          <w:rFonts w:ascii="Arial" w:eastAsia="Times New Roman" w:hAnsi="Arial" w:cs="Arial"/>
          <w:sz w:val="20"/>
          <w:szCs w:val="20"/>
        </w:rPr>
        <w:t>, 0</w:t>
      </w:r>
      <w:r w:rsidR="00DB33B5">
        <w:rPr>
          <w:rFonts w:ascii="Arial" w:eastAsia="Times New Roman" w:hAnsi="Arial" w:cs="Arial"/>
          <w:sz w:val="20"/>
          <w:szCs w:val="20"/>
        </w:rPr>
        <w:t>9</w:t>
      </w:r>
      <w:r w:rsidRPr="00F03EFE">
        <w:rPr>
          <w:rFonts w:ascii="Arial" w:eastAsia="Times New Roman" w:hAnsi="Arial" w:cs="Arial"/>
          <w:sz w:val="20"/>
          <w:szCs w:val="20"/>
        </w:rPr>
        <w:t>.</w:t>
      </w:r>
      <w:r w:rsidR="00DB33B5">
        <w:rPr>
          <w:rFonts w:ascii="Arial" w:eastAsia="Times New Roman" w:hAnsi="Arial" w:cs="Arial"/>
          <w:sz w:val="20"/>
          <w:szCs w:val="20"/>
        </w:rPr>
        <w:t>3</w:t>
      </w:r>
      <w:r w:rsidRPr="00F03EFE">
        <w:rPr>
          <w:rFonts w:ascii="Arial" w:eastAsia="Times New Roman" w:hAnsi="Arial" w:cs="Arial"/>
          <w:sz w:val="20"/>
          <w:szCs w:val="20"/>
        </w:rPr>
        <w:t>0 - 18.</w:t>
      </w:r>
      <w:r w:rsidR="00DB33B5">
        <w:rPr>
          <w:rFonts w:ascii="Arial" w:eastAsia="Times New Roman" w:hAnsi="Arial" w:cs="Arial"/>
          <w:sz w:val="20"/>
          <w:szCs w:val="20"/>
        </w:rPr>
        <w:t>3</w:t>
      </w:r>
      <w:r w:rsidRPr="00F03EFE">
        <w:rPr>
          <w:rFonts w:ascii="Arial" w:eastAsia="Times New Roman" w:hAnsi="Arial" w:cs="Arial"/>
          <w:sz w:val="20"/>
          <w:szCs w:val="20"/>
        </w:rPr>
        <w:t>0</w:t>
      </w:r>
    </w:p>
    <w:p w14:paraId="44863BE7" w14:textId="1190AB5E" w:rsidR="00DB33B5" w:rsidRDefault="00DB33B5" w:rsidP="00EF516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Sabato, </w:t>
      </w:r>
      <w:r w:rsidR="00DF68AB">
        <w:rPr>
          <w:rFonts w:ascii="Arial" w:eastAsia="Times New Roman" w:hAnsi="Arial" w:cs="Arial"/>
          <w:sz w:val="20"/>
          <w:szCs w:val="20"/>
        </w:rPr>
        <w:t>11.00 – 18.00</w:t>
      </w:r>
    </w:p>
    <w:p w14:paraId="004EEF67" w14:textId="77777777" w:rsidR="00EF5162" w:rsidRPr="00F03EFE" w:rsidRDefault="00EF5162" w:rsidP="00242C34">
      <w:pPr>
        <w:spacing w:line="100" w:lineRule="atLeast"/>
        <w:rPr>
          <w:rFonts w:ascii="Arial" w:hAnsi="Arial" w:cs="Arial"/>
          <w:sz w:val="20"/>
          <w:szCs w:val="20"/>
        </w:rPr>
      </w:pPr>
    </w:p>
    <w:p w14:paraId="6F430241" w14:textId="77777777" w:rsidR="00EF5162" w:rsidRPr="00F03EFE" w:rsidRDefault="00EF5162" w:rsidP="00242C34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  <w:r w:rsidRPr="00F03EFE">
        <w:rPr>
          <w:rFonts w:ascii="Arial" w:hAnsi="Arial" w:cs="Arial"/>
          <w:b/>
          <w:bCs/>
          <w:sz w:val="20"/>
          <w:szCs w:val="20"/>
          <w:u w:val="single"/>
        </w:rPr>
        <w:t>Ufficio stampa</w:t>
      </w:r>
    </w:p>
    <w:p w14:paraId="717DFD91" w14:textId="77777777" w:rsidR="00CC03D5" w:rsidRPr="00CC03D5" w:rsidRDefault="00CC03D5" w:rsidP="00CC03D5">
      <w:pPr>
        <w:spacing w:line="100" w:lineRule="atLeast"/>
        <w:rPr>
          <w:rFonts w:ascii="Arial" w:hAnsi="Arial" w:cs="Arial"/>
          <w:bCs/>
          <w:sz w:val="20"/>
          <w:szCs w:val="20"/>
        </w:rPr>
      </w:pPr>
      <w:r w:rsidRPr="00CC03D5">
        <w:rPr>
          <w:rFonts w:ascii="Arial" w:hAnsi="Arial" w:cs="Arial"/>
          <w:b/>
          <w:bCs/>
          <w:sz w:val="20"/>
          <w:szCs w:val="20"/>
        </w:rPr>
        <w:t>CLP Relazioni Pubbliche</w:t>
      </w:r>
    </w:p>
    <w:p w14:paraId="05E61BD2" w14:textId="7EA51D6B" w:rsidR="00430A25" w:rsidRPr="006E6800" w:rsidRDefault="00CC03D5" w:rsidP="00242C34">
      <w:pPr>
        <w:spacing w:line="100" w:lineRule="atLeast"/>
        <w:rPr>
          <w:rFonts w:ascii="Arial" w:hAnsi="Arial" w:cs="Arial"/>
          <w:bCs/>
          <w:sz w:val="20"/>
          <w:szCs w:val="20"/>
        </w:rPr>
      </w:pPr>
      <w:bookmarkStart w:id="1" w:name="_MailAutoSig"/>
      <w:r w:rsidRPr="00CC03D5">
        <w:rPr>
          <w:rFonts w:ascii="Arial" w:hAnsi="Arial" w:cs="Arial"/>
          <w:bCs/>
          <w:sz w:val="20"/>
          <w:szCs w:val="20"/>
        </w:rPr>
        <w:t>Marta Pedroli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CC03D5">
        <w:rPr>
          <w:rFonts w:ascii="Arial" w:hAnsi="Arial" w:cs="Arial"/>
          <w:bCs/>
          <w:sz w:val="20"/>
          <w:szCs w:val="20"/>
        </w:rPr>
        <w:t xml:space="preserve">T. +39 02.36755700 | M. +39 347 4155017 | </w:t>
      </w:r>
      <w:hyperlink r:id="rId10" w:history="1">
        <w:r w:rsidRPr="00CC03D5">
          <w:rPr>
            <w:rStyle w:val="Collegamentoipertestuale"/>
            <w:rFonts w:ascii="Arial" w:hAnsi="Arial" w:cs="Arial"/>
            <w:bCs/>
            <w:sz w:val="20"/>
            <w:szCs w:val="20"/>
          </w:rPr>
          <w:t>marta.pedroli@clp1968.it</w:t>
        </w:r>
      </w:hyperlink>
      <w:r w:rsidRPr="00CC03D5">
        <w:rPr>
          <w:rFonts w:ascii="Arial" w:hAnsi="Arial" w:cs="Arial"/>
          <w:bCs/>
          <w:sz w:val="20"/>
          <w:szCs w:val="20"/>
        </w:rPr>
        <w:t xml:space="preserve"> </w:t>
      </w:r>
      <w:r w:rsidR="006E6800">
        <w:rPr>
          <w:rFonts w:ascii="Arial" w:hAnsi="Arial" w:cs="Arial"/>
          <w:bCs/>
          <w:sz w:val="20"/>
          <w:szCs w:val="20"/>
        </w:rPr>
        <w:t xml:space="preserve">| </w:t>
      </w:r>
      <w:hyperlink r:id="rId11" w:history="1">
        <w:r w:rsidR="006E6800" w:rsidRPr="00CC03D5">
          <w:rPr>
            <w:rStyle w:val="Collegamentoipertestuale"/>
            <w:rFonts w:ascii="Arial" w:hAnsi="Arial" w:cs="Arial"/>
            <w:bCs/>
            <w:sz w:val="20"/>
            <w:szCs w:val="20"/>
          </w:rPr>
          <w:t>www.clp1968.it</w:t>
        </w:r>
      </w:hyperlink>
      <w:bookmarkEnd w:id="1"/>
    </w:p>
    <w:sectPr w:rsidR="00430A25" w:rsidRPr="006E6800" w:rsidSect="00F03E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134" w:bottom="1134" w:left="1134" w:header="1134" w:footer="11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51DF" w14:textId="77777777" w:rsidR="001D71E9" w:rsidRDefault="001D71E9">
      <w:r>
        <w:separator/>
      </w:r>
    </w:p>
  </w:endnote>
  <w:endnote w:type="continuationSeparator" w:id="0">
    <w:p w14:paraId="549B263F" w14:textId="77777777" w:rsidR="001D71E9" w:rsidRDefault="001D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etter Gothic Std Bold">
    <w:altName w:val="Calibri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F672" w14:textId="77777777" w:rsidR="003A22A4" w:rsidRDefault="003A22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B662" w14:textId="1553292E" w:rsidR="00430A25" w:rsidRDefault="00430A25">
    <w:pPr>
      <w:pStyle w:val="Pidipagina"/>
      <w:tabs>
        <w:tab w:val="clear" w:pos="9638"/>
        <w:tab w:val="right" w:pos="961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F345" w14:textId="77777777" w:rsidR="003A22A4" w:rsidRDefault="003A22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0406" w14:textId="77777777" w:rsidR="001D71E9" w:rsidRDefault="001D71E9">
      <w:r>
        <w:separator/>
      </w:r>
    </w:p>
  </w:footnote>
  <w:footnote w:type="continuationSeparator" w:id="0">
    <w:p w14:paraId="135D5A97" w14:textId="77777777" w:rsidR="001D71E9" w:rsidRDefault="001D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53A1" w14:textId="77777777" w:rsidR="003A22A4" w:rsidRDefault="003A22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0375" w14:textId="1AB939FE" w:rsidR="00430A25" w:rsidRDefault="00B35F40">
    <w:pPr>
      <w:pStyle w:val="Normal1"/>
      <w:ind w:right="4"/>
      <w:jc w:val="center"/>
      <w:rPr>
        <w:rFonts w:ascii="Letter Gothic Std Bold" w:hAnsi="Letter Gothic Std Bold"/>
        <w:sz w:val="28"/>
        <w:szCs w:val="28"/>
      </w:rPr>
    </w:pPr>
    <w:r w:rsidRPr="005948C0">
      <w:rPr>
        <w:rFonts w:ascii="Letter Gothic Std Bold" w:hAnsi="Letter Gothic Std Bold"/>
        <w:sz w:val="28"/>
        <w:szCs w:val="28"/>
      </w:rPr>
      <w:t xml:space="preserve">CARDI GALLERY </w:t>
    </w:r>
  </w:p>
  <w:p w14:paraId="4EF284BD" w14:textId="48DB1ABB" w:rsidR="003A22A4" w:rsidRDefault="003A22A4">
    <w:pPr>
      <w:pStyle w:val="Normal1"/>
      <w:ind w:right="4"/>
      <w:jc w:val="center"/>
      <w:rPr>
        <w:rFonts w:ascii="Letter Gothic Std Bold" w:hAnsi="Letter Gothic Std Bold"/>
        <w:sz w:val="28"/>
        <w:szCs w:val="28"/>
      </w:rPr>
    </w:pPr>
  </w:p>
  <w:p w14:paraId="189D4A22" w14:textId="6531B7CA" w:rsidR="003A22A4" w:rsidRDefault="003A22A4">
    <w:pPr>
      <w:pStyle w:val="Normal1"/>
      <w:ind w:right="4"/>
      <w:jc w:val="center"/>
      <w:rPr>
        <w:rFonts w:ascii="Letter Gothic Std Bold" w:hAnsi="Letter Gothic Std Bold"/>
        <w:sz w:val="28"/>
        <w:szCs w:val="28"/>
      </w:rPr>
    </w:pPr>
  </w:p>
  <w:p w14:paraId="3F64BE7D" w14:textId="77777777" w:rsidR="003A22A4" w:rsidRPr="005948C0" w:rsidRDefault="003A22A4">
    <w:pPr>
      <w:pStyle w:val="Normal1"/>
      <w:ind w:right="4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5589" w14:textId="77777777" w:rsidR="003A22A4" w:rsidRDefault="003A22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25"/>
    <w:rsid w:val="00026899"/>
    <w:rsid w:val="00053743"/>
    <w:rsid w:val="000D3994"/>
    <w:rsid w:val="001139AA"/>
    <w:rsid w:val="001D71E9"/>
    <w:rsid w:val="001F6941"/>
    <w:rsid w:val="00241A5C"/>
    <w:rsid w:val="00242C34"/>
    <w:rsid w:val="002846A3"/>
    <w:rsid w:val="00286299"/>
    <w:rsid w:val="00297843"/>
    <w:rsid w:val="002A29E6"/>
    <w:rsid w:val="00333E94"/>
    <w:rsid w:val="00393694"/>
    <w:rsid w:val="003A22A4"/>
    <w:rsid w:val="003B5FBA"/>
    <w:rsid w:val="003D372F"/>
    <w:rsid w:val="003F21F4"/>
    <w:rsid w:val="003F5355"/>
    <w:rsid w:val="00430A25"/>
    <w:rsid w:val="004B27A5"/>
    <w:rsid w:val="004C5090"/>
    <w:rsid w:val="004E4E25"/>
    <w:rsid w:val="005948C0"/>
    <w:rsid w:val="005A2A39"/>
    <w:rsid w:val="00616E1D"/>
    <w:rsid w:val="00662793"/>
    <w:rsid w:val="006B4149"/>
    <w:rsid w:val="006E6800"/>
    <w:rsid w:val="00754FEA"/>
    <w:rsid w:val="007E2DBB"/>
    <w:rsid w:val="007E3685"/>
    <w:rsid w:val="0089548A"/>
    <w:rsid w:val="008C17D8"/>
    <w:rsid w:val="008C5E7A"/>
    <w:rsid w:val="009044D7"/>
    <w:rsid w:val="00920BB9"/>
    <w:rsid w:val="009840F4"/>
    <w:rsid w:val="009B28D0"/>
    <w:rsid w:val="00A655F6"/>
    <w:rsid w:val="00A744F6"/>
    <w:rsid w:val="00AC7969"/>
    <w:rsid w:val="00AD591C"/>
    <w:rsid w:val="00B12D59"/>
    <w:rsid w:val="00B35F40"/>
    <w:rsid w:val="00B4321B"/>
    <w:rsid w:val="00BD33F3"/>
    <w:rsid w:val="00CC03D5"/>
    <w:rsid w:val="00CD3B57"/>
    <w:rsid w:val="00CD46F0"/>
    <w:rsid w:val="00D27C27"/>
    <w:rsid w:val="00D458CC"/>
    <w:rsid w:val="00D87D71"/>
    <w:rsid w:val="00DB33B5"/>
    <w:rsid w:val="00DD1F79"/>
    <w:rsid w:val="00DF68AB"/>
    <w:rsid w:val="00E0225A"/>
    <w:rsid w:val="00E7694C"/>
    <w:rsid w:val="00EA3E69"/>
    <w:rsid w:val="00EA4DC9"/>
    <w:rsid w:val="00EF5162"/>
    <w:rsid w:val="00F03EFE"/>
    <w:rsid w:val="00F354C2"/>
    <w:rsid w:val="00FC230A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C1131"/>
  <w15:docId w15:val="{5E5DF889-1B04-D047-9992-66BEA93C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00000"/>
      <w:sz w:val="14"/>
      <w:szCs w:val="14"/>
      <w:u w:val="single" w:color="000000"/>
      <w:lang w:val="it-IT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C5E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E7A"/>
    <w:rPr>
      <w:rFonts w:ascii="Calibri" w:hAnsi="Calibri" w:cs="Arial Unicode MS"/>
      <w:color w:val="000000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7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8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6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6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7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p1968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rta.pedroli@clp1968.i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mail@cardigallery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7A595-2010-4CA4-95BA-79E721CE83E7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2.xml><?xml version="1.0" encoding="utf-8"?>
<ds:datastoreItem xmlns:ds="http://schemas.openxmlformats.org/officeDocument/2006/customXml" ds:itemID="{9AC6B41A-529B-407B-9149-34ED110AE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C1512-AAF0-4D9D-9050-382A4B550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Pedroli</cp:lastModifiedBy>
  <cp:revision>11</cp:revision>
  <dcterms:created xsi:type="dcterms:W3CDTF">2022-11-21T14:56:00Z</dcterms:created>
  <dcterms:modified xsi:type="dcterms:W3CDTF">2023-02-06T15:51:00Z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