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C1BA6" w14:textId="77777777" w:rsidR="005378B2" w:rsidRPr="005378B2" w:rsidRDefault="005378B2" w:rsidP="005378B2">
      <w:pPr>
        <w:jc w:val="center"/>
        <w:rPr>
          <w:rFonts w:ascii="Arial" w:hAnsi="Arial" w:cs="Arial"/>
          <w:b/>
          <w:bCs/>
        </w:rPr>
      </w:pPr>
      <w:r w:rsidRPr="005378B2">
        <w:rPr>
          <w:rFonts w:ascii="Arial" w:hAnsi="Arial" w:cs="Arial"/>
          <w:b/>
          <w:bCs/>
        </w:rPr>
        <w:t>GALLARATE (VA)</w:t>
      </w:r>
    </w:p>
    <w:p w14:paraId="09BD89D2" w14:textId="77777777" w:rsidR="005378B2" w:rsidRPr="005378B2" w:rsidRDefault="005378B2" w:rsidP="005378B2">
      <w:pPr>
        <w:jc w:val="center"/>
        <w:rPr>
          <w:rFonts w:ascii="Arial" w:hAnsi="Arial" w:cs="Arial"/>
          <w:b/>
          <w:bCs/>
        </w:rPr>
      </w:pPr>
      <w:r w:rsidRPr="005378B2">
        <w:rPr>
          <w:rFonts w:ascii="Arial" w:hAnsi="Arial" w:cs="Arial"/>
          <w:b/>
          <w:bCs/>
        </w:rPr>
        <w:t>DAL 22 GENNAIO AL 18 GIUGNO 2023</w:t>
      </w:r>
    </w:p>
    <w:p w14:paraId="475D00F3" w14:textId="77777777" w:rsidR="005378B2" w:rsidRPr="005378B2" w:rsidRDefault="005378B2" w:rsidP="005378B2">
      <w:pPr>
        <w:jc w:val="center"/>
        <w:rPr>
          <w:rFonts w:ascii="Arial" w:hAnsi="Arial" w:cs="Arial"/>
          <w:b/>
          <w:bCs/>
        </w:rPr>
      </w:pPr>
    </w:p>
    <w:p w14:paraId="55FA44F1" w14:textId="77777777" w:rsidR="005378B2" w:rsidRPr="005378B2" w:rsidRDefault="005378B2" w:rsidP="005378B2">
      <w:pPr>
        <w:jc w:val="center"/>
        <w:rPr>
          <w:rFonts w:ascii="Arial" w:hAnsi="Arial" w:cs="Arial"/>
          <w:b/>
          <w:bCs/>
          <w:sz w:val="28"/>
          <w:szCs w:val="28"/>
        </w:rPr>
      </w:pPr>
      <w:r w:rsidRPr="005378B2">
        <w:rPr>
          <w:rFonts w:ascii="Arial" w:hAnsi="Arial" w:cs="Arial"/>
          <w:b/>
          <w:bCs/>
          <w:sz w:val="28"/>
          <w:szCs w:val="28"/>
        </w:rPr>
        <w:t>ANDY WARHOL AL MA*GA</w:t>
      </w:r>
    </w:p>
    <w:p w14:paraId="7D33A325" w14:textId="77777777" w:rsidR="005378B2" w:rsidRPr="005378B2" w:rsidRDefault="005378B2" w:rsidP="005378B2">
      <w:pPr>
        <w:jc w:val="center"/>
        <w:rPr>
          <w:rFonts w:ascii="Arial" w:eastAsia="Times New Roman" w:hAnsi="Arial" w:cs="Arial"/>
          <w:sz w:val="22"/>
          <w:szCs w:val="22"/>
        </w:rPr>
      </w:pPr>
      <w:r w:rsidRPr="005378B2">
        <w:rPr>
          <w:rFonts w:ascii="Arial" w:hAnsi="Arial" w:cs="Arial"/>
          <w:b/>
          <w:bCs/>
          <w:sz w:val="28"/>
          <w:szCs w:val="28"/>
        </w:rPr>
        <w:t>LA MOSTRA 2023</w:t>
      </w:r>
    </w:p>
    <w:p w14:paraId="4106BB3A" w14:textId="77777777" w:rsidR="005378B2" w:rsidRPr="005378B2" w:rsidRDefault="005378B2" w:rsidP="005378B2">
      <w:pPr>
        <w:spacing w:line="257" w:lineRule="auto"/>
        <w:jc w:val="center"/>
        <w:rPr>
          <w:rFonts w:ascii="Arial" w:hAnsi="Arial" w:cs="Arial"/>
          <w:b/>
          <w:bCs/>
        </w:rPr>
      </w:pPr>
    </w:p>
    <w:p w14:paraId="3A49726B" w14:textId="77777777" w:rsidR="005378B2" w:rsidRPr="005378B2" w:rsidRDefault="005378B2" w:rsidP="005378B2">
      <w:pPr>
        <w:spacing w:after="120" w:line="257" w:lineRule="auto"/>
        <w:jc w:val="center"/>
        <w:rPr>
          <w:rFonts w:ascii="Arial" w:hAnsi="Arial" w:cs="Arial"/>
          <w:b/>
          <w:bCs/>
        </w:rPr>
      </w:pPr>
      <w:r w:rsidRPr="005378B2">
        <w:rPr>
          <w:rFonts w:ascii="Arial" w:hAnsi="Arial" w:cs="Arial"/>
          <w:b/>
          <w:bCs/>
        </w:rPr>
        <w:t>Cinquemila metri quadri dedicati al genio che ha cambiato la storia dell’arte nel Novecento.</w:t>
      </w:r>
    </w:p>
    <w:p w14:paraId="46DBECC0" w14:textId="52AE37EC" w:rsidR="005378B2" w:rsidRPr="005378B2" w:rsidRDefault="005378B2" w:rsidP="005378B2">
      <w:pPr>
        <w:spacing w:line="257" w:lineRule="auto"/>
        <w:jc w:val="center"/>
        <w:rPr>
          <w:rFonts w:ascii="Arial" w:hAnsi="Arial" w:cs="Arial"/>
          <w:b/>
          <w:bCs/>
        </w:rPr>
      </w:pPr>
      <w:r w:rsidRPr="005378B2">
        <w:rPr>
          <w:rFonts w:ascii="Arial" w:hAnsi="Arial" w:cs="Arial"/>
          <w:b/>
          <w:bCs/>
        </w:rPr>
        <w:t xml:space="preserve">Oltre 200 opere-icona a cui si affianca una grande sezione dedicata ai film dell’artista americano, una sezione inedita dedicata alla </w:t>
      </w:r>
      <w:r w:rsidRPr="005378B2">
        <w:rPr>
          <w:rFonts w:ascii="Arial" w:hAnsi="Arial" w:cs="Arial"/>
          <w:b/>
          <w:bCs/>
          <w:i/>
          <w:iCs/>
        </w:rPr>
        <w:t>Andy Warhol TV</w:t>
      </w:r>
      <w:r w:rsidRPr="005378B2">
        <w:rPr>
          <w:rFonts w:ascii="Arial" w:hAnsi="Arial" w:cs="Arial"/>
          <w:b/>
          <w:bCs/>
        </w:rPr>
        <w:t>, e una alla serie completa delle cover dei vinili realizzate da Warhol.</w:t>
      </w:r>
    </w:p>
    <w:p w14:paraId="39297406" w14:textId="17DEC37D" w:rsidR="005378B2" w:rsidRPr="005378B2" w:rsidRDefault="005378B2" w:rsidP="005378B2">
      <w:pPr>
        <w:spacing w:line="257" w:lineRule="auto"/>
        <w:jc w:val="center"/>
        <w:rPr>
          <w:rFonts w:ascii="Arial" w:hAnsi="Arial" w:cs="Arial"/>
          <w:b/>
          <w:bCs/>
        </w:rPr>
      </w:pPr>
      <w:r w:rsidRPr="005378B2">
        <w:rPr>
          <w:rFonts w:ascii="Arial" w:hAnsi="Arial" w:cs="Arial"/>
          <w:b/>
          <w:bCs/>
        </w:rPr>
        <w:t xml:space="preserve">Inoltre, per la prima volta in Italia, sarà visibile </w:t>
      </w:r>
      <w:proofErr w:type="spellStart"/>
      <w:r w:rsidRPr="005378B2">
        <w:rPr>
          <w:rFonts w:ascii="Arial" w:hAnsi="Arial" w:cs="Arial"/>
          <w:b/>
          <w:bCs/>
          <w:i/>
          <w:iCs/>
        </w:rPr>
        <w:t>Exploding</w:t>
      </w:r>
      <w:proofErr w:type="spellEnd"/>
      <w:r w:rsidRPr="005378B2">
        <w:rPr>
          <w:rFonts w:ascii="Arial" w:hAnsi="Arial" w:cs="Arial"/>
          <w:b/>
          <w:bCs/>
          <w:i/>
          <w:iCs/>
        </w:rPr>
        <w:t xml:space="preserve"> Plastic </w:t>
      </w:r>
      <w:proofErr w:type="spellStart"/>
      <w:r w:rsidRPr="005378B2">
        <w:rPr>
          <w:rFonts w:ascii="Arial" w:hAnsi="Arial" w:cs="Arial"/>
          <w:b/>
          <w:bCs/>
          <w:i/>
          <w:iCs/>
        </w:rPr>
        <w:t>Inevitable</w:t>
      </w:r>
      <w:proofErr w:type="spellEnd"/>
      <w:r w:rsidRPr="005378B2">
        <w:rPr>
          <w:rFonts w:ascii="Arial" w:hAnsi="Arial" w:cs="Arial"/>
          <w:b/>
          <w:bCs/>
        </w:rPr>
        <w:t>, straordinaria performance di Warhol con i Velvet Underground e Nico, riproposta per il pubblico in chiave immersiva.</w:t>
      </w:r>
    </w:p>
    <w:p w14:paraId="0654CB25" w14:textId="77777777" w:rsidR="005378B2" w:rsidRPr="005378B2" w:rsidRDefault="005378B2" w:rsidP="005378B2">
      <w:pPr>
        <w:spacing w:line="257" w:lineRule="auto"/>
        <w:jc w:val="center"/>
        <w:rPr>
          <w:rFonts w:ascii="Arial" w:hAnsi="Arial" w:cs="Arial"/>
          <w:b/>
          <w:bCs/>
        </w:rPr>
      </w:pPr>
    </w:p>
    <w:p w14:paraId="7E02106C" w14:textId="65F26DF6" w:rsidR="005378B2" w:rsidRPr="00F80594" w:rsidRDefault="005378B2" w:rsidP="00867586">
      <w:pPr>
        <w:jc w:val="center"/>
        <w:rPr>
          <w:rFonts w:ascii="Arial" w:hAnsi="Arial" w:cs="Arial"/>
          <w:b/>
          <w:bCs/>
        </w:rPr>
      </w:pPr>
      <w:r w:rsidRPr="00F80594">
        <w:rPr>
          <w:rFonts w:ascii="Arial" w:hAnsi="Arial" w:cs="Arial"/>
          <w:b/>
          <w:bCs/>
        </w:rPr>
        <w:t xml:space="preserve">Il percorso espositivo si completa </w:t>
      </w:r>
      <w:r w:rsidR="00867586" w:rsidRPr="00F80594">
        <w:rPr>
          <w:rFonts w:ascii="Arial" w:hAnsi="Arial" w:cs="Arial"/>
          <w:b/>
          <w:bCs/>
        </w:rPr>
        <w:t>all’Aeroporto di Milano Malpensa Terminal 1 - La Porta di Milano</w:t>
      </w:r>
      <w:r w:rsidRPr="00F80594">
        <w:rPr>
          <w:rFonts w:ascii="Arial" w:hAnsi="Arial" w:cs="Arial"/>
          <w:b/>
          <w:bCs/>
        </w:rPr>
        <w:t xml:space="preserve">, con </w:t>
      </w:r>
      <w:r w:rsidR="00867586" w:rsidRPr="00F80594">
        <w:rPr>
          <w:rFonts w:ascii="Arial" w:hAnsi="Arial" w:cs="Arial"/>
          <w:b/>
          <w:bCs/>
          <w:i/>
        </w:rPr>
        <w:t xml:space="preserve">Andy </w:t>
      </w:r>
      <w:proofErr w:type="spellStart"/>
      <w:r w:rsidR="00867586" w:rsidRPr="00F80594">
        <w:rPr>
          <w:rFonts w:ascii="Arial" w:hAnsi="Arial" w:cs="Arial"/>
          <w:b/>
          <w:bCs/>
          <w:i/>
        </w:rPr>
        <w:t>Warhol’s</w:t>
      </w:r>
      <w:proofErr w:type="spellEnd"/>
      <w:r w:rsidR="00867586" w:rsidRPr="00F80594">
        <w:rPr>
          <w:rFonts w:ascii="Arial" w:hAnsi="Arial" w:cs="Arial"/>
          <w:b/>
          <w:bCs/>
          <w:i/>
        </w:rPr>
        <w:t xml:space="preserve"> T.V. - Special Project</w:t>
      </w:r>
      <w:r w:rsidR="00867586" w:rsidRPr="00F80594">
        <w:rPr>
          <w:rFonts w:ascii="Arial" w:hAnsi="Arial" w:cs="Arial"/>
          <w:b/>
          <w:bCs/>
        </w:rPr>
        <w:t xml:space="preserve"> in collaborazione con MEET Digital Culture Center e SEA.</w:t>
      </w:r>
    </w:p>
    <w:p w14:paraId="303CF21A" w14:textId="77777777" w:rsidR="005378B2" w:rsidRPr="005378B2" w:rsidRDefault="005378B2" w:rsidP="005378B2">
      <w:pPr>
        <w:jc w:val="both"/>
        <w:rPr>
          <w:rFonts w:ascii="Arial" w:hAnsi="Arial" w:cs="Arial"/>
          <w:sz w:val="22"/>
          <w:szCs w:val="22"/>
        </w:rPr>
      </w:pPr>
    </w:p>
    <w:p w14:paraId="2D209475" w14:textId="752E5EFA" w:rsidR="005378B2" w:rsidRDefault="005378B2" w:rsidP="005378B2">
      <w:pPr>
        <w:jc w:val="both"/>
        <w:rPr>
          <w:rFonts w:ascii="Arial" w:hAnsi="Arial" w:cs="Arial"/>
          <w:sz w:val="22"/>
          <w:szCs w:val="22"/>
        </w:rPr>
      </w:pPr>
    </w:p>
    <w:p w14:paraId="0EFE936F" w14:textId="576AD17B" w:rsidR="00F80594" w:rsidRDefault="00F80594" w:rsidP="005378B2">
      <w:pPr>
        <w:jc w:val="both"/>
        <w:rPr>
          <w:rFonts w:ascii="Arial" w:hAnsi="Arial" w:cs="Arial"/>
          <w:sz w:val="22"/>
          <w:szCs w:val="22"/>
        </w:rPr>
      </w:pPr>
    </w:p>
    <w:p w14:paraId="55EC0B25" w14:textId="77777777" w:rsidR="005378B2" w:rsidRPr="005378B2" w:rsidRDefault="005378B2" w:rsidP="005378B2">
      <w:pPr>
        <w:jc w:val="both"/>
        <w:rPr>
          <w:rFonts w:ascii="Arial" w:hAnsi="Arial" w:cs="Arial"/>
          <w:sz w:val="22"/>
          <w:szCs w:val="22"/>
        </w:rPr>
      </w:pPr>
    </w:p>
    <w:p w14:paraId="5B745E96" w14:textId="77777777" w:rsidR="005378B2" w:rsidRPr="005378B2" w:rsidRDefault="005378B2" w:rsidP="005378B2">
      <w:pPr>
        <w:jc w:val="both"/>
        <w:rPr>
          <w:rFonts w:ascii="Arial" w:hAnsi="Arial" w:cs="Arial"/>
          <w:sz w:val="22"/>
          <w:szCs w:val="22"/>
        </w:rPr>
      </w:pPr>
      <w:r w:rsidRPr="005378B2">
        <w:rPr>
          <w:rFonts w:ascii="Arial" w:hAnsi="Arial" w:cs="Arial"/>
          <w:b/>
          <w:bCs/>
          <w:sz w:val="22"/>
          <w:szCs w:val="22"/>
        </w:rPr>
        <w:t>Il MA*GA di Gallarate vivrà ben più di un quarto d’ora di celebrità.</w:t>
      </w:r>
    </w:p>
    <w:p w14:paraId="1A5D79A9" w14:textId="77777777" w:rsidR="005378B2" w:rsidRPr="005378B2" w:rsidRDefault="005378B2" w:rsidP="005378B2">
      <w:pPr>
        <w:jc w:val="both"/>
        <w:rPr>
          <w:rFonts w:ascii="Arial" w:hAnsi="Arial" w:cs="Arial"/>
          <w:sz w:val="22"/>
          <w:szCs w:val="22"/>
        </w:rPr>
      </w:pPr>
    </w:p>
    <w:p w14:paraId="0F1101B8" w14:textId="77777777" w:rsidR="005378B2" w:rsidRPr="005378B2" w:rsidRDefault="005378B2" w:rsidP="005378B2">
      <w:pPr>
        <w:jc w:val="both"/>
        <w:rPr>
          <w:rFonts w:ascii="Arial" w:hAnsi="Arial" w:cs="Arial"/>
          <w:sz w:val="22"/>
          <w:szCs w:val="22"/>
        </w:rPr>
      </w:pPr>
      <w:r w:rsidRPr="005378B2">
        <w:rPr>
          <w:rFonts w:ascii="Arial" w:hAnsi="Arial" w:cs="Arial"/>
          <w:b/>
          <w:bCs/>
          <w:sz w:val="22"/>
          <w:szCs w:val="22"/>
        </w:rPr>
        <w:t>Per oltre quattro mesi, dal 22 gennaio al 18 giugno 2023, il MA*GA ospita un’antologica dedicata ad Andy Warhol</w:t>
      </w:r>
      <w:r w:rsidRPr="005378B2">
        <w:rPr>
          <w:rFonts w:ascii="Arial" w:hAnsi="Arial" w:cs="Arial"/>
          <w:sz w:val="22"/>
          <w:szCs w:val="22"/>
        </w:rPr>
        <w:t xml:space="preserve"> (1928-1987), uno dei vertici assoluti dell’arte e della cultura del Novecento. </w:t>
      </w:r>
    </w:p>
    <w:p w14:paraId="1A7BA199" w14:textId="77777777" w:rsidR="005378B2" w:rsidRPr="005378B2" w:rsidRDefault="005378B2" w:rsidP="005378B2">
      <w:pPr>
        <w:jc w:val="both"/>
        <w:rPr>
          <w:rFonts w:ascii="Arial" w:hAnsi="Arial" w:cs="Arial"/>
          <w:sz w:val="22"/>
          <w:szCs w:val="22"/>
        </w:rPr>
      </w:pPr>
    </w:p>
    <w:p w14:paraId="13F33570"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La mostra, curata da Maurizio Vanni ed Emma Zanella racconta la multiforme e ricca produzione del padre della Pop Art americana che, durante la sua lunga carriera, è stato pittore, illustratore, sceneggiatore, produttore cinematografico e televisivo, regista, direttore della fotografia ed egli stesso attore, figura che ha radicalmente mutato il modo di vedere e percepire la società contemporanea.</w:t>
      </w:r>
    </w:p>
    <w:p w14:paraId="7455CEC5"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 xml:space="preserve">La rassegna, dal titolo </w:t>
      </w:r>
      <w:r w:rsidRPr="005378B2">
        <w:rPr>
          <w:rFonts w:ascii="Arial" w:hAnsi="Arial" w:cs="Arial"/>
          <w:b/>
          <w:bCs/>
          <w:i/>
          <w:iCs/>
          <w:sz w:val="22"/>
          <w:szCs w:val="22"/>
        </w:rPr>
        <w:t>Andy Warhol. Serial Identity</w:t>
      </w:r>
      <w:r w:rsidRPr="005378B2">
        <w:rPr>
          <w:rFonts w:ascii="Arial" w:hAnsi="Arial" w:cs="Arial"/>
          <w:sz w:val="22"/>
          <w:szCs w:val="22"/>
        </w:rPr>
        <w:t xml:space="preserve">, per sottolineare quanto la sua ricerca sia caratterizzata dall’assoluta poliedricità e dal desiderio di trasformazione, ripercorre </w:t>
      </w:r>
      <w:r w:rsidRPr="005378B2">
        <w:rPr>
          <w:rFonts w:ascii="Arial" w:hAnsi="Arial" w:cs="Arial"/>
          <w:b/>
          <w:bCs/>
          <w:sz w:val="22"/>
          <w:szCs w:val="22"/>
        </w:rPr>
        <w:t xml:space="preserve">attraverso oltre 200 opere </w:t>
      </w:r>
      <w:r w:rsidRPr="005378B2">
        <w:rPr>
          <w:rFonts w:ascii="Arial" w:hAnsi="Arial" w:cs="Arial"/>
          <w:sz w:val="22"/>
          <w:szCs w:val="22"/>
        </w:rPr>
        <w:t xml:space="preserve">(provenienti anche da istituzioni internazionali </w:t>
      </w:r>
      <w:r w:rsidRPr="005378B2">
        <w:rPr>
          <w:rFonts w:ascii="Arial" w:hAnsi="Arial" w:cs="Arial"/>
          <w:sz w:val="22"/>
          <w:szCs w:val="22"/>
        </w:rPr>
        <w:lastRenderedPageBreak/>
        <w:t xml:space="preserve">come The Andy Warhol Museum di Pittsburgh e l’archivio di Ronald </w:t>
      </w:r>
      <w:proofErr w:type="spellStart"/>
      <w:r w:rsidRPr="005378B2">
        <w:rPr>
          <w:rFonts w:ascii="Arial" w:hAnsi="Arial" w:cs="Arial"/>
          <w:sz w:val="22"/>
          <w:szCs w:val="22"/>
        </w:rPr>
        <w:t>Nameth</w:t>
      </w:r>
      <w:proofErr w:type="spellEnd"/>
      <w:r w:rsidRPr="005378B2">
        <w:rPr>
          <w:rFonts w:ascii="Arial" w:hAnsi="Arial" w:cs="Arial"/>
          <w:sz w:val="22"/>
          <w:szCs w:val="22"/>
        </w:rPr>
        <w:t xml:space="preserve">) l’intero universo creativo di Warhol, dai primi disegni realizzati per l’editoria e la moda, alle più importanti opere </w:t>
      </w:r>
      <w:r w:rsidRPr="005378B2">
        <w:rPr>
          <w:rFonts w:ascii="Arial" w:hAnsi="Arial" w:cs="Arial"/>
          <w:i/>
          <w:iCs/>
          <w:sz w:val="22"/>
          <w:szCs w:val="22"/>
        </w:rPr>
        <w:t>pop</w:t>
      </w:r>
      <w:r w:rsidRPr="005378B2">
        <w:rPr>
          <w:rFonts w:ascii="Arial" w:hAnsi="Arial" w:cs="Arial"/>
          <w:sz w:val="22"/>
          <w:szCs w:val="22"/>
        </w:rPr>
        <w:t xml:space="preserve"> dove i protagonisti principali sono i personaggi celebri, come musicisti, registri, designer, politici, attori, ai </w:t>
      </w:r>
      <w:r w:rsidRPr="005378B2">
        <w:rPr>
          <w:rFonts w:ascii="Arial" w:hAnsi="Arial" w:cs="Arial"/>
          <w:i/>
          <w:iCs/>
          <w:sz w:val="22"/>
          <w:szCs w:val="22"/>
        </w:rPr>
        <w:t>brand</w:t>
      </w:r>
      <w:r w:rsidRPr="005378B2">
        <w:rPr>
          <w:rFonts w:ascii="Arial" w:hAnsi="Arial" w:cs="Arial"/>
          <w:sz w:val="22"/>
          <w:szCs w:val="22"/>
        </w:rPr>
        <w:t xml:space="preserve"> commerciali delle grandi aziende, diventati icone di un nuovo modo di vivere e di consumare, elementi banali della quotidianità elevati a icone contemporanee. </w:t>
      </w:r>
    </w:p>
    <w:p w14:paraId="1AEA478A" w14:textId="77777777" w:rsidR="005378B2" w:rsidRPr="005378B2" w:rsidRDefault="005378B2" w:rsidP="005378B2">
      <w:pPr>
        <w:jc w:val="both"/>
        <w:rPr>
          <w:rFonts w:ascii="Arial" w:hAnsi="Arial" w:cs="Arial"/>
          <w:sz w:val="22"/>
          <w:szCs w:val="22"/>
        </w:rPr>
      </w:pPr>
    </w:p>
    <w:p w14:paraId="28C7493C"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Il percorso espositivo si apre con il confronto tra alcuni disegni privati e i primi raffinatissimi bozzetti pubblicitari degli anni cinquanta del Novecento; proprio i codici pubblicitari, divenuti motore del vivere sociale e della riconoscibilità, negli anni in cui la produzione industriale americana andava a pieno ritmo, portarono l’artista a un completo ribaltamento di esiti estetici, linguistici e personali.</w:t>
      </w:r>
    </w:p>
    <w:p w14:paraId="00513CF2" w14:textId="77777777" w:rsidR="005378B2" w:rsidRPr="005378B2" w:rsidRDefault="005378B2" w:rsidP="005378B2">
      <w:pPr>
        <w:jc w:val="both"/>
        <w:rPr>
          <w:rFonts w:ascii="Arial" w:hAnsi="Arial" w:cs="Arial"/>
          <w:sz w:val="22"/>
          <w:szCs w:val="22"/>
        </w:rPr>
      </w:pPr>
    </w:p>
    <w:p w14:paraId="479BC197"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Dai primissimi anni sessanta Warhol inizia a sperimentare i linguaggi, le tecniche, gli ampi codici della comunicazione di massa trascinandoli nel suo universo e reinventandoli con una cifra stilistica estremamente riconoscibile, in ogni campo dell’espressione e della ricerca creativa, nella produzione seriale di opere serigrafiche, nella realizzazione di film sperimentali, nell’editoria, nella fotografia, nell’utilizzo spregiudicato dei mass-media.</w:t>
      </w:r>
    </w:p>
    <w:p w14:paraId="3D5EA81B" w14:textId="77777777" w:rsidR="005378B2" w:rsidRPr="005378B2" w:rsidRDefault="005378B2" w:rsidP="005378B2">
      <w:pPr>
        <w:jc w:val="both"/>
        <w:rPr>
          <w:rFonts w:ascii="Arial" w:hAnsi="Arial" w:cs="Arial"/>
          <w:sz w:val="22"/>
          <w:szCs w:val="22"/>
        </w:rPr>
      </w:pPr>
    </w:p>
    <w:p w14:paraId="7363EB66"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 xml:space="preserve">In mostra saranno esposti i famosi cicli di Andy Warhol come i </w:t>
      </w:r>
      <w:r w:rsidRPr="005378B2">
        <w:rPr>
          <w:rFonts w:ascii="Arial" w:hAnsi="Arial" w:cs="Arial"/>
          <w:b/>
          <w:bCs/>
          <w:i/>
          <w:iCs/>
          <w:sz w:val="22"/>
          <w:szCs w:val="22"/>
        </w:rPr>
        <w:t>Flowers</w:t>
      </w:r>
      <w:r w:rsidRPr="005378B2">
        <w:rPr>
          <w:rFonts w:ascii="Arial" w:hAnsi="Arial" w:cs="Arial"/>
          <w:sz w:val="22"/>
          <w:szCs w:val="22"/>
        </w:rPr>
        <w:t xml:space="preserve">, le </w:t>
      </w:r>
      <w:proofErr w:type="spellStart"/>
      <w:r w:rsidRPr="005378B2">
        <w:rPr>
          <w:rFonts w:ascii="Arial" w:hAnsi="Arial" w:cs="Arial"/>
          <w:b/>
          <w:bCs/>
          <w:i/>
          <w:iCs/>
          <w:sz w:val="22"/>
          <w:szCs w:val="22"/>
        </w:rPr>
        <w:t>Campbell’s</w:t>
      </w:r>
      <w:proofErr w:type="spellEnd"/>
      <w:r w:rsidRPr="005378B2">
        <w:rPr>
          <w:rFonts w:ascii="Arial" w:hAnsi="Arial" w:cs="Arial"/>
          <w:b/>
          <w:bCs/>
          <w:i/>
          <w:iCs/>
          <w:sz w:val="22"/>
          <w:szCs w:val="22"/>
        </w:rPr>
        <w:t xml:space="preserve"> </w:t>
      </w:r>
      <w:proofErr w:type="spellStart"/>
      <w:r w:rsidRPr="005378B2">
        <w:rPr>
          <w:rFonts w:ascii="Arial" w:hAnsi="Arial" w:cs="Arial"/>
          <w:b/>
          <w:bCs/>
          <w:i/>
          <w:iCs/>
          <w:sz w:val="22"/>
          <w:szCs w:val="22"/>
        </w:rPr>
        <w:t>Soup</w:t>
      </w:r>
      <w:proofErr w:type="spellEnd"/>
      <w:r w:rsidRPr="005378B2">
        <w:rPr>
          <w:rFonts w:ascii="Arial" w:hAnsi="Arial" w:cs="Arial"/>
          <w:sz w:val="22"/>
          <w:szCs w:val="22"/>
        </w:rPr>
        <w:t xml:space="preserve">, i </w:t>
      </w:r>
      <w:r w:rsidRPr="005378B2">
        <w:rPr>
          <w:rFonts w:ascii="Arial" w:hAnsi="Arial" w:cs="Arial"/>
          <w:b/>
          <w:bCs/>
          <w:i/>
          <w:iCs/>
          <w:sz w:val="22"/>
          <w:szCs w:val="22"/>
        </w:rPr>
        <w:t xml:space="preserve">Death &amp; </w:t>
      </w:r>
      <w:proofErr w:type="spellStart"/>
      <w:r w:rsidRPr="005378B2">
        <w:rPr>
          <w:rFonts w:ascii="Arial" w:hAnsi="Arial" w:cs="Arial"/>
          <w:b/>
          <w:bCs/>
          <w:i/>
          <w:iCs/>
          <w:sz w:val="22"/>
          <w:szCs w:val="22"/>
        </w:rPr>
        <w:t>Disasters</w:t>
      </w:r>
      <w:proofErr w:type="spellEnd"/>
      <w:r w:rsidRPr="005378B2">
        <w:rPr>
          <w:rFonts w:ascii="Arial" w:hAnsi="Arial" w:cs="Arial"/>
          <w:sz w:val="22"/>
          <w:szCs w:val="22"/>
        </w:rPr>
        <w:t xml:space="preserve">, </w:t>
      </w:r>
      <w:r w:rsidRPr="005378B2">
        <w:rPr>
          <w:rFonts w:ascii="Arial" w:hAnsi="Arial" w:cs="Arial"/>
          <w:b/>
          <w:bCs/>
          <w:sz w:val="22"/>
          <w:szCs w:val="22"/>
        </w:rPr>
        <w:t>i ritratti di celebrità</w:t>
      </w:r>
      <w:r w:rsidRPr="005378B2">
        <w:rPr>
          <w:rFonts w:ascii="Arial" w:hAnsi="Arial" w:cs="Arial"/>
          <w:sz w:val="22"/>
          <w:szCs w:val="22"/>
        </w:rPr>
        <w:t xml:space="preserve"> quali Marilyn Monroe, Jacqueline Kennedy, Mao </w:t>
      </w:r>
      <w:proofErr w:type="spellStart"/>
      <w:r w:rsidRPr="005378B2">
        <w:rPr>
          <w:rFonts w:ascii="Arial" w:hAnsi="Arial" w:cs="Arial"/>
          <w:sz w:val="22"/>
          <w:szCs w:val="22"/>
        </w:rPr>
        <w:t>Tsê</w:t>
      </w:r>
      <w:proofErr w:type="spellEnd"/>
      <w:r w:rsidRPr="005378B2">
        <w:rPr>
          <w:rFonts w:ascii="Arial" w:hAnsi="Arial" w:cs="Arial"/>
          <w:sz w:val="22"/>
          <w:szCs w:val="22"/>
        </w:rPr>
        <w:t xml:space="preserve">-tung, e la famosa serie </w:t>
      </w:r>
      <w:r w:rsidRPr="005378B2">
        <w:rPr>
          <w:rFonts w:ascii="Arial" w:hAnsi="Arial" w:cs="Arial"/>
          <w:b/>
          <w:bCs/>
          <w:i/>
          <w:iCs/>
          <w:sz w:val="22"/>
          <w:szCs w:val="22"/>
        </w:rPr>
        <w:t>Ladies and Gentlemen</w:t>
      </w:r>
      <w:r w:rsidRPr="005378B2">
        <w:rPr>
          <w:rFonts w:ascii="Arial" w:hAnsi="Arial" w:cs="Arial"/>
          <w:sz w:val="22"/>
          <w:szCs w:val="22"/>
        </w:rPr>
        <w:t>, oltre a un corpus di opere e materiali relativi a non meno importanti produzioni di Warhol come quelle legate all’editoria e alla grafica delle copertine di dischi. L’artista infatti realizza, oltre ai più noti libri d’artista, libri biografici scritti in prima persona e progetta interamente i cataloghi di alcune sue esposizioni personali; la passione per la carta stampata inoltre lo porta a fondare la famosa e longeva rivista</w:t>
      </w:r>
      <w:r w:rsidRPr="005378B2">
        <w:rPr>
          <w:rFonts w:ascii="Arial" w:hAnsi="Arial" w:cs="Arial"/>
          <w:i/>
          <w:iCs/>
          <w:sz w:val="22"/>
          <w:szCs w:val="22"/>
        </w:rPr>
        <w:t xml:space="preserve"> Interview</w:t>
      </w:r>
      <w:r w:rsidRPr="005378B2">
        <w:rPr>
          <w:rFonts w:ascii="Arial" w:hAnsi="Arial" w:cs="Arial"/>
          <w:sz w:val="22"/>
          <w:szCs w:val="22"/>
        </w:rPr>
        <w:t>.</w:t>
      </w:r>
    </w:p>
    <w:p w14:paraId="5B4A8EDB"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 xml:space="preserve">La mostra intreccerà diversi livelli narrativi e condurrà lo spettatore a cogliere gli aspetti meno scontati della sua opera: la ricerca di identità sempre diverse che l’artista voleva dare di sé; l’ansia di sperimentazione dei linguaggi artistici che fluiscono continuamente gli uni negli altri; la profonda connessione della sua opera con il mondo della musica, dell’editoria, della cinematografia, temi che avranno grande riscontro in mostra anche grazie alla collaborazione con il The Andy Warhol Museum di Pittsburgh per i </w:t>
      </w:r>
      <w:proofErr w:type="spellStart"/>
      <w:r w:rsidRPr="005378B2">
        <w:rPr>
          <w:rFonts w:ascii="Arial" w:hAnsi="Arial" w:cs="Arial"/>
          <w:b/>
          <w:bCs/>
          <w:i/>
          <w:iCs/>
          <w:sz w:val="22"/>
          <w:szCs w:val="22"/>
        </w:rPr>
        <w:t>Silent</w:t>
      </w:r>
      <w:proofErr w:type="spellEnd"/>
      <w:r w:rsidRPr="005378B2">
        <w:rPr>
          <w:rFonts w:ascii="Arial" w:hAnsi="Arial" w:cs="Arial"/>
          <w:b/>
          <w:bCs/>
          <w:i/>
          <w:iCs/>
          <w:sz w:val="22"/>
          <w:szCs w:val="22"/>
        </w:rPr>
        <w:t xml:space="preserve"> Movie</w:t>
      </w:r>
      <w:r w:rsidRPr="005378B2">
        <w:rPr>
          <w:rFonts w:ascii="Arial" w:hAnsi="Arial" w:cs="Arial"/>
          <w:sz w:val="22"/>
          <w:szCs w:val="22"/>
        </w:rPr>
        <w:t xml:space="preserve"> e gli </w:t>
      </w:r>
      <w:r w:rsidRPr="005378B2">
        <w:rPr>
          <w:rFonts w:ascii="Arial" w:hAnsi="Arial" w:cs="Arial"/>
          <w:b/>
          <w:bCs/>
          <w:i/>
          <w:iCs/>
          <w:sz w:val="22"/>
          <w:szCs w:val="22"/>
        </w:rPr>
        <w:t xml:space="preserve">Screen </w:t>
      </w:r>
      <w:proofErr w:type="spellStart"/>
      <w:r w:rsidRPr="005378B2">
        <w:rPr>
          <w:rFonts w:ascii="Arial" w:hAnsi="Arial" w:cs="Arial"/>
          <w:b/>
          <w:bCs/>
          <w:i/>
          <w:iCs/>
          <w:sz w:val="22"/>
          <w:szCs w:val="22"/>
        </w:rPr>
        <w:t>Tests</w:t>
      </w:r>
      <w:proofErr w:type="spellEnd"/>
      <w:r w:rsidRPr="005378B2">
        <w:rPr>
          <w:rFonts w:ascii="Arial" w:hAnsi="Arial" w:cs="Arial"/>
          <w:i/>
          <w:iCs/>
          <w:sz w:val="22"/>
          <w:szCs w:val="22"/>
        </w:rPr>
        <w:t xml:space="preserve"> </w:t>
      </w:r>
      <w:r w:rsidRPr="005378B2">
        <w:rPr>
          <w:rFonts w:ascii="Arial" w:hAnsi="Arial" w:cs="Arial"/>
          <w:sz w:val="22"/>
          <w:szCs w:val="22"/>
        </w:rPr>
        <w:t>e gli straordinari</w:t>
      </w:r>
      <w:r w:rsidRPr="005378B2">
        <w:rPr>
          <w:rFonts w:ascii="Arial" w:hAnsi="Arial" w:cs="Arial"/>
          <w:i/>
          <w:iCs/>
          <w:sz w:val="22"/>
          <w:szCs w:val="22"/>
        </w:rPr>
        <w:t xml:space="preserve"> </w:t>
      </w:r>
      <w:r w:rsidRPr="005378B2">
        <w:rPr>
          <w:rFonts w:ascii="Arial" w:hAnsi="Arial" w:cs="Arial"/>
          <w:sz w:val="22"/>
          <w:szCs w:val="22"/>
        </w:rPr>
        <w:t>estratti della programmazione dell’</w:t>
      </w:r>
      <w:r w:rsidRPr="005378B2">
        <w:rPr>
          <w:rFonts w:ascii="Arial" w:hAnsi="Arial" w:cs="Arial"/>
          <w:b/>
          <w:bCs/>
          <w:i/>
          <w:iCs/>
          <w:sz w:val="22"/>
          <w:szCs w:val="22"/>
        </w:rPr>
        <w:t>Andy Warhol TV</w:t>
      </w:r>
      <w:r w:rsidRPr="005378B2">
        <w:rPr>
          <w:rFonts w:ascii="Arial" w:hAnsi="Arial" w:cs="Arial"/>
          <w:sz w:val="22"/>
          <w:szCs w:val="22"/>
        </w:rPr>
        <w:t>.</w:t>
      </w:r>
    </w:p>
    <w:p w14:paraId="5657497D" w14:textId="77777777" w:rsidR="005378B2" w:rsidRPr="005378B2" w:rsidRDefault="005378B2" w:rsidP="005378B2">
      <w:pPr>
        <w:jc w:val="both"/>
        <w:rPr>
          <w:rFonts w:ascii="Arial" w:hAnsi="Arial" w:cs="Arial"/>
          <w:sz w:val="22"/>
          <w:szCs w:val="22"/>
        </w:rPr>
      </w:pPr>
    </w:p>
    <w:p w14:paraId="6DAB29C2" w14:textId="4EE419FD" w:rsidR="005378B2" w:rsidRPr="005378B2" w:rsidRDefault="005378B2" w:rsidP="005378B2">
      <w:pPr>
        <w:jc w:val="both"/>
        <w:rPr>
          <w:rFonts w:ascii="Arial" w:hAnsi="Arial" w:cs="Arial"/>
          <w:b/>
          <w:bCs/>
          <w:i/>
          <w:iCs/>
          <w:color w:val="000000"/>
          <w:sz w:val="22"/>
          <w:szCs w:val="22"/>
        </w:rPr>
      </w:pPr>
      <w:r w:rsidRPr="005378B2">
        <w:rPr>
          <w:rFonts w:ascii="Arial" w:hAnsi="Arial" w:cs="Arial"/>
          <w:sz w:val="22"/>
          <w:szCs w:val="22"/>
        </w:rPr>
        <w:t>Il progetto espositivo è reso speciale e unico dall’ampia sezione dedicata alla sperimentazione e all’investigazione di Warhol nei confronti del processo del filmare e del venire filmati; sono esposti in versione integrale</w:t>
      </w:r>
      <w:r w:rsidRPr="005378B2">
        <w:rPr>
          <w:rFonts w:ascii="Arial" w:hAnsi="Arial" w:cs="Arial"/>
          <w:b/>
          <w:bCs/>
          <w:i/>
          <w:iCs/>
          <w:sz w:val="22"/>
          <w:szCs w:val="22"/>
        </w:rPr>
        <w:t xml:space="preserve"> Empire </w:t>
      </w:r>
      <w:r w:rsidRPr="005378B2">
        <w:rPr>
          <w:rFonts w:ascii="Arial" w:hAnsi="Arial" w:cs="Arial"/>
          <w:i/>
          <w:iCs/>
          <w:sz w:val="22"/>
          <w:szCs w:val="22"/>
        </w:rPr>
        <w:t>(1964)</w:t>
      </w:r>
      <w:r w:rsidRPr="005378B2">
        <w:rPr>
          <w:rFonts w:ascii="Arial" w:hAnsi="Arial" w:cs="Arial"/>
          <w:b/>
          <w:bCs/>
          <w:i/>
          <w:iCs/>
          <w:sz w:val="22"/>
          <w:szCs w:val="22"/>
        </w:rPr>
        <w:t xml:space="preserve"> </w:t>
      </w:r>
      <w:r w:rsidRPr="005378B2">
        <w:rPr>
          <w:rFonts w:ascii="Arial" w:hAnsi="Arial" w:cs="Arial"/>
          <w:sz w:val="22"/>
          <w:szCs w:val="22"/>
        </w:rPr>
        <w:t xml:space="preserve">(8 ore e 5 minuti), </w:t>
      </w:r>
      <w:r w:rsidRPr="005378B2">
        <w:rPr>
          <w:rFonts w:ascii="Arial" w:hAnsi="Arial" w:cs="Arial"/>
          <w:sz w:val="22"/>
          <w:szCs w:val="22"/>
        </w:rPr>
        <w:lastRenderedPageBreak/>
        <w:t xml:space="preserve">la famosa ripresa dell’Empire State Building dal tramonto all’alba; </w:t>
      </w:r>
      <w:r w:rsidRPr="005378B2">
        <w:rPr>
          <w:rFonts w:ascii="Arial" w:hAnsi="Arial" w:cs="Arial"/>
          <w:b/>
          <w:bCs/>
          <w:i/>
          <w:iCs/>
          <w:sz w:val="22"/>
          <w:szCs w:val="22"/>
        </w:rPr>
        <w:t xml:space="preserve">Kiss </w:t>
      </w:r>
      <w:r w:rsidRPr="005378B2">
        <w:rPr>
          <w:rFonts w:ascii="Arial" w:hAnsi="Arial" w:cs="Arial"/>
          <w:i/>
          <w:iCs/>
          <w:sz w:val="22"/>
          <w:szCs w:val="22"/>
        </w:rPr>
        <w:t>(1963-1964)</w:t>
      </w:r>
      <w:r w:rsidRPr="005378B2">
        <w:rPr>
          <w:rFonts w:ascii="Arial" w:hAnsi="Arial" w:cs="Arial"/>
          <w:b/>
          <w:bCs/>
          <w:i/>
          <w:iCs/>
          <w:sz w:val="22"/>
          <w:szCs w:val="22"/>
        </w:rPr>
        <w:t xml:space="preserve"> </w:t>
      </w:r>
      <w:r w:rsidRPr="005378B2">
        <w:rPr>
          <w:rFonts w:ascii="Arial" w:hAnsi="Arial" w:cs="Arial"/>
          <w:iCs/>
          <w:color w:val="000000"/>
          <w:sz w:val="22"/>
          <w:szCs w:val="22"/>
        </w:rPr>
        <w:t>(58 minuti</w:t>
      </w:r>
      <w:r w:rsidRPr="005378B2">
        <w:rPr>
          <w:rFonts w:ascii="Arial" w:hAnsi="Arial" w:cs="Arial"/>
          <w:iCs/>
          <w:sz w:val="22"/>
          <w:szCs w:val="22"/>
        </w:rPr>
        <w:t>)</w:t>
      </w:r>
      <w:r w:rsidRPr="005378B2">
        <w:rPr>
          <w:rFonts w:ascii="Arial" w:hAnsi="Arial" w:cs="Arial"/>
          <w:sz w:val="22"/>
          <w:szCs w:val="22"/>
        </w:rPr>
        <w:t xml:space="preserve">, messa in sequenza di baci scambiati da coppie etero e omosessuali; quattro </w:t>
      </w:r>
      <w:r w:rsidRPr="005378B2">
        <w:rPr>
          <w:rFonts w:ascii="Arial" w:hAnsi="Arial" w:cs="Arial"/>
          <w:i/>
          <w:iCs/>
          <w:sz w:val="22"/>
          <w:szCs w:val="22"/>
        </w:rPr>
        <w:t xml:space="preserve">Screen </w:t>
      </w:r>
      <w:proofErr w:type="spellStart"/>
      <w:r w:rsidRPr="005378B2">
        <w:rPr>
          <w:rFonts w:ascii="Arial" w:hAnsi="Arial" w:cs="Arial"/>
          <w:i/>
          <w:iCs/>
          <w:sz w:val="22"/>
          <w:szCs w:val="22"/>
        </w:rPr>
        <w:t>Tests</w:t>
      </w:r>
      <w:proofErr w:type="spellEnd"/>
      <w:r w:rsidRPr="005378B2">
        <w:rPr>
          <w:rFonts w:ascii="Arial" w:hAnsi="Arial" w:cs="Arial"/>
          <w:sz w:val="22"/>
          <w:szCs w:val="22"/>
        </w:rPr>
        <w:t xml:space="preserve"> - </w:t>
      </w:r>
      <w:r w:rsidRPr="005378B2">
        <w:rPr>
          <w:rFonts w:ascii="Arial" w:hAnsi="Arial" w:cs="Arial"/>
          <w:i/>
          <w:sz w:val="22"/>
          <w:szCs w:val="22"/>
        </w:rPr>
        <w:t>Salvador Dalì</w:t>
      </w:r>
      <w:r w:rsidRPr="005378B2">
        <w:rPr>
          <w:rFonts w:ascii="Arial" w:hAnsi="Arial" w:cs="Arial"/>
          <w:sz w:val="22"/>
          <w:szCs w:val="22"/>
        </w:rPr>
        <w:t xml:space="preserve">, </w:t>
      </w:r>
      <w:r w:rsidRPr="005378B2">
        <w:rPr>
          <w:rFonts w:ascii="Arial" w:hAnsi="Arial" w:cs="Arial"/>
          <w:i/>
          <w:sz w:val="22"/>
          <w:szCs w:val="22"/>
        </w:rPr>
        <w:t>Bob Dylan</w:t>
      </w:r>
      <w:r w:rsidRPr="005378B2">
        <w:rPr>
          <w:rFonts w:ascii="Arial" w:hAnsi="Arial" w:cs="Arial"/>
          <w:sz w:val="22"/>
          <w:szCs w:val="22"/>
        </w:rPr>
        <w:t xml:space="preserve">, </w:t>
      </w:r>
      <w:proofErr w:type="spellStart"/>
      <w:r w:rsidRPr="005378B2">
        <w:rPr>
          <w:rFonts w:ascii="Arial" w:hAnsi="Arial" w:cs="Arial"/>
          <w:i/>
          <w:sz w:val="22"/>
          <w:szCs w:val="22"/>
        </w:rPr>
        <w:t>Lou</w:t>
      </w:r>
      <w:proofErr w:type="spellEnd"/>
      <w:r w:rsidRPr="005378B2">
        <w:rPr>
          <w:rFonts w:ascii="Arial" w:hAnsi="Arial" w:cs="Arial"/>
          <w:i/>
          <w:sz w:val="22"/>
          <w:szCs w:val="22"/>
        </w:rPr>
        <w:t xml:space="preserve"> Reed (Coke)</w:t>
      </w:r>
      <w:r w:rsidRPr="005378B2">
        <w:rPr>
          <w:rFonts w:ascii="Arial" w:hAnsi="Arial" w:cs="Arial"/>
          <w:sz w:val="22"/>
          <w:szCs w:val="22"/>
        </w:rPr>
        <w:t xml:space="preserve"> e</w:t>
      </w:r>
      <w:r w:rsidR="005325F2">
        <w:rPr>
          <w:rFonts w:ascii="Arial" w:hAnsi="Arial" w:cs="Arial"/>
          <w:sz w:val="22"/>
          <w:szCs w:val="22"/>
        </w:rPr>
        <w:t>d</w:t>
      </w:r>
      <w:r w:rsidRPr="005378B2">
        <w:rPr>
          <w:rFonts w:ascii="Arial" w:hAnsi="Arial" w:cs="Arial"/>
          <w:sz w:val="22"/>
          <w:szCs w:val="22"/>
        </w:rPr>
        <w:t xml:space="preserve"> </w:t>
      </w:r>
      <w:r w:rsidRPr="005378B2">
        <w:rPr>
          <w:rFonts w:ascii="Arial" w:hAnsi="Arial" w:cs="Arial"/>
          <w:i/>
          <w:sz w:val="22"/>
          <w:szCs w:val="22"/>
        </w:rPr>
        <w:t>Edie Sedgwick</w:t>
      </w:r>
      <w:r w:rsidRPr="005378B2">
        <w:rPr>
          <w:rFonts w:ascii="Arial" w:hAnsi="Arial" w:cs="Arial"/>
          <w:sz w:val="22"/>
          <w:szCs w:val="22"/>
        </w:rPr>
        <w:t xml:space="preserve"> - riprese a camera fissa realizzate puntando la macchina da presa su chi andava a visitare la </w:t>
      </w:r>
      <w:proofErr w:type="spellStart"/>
      <w:r w:rsidRPr="005378B2">
        <w:rPr>
          <w:rFonts w:ascii="Arial" w:hAnsi="Arial" w:cs="Arial"/>
          <w:sz w:val="22"/>
          <w:szCs w:val="22"/>
        </w:rPr>
        <w:t>Factory</w:t>
      </w:r>
      <w:proofErr w:type="spellEnd"/>
      <w:r w:rsidRPr="005378B2">
        <w:rPr>
          <w:rFonts w:ascii="Arial" w:hAnsi="Arial" w:cs="Arial"/>
          <w:sz w:val="22"/>
          <w:szCs w:val="22"/>
        </w:rPr>
        <w:t xml:space="preserve">. </w:t>
      </w:r>
    </w:p>
    <w:p w14:paraId="5A6DE026" w14:textId="3C8C050C" w:rsidR="005378B2" w:rsidRPr="005378B2" w:rsidRDefault="005378B2" w:rsidP="005378B2">
      <w:pPr>
        <w:jc w:val="both"/>
        <w:rPr>
          <w:rFonts w:ascii="Arial" w:hAnsi="Arial" w:cs="Arial"/>
          <w:sz w:val="22"/>
          <w:szCs w:val="22"/>
        </w:rPr>
      </w:pPr>
      <w:r w:rsidRPr="005378B2">
        <w:rPr>
          <w:rFonts w:ascii="Arial" w:hAnsi="Arial" w:cs="Arial"/>
          <w:sz w:val="22"/>
          <w:szCs w:val="22"/>
        </w:rPr>
        <w:t xml:space="preserve">Dal Museo di Pittsburgh </w:t>
      </w:r>
      <w:r w:rsidR="005325F2">
        <w:rPr>
          <w:rFonts w:ascii="Arial" w:hAnsi="Arial" w:cs="Arial"/>
          <w:sz w:val="22"/>
          <w:szCs w:val="22"/>
        </w:rPr>
        <w:t>sono arrivati</w:t>
      </w:r>
      <w:r w:rsidRPr="005378B2">
        <w:rPr>
          <w:rFonts w:ascii="Arial" w:hAnsi="Arial" w:cs="Arial"/>
          <w:sz w:val="22"/>
          <w:szCs w:val="22"/>
        </w:rPr>
        <w:t xml:space="preserve"> in prestito anche i cinque episodi di </w:t>
      </w:r>
      <w:r w:rsidRPr="005378B2">
        <w:rPr>
          <w:rFonts w:ascii="Arial" w:hAnsi="Arial" w:cs="Arial"/>
          <w:b/>
          <w:bCs/>
          <w:i/>
          <w:iCs/>
          <w:sz w:val="22"/>
          <w:szCs w:val="22"/>
        </w:rPr>
        <w:t xml:space="preserve">Andy </w:t>
      </w:r>
      <w:proofErr w:type="spellStart"/>
      <w:r w:rsidRPr="005378B2">
        <w:rPr>
          <w:rFonts w:ascii="Arial" w:hAnsi="Arial" w:cs="Arial"/>
          <w:b/>
          <w:bCs/>
          <w:i/>
          <w:iCs/>
          <w:sz w:val="22"/>
          <w:szCs w:val="22"/>
        </w:rPr>
        <w:t>Warhol’s</w:t>
      </w:r>
      <w:proofErr w:type="spellEnd"/>
      <w:r w:rsidRPr="005378B2">
        <w:rPr>
          <w:rFonts w:ascii="Arial" w:hAnsi="Arial" w:cs="Arial"/>
          <w:b/>
          <w:bCs/>
          <w:i/>
          <w:iCs/>
          <w:sz w:val="22"/>
          <w:szCs w:val="22"/>
        </w:rPr>
        <w:t xml:space="preserve"> </w:t>
      </w:r>
      <w:proofErr w:type="spellStart"/>
      <w:r w:rsidRPr="005378B2">
        <w:rPr>
          <w:rFonts w:ascii="Arial" w:hAnsi="Arial" w:cs="Arial"/>
          <w:b/>
          <w:bCs/>
          <w:i/>
          <w:iCs/>
          <w:sz w:val="22"/>
          <w:szCs w:val="22"/>
        </w:rPr>
        <w:t>Fifteen</w:t>
      </w:r>
      <w:proofErr w:type="spellEnd"/>
      <w:r w:rsidRPr="005378B2">
        <w:rPr>
          <w:rFonts w:ascii="Arial" w:hAnsi="Arial" w:cs="Arial"/>
          <w:b/>
          <w:bCs/>
          <w:i/>
          <w:iCs/>
          <w:sz w:val="22"/>
          <w:szCs w:val="22"/>
        </w:rPr>
        <w:t xml:space="preserve"> Minutes</w:t>
      </w:r>
      <w:r w:rsidRPr="005378B2">
        <w:rPr>
          <w:rFonts w:ascii="Arial" w:hAnsi="Arial" w:cs="Arial"/>
          <w:i/>
          <w:iCs/>
          <w:sz w:val="22"/>
          <w:szCs w:val="22"/>
        </w:rPr>
        <w:t xml:space="preserve">, </w:t>
      </w:r>
      <w:r w:rsidRPr="005378B2">
        <w:rPr>
          <w:rFonts w:ascii="Arial" w:hAnsi="Arial" w:cs="Arial"/>
          <w:sz w:val="22"/>
          <w:szCs w:val="22"/>
        </w:rPr>
        <w:t xml:space="preserve">prodotti per l’iconica </w:t>
      </w:r>
      <w:r w:rsidRPr="005378B2">
        <w:rPr>
          <w:rFonts w:ascii="Arial" w:hAnsi="Arial" w:cs="Arial"/>
          <w:i/>
          <w:iCs/>
          <w:sz w:val="22"/>
          <w:szCs w:val="22"/>
        </w:rPr>
        <w:t>Andy Warhol TV</w:t>
      </w:r>
      <w:r w:rsidRPr="005378B2">
        <w:rPr>
          <w:rFonts w:ascii="Arial" w:hAnsi="Arial" w:cs="Arial"/>
          <w:sz w:val="22"/>
          <w:szCs w:val="22"/>
        </w:rPr>
        <w:t xml:space="preserve"> che va in onda dal 1985 al 1987, e i tre spezzoni video del 1981 per il </w:t>
      </w:r>
      <w:proofErr w:type="spellStart"/>
      <w:r w:rsidRPr="005378B2">
        <w:rPr>
          <w:rFonts w:ascii="Arial" w:hAnsi="Arial" w:cs="Arial"/>
          <w:i/>
          <w:iCs/>
          <w:sz w:val="22"/>
          <w:szCs w:val="22"/>
        </w:rPr>
        <w:t>Saturday</w:t>
      </w:r>
      <w:proofErr w:type="spellEnd"/>
      <w:r w:rsidRPr="005378B2">
        <w:rPr>
          <w:rFonts w:ascii="Arial" w:hAnsi="Arial" w:cs="Arial"/>
          <w:i/>
          <w:iCs/>
          <w:sz w:val="22"/>
          <w:szCs w:val="22"/>
        </w:rPr>
        <w:t xml:space="preserve"> Night Live</w:t>
      </w:r>
      <w:r w:rsidRPr="005378B2">
        <w:rPr>
          <w:rFonts w:ascii="Arial" w:hAnsi="Arial" w:cs="Arial"/>
          <w:sz w:val="22"/>
          <w:szCs w:val="22"/>
        </w:rPr>
        <w:t xml:space="preserve">, lo show tv più famoso d’America, considerati i vertici dell’opera televisiva warholiana. </w:t>
      </w:r>
    </w:p>
    <w:p w14:paraId="443D0891" w14:textId="67DA7B5D" w:rsidR="005378B2" w:rsidRDefault="005378B2" w:rsidP="005378B2">
      <w:pPr>
        <w:jc w:val="both"/>
        <w:rPr>
          <w:rFonts w:ascii="Arial" w:hAnsi="Arial" w:cs="Arial"/>
          <w:sz w:val="22"/>
          <w:szCs w:val="22"/>
        </w:rPr>
      </w:pPr>
    </w:p>
    <w:p w14:paraId="20602F34" w14:textId="5EEACDD3" w:rsidR="00867586" w:rsidRPr="00867586" w:rsidRDefault="00867586" w:rsidP="00867586">
      <w:pPr>
        <w:jc w:val="both"/>
        <w:rPr>
          <w:rFonts w:ascii="Arial" w:hAnsi="Arial" w:cs="Arial"/>
          <w:sz w:val="22"/>
          <w:szCs w:val="22"/>
        </w:rPr>
      </w:pPr>
      <w:r w:rsidRPr="00F80594">
        <w:rPr>
          <w:rFonts w:ascii="Arial" w:hAnsi="Arial" w:cs="Arial"/>
          <w:b/>
          <w:bCs/>
          <w:sz w:val="22"/>
          <w:szCs w:val="22"/>
        </w:rPr>
        <w:t xml:space="preserve">Questa sezione verrà ulteriormente amplificata all’Aeroporto di Milano Malpensa Terminal 1 - La Porta di Milano con </w:t>
      </w:r>
      <w:r w:rsidRPr="00F80594">
        <w:rPr>
          <w:rFonts w:ascii="Arial" w:hAnsi="Arial" w:cs="Arial"/>
          <w:b/>
          <w:bCs/>
          <w:i/>
          <w:sz w:val="22"/>
          <w:szCs w:val="22"/>
        </w:rPr>
        <w:t xml:space="preserve">Andy </w:t>
      </w:r>
      <w:proofErr w:type="spellStart"/>
      <w:r w:rsidRPr="00F80594">
        <w:rPr>
          <w:rFonts w:ascii="Arial" w:hAnsi="Arial" w:cs="Arial"/>
          <w:b/>
          <w:bCs/>
          <w:i/>
          <w:sz w:val="22"/>
          <w:szCs w:val="22"/>
        </w:rPr>
        <w:t>Warhol’s</w:t>
      </w:r>
      <w:proofErr w:type="spellEnd"/>
      <w:r w:rsidRPr="00F80594">
        <w:rPr>
          <w:rFonts w:ascii="Arial" w:hAnsi="Arial" w:cs="Arial"/>
          <w:b/>
          <w:bCs/>
          <w:i/>
          <w:sz w:val="22"/>
          <w:szCs w:val="22"/>
        </w:rPr>
        <w:t xml:space="preserve"> T.V. - Special Project</w:t>
      </w:r>
      <w:r w:rsidRPr="00F80594">
        <w:rPr>
          <w:rFonts w:ascii="Arial" w:hAnsi="Arial" w:cs="Arial"/>
          <w:b/>
          <w:bCs/>
          <w:sz w:val="22"/>
          <w:szCs w:val="22"/>
        </w:rPr>
        <w:t>, una co-produzione video realizzata da MA*GA, MEET Digital Culture Center e SEA,</w:t>
      </w:r>
      <w:r w:rsidRPr="00F80594">
        <w:rPr>
          <w:rFonts w:ascii="Times New Roman" w:hAnsi="Times New Roman"/>
          <w:color w:val="241F1F"/>
          <w:sz w:val="21"/>
          <w:szCs w:val="14"/>
        </w:rPr>
        <w:t xml:space="preserve"> </w:t>
      </w:r>
      <w:r w:rsidRPr="00F80594">
        <w:rPr>
          <w:rFonts w:ascii="Arial" w:hAnsi="Arial" w:cs="Arial"/>
          <w:sz w:val="22"/>
          <w:szCs w:val="22"/>
        </w:rPr>
        <w:t xml:space="preserve">dedicata alle produzioni televisive dell’iconico artista padre della Pop Art americana. I programmi ideati da Warhol sono concepiti come un dinamico montaggio di interviste alle celebrità dell’universo pop, sfilate di moda e hit musicali. La compilation offre uno spaccato </w:t>
      </w:r>
      <w:r w:rsidR="00A1017D">
        <w:rPr>
          <w:rFonts w:ascii="Arial" w:hAnsi="Arial" w:cs="Arial"/>
          <w:sz w:val="22"/>
          <w:szCs w:val="22"/>
        </w:rPr>
        <w:t>della</w:t>
      </w:r>
      <w:r w:rsidRPr="00F80594">
        <w:rPr>
          <w:rFonts w:ascii="Arial" w:hAnsi="Arial" w:cs="Arial"/>
          <w:sz w:val="22"/>
          <w:szCs w:val="22"/>
        </w:rPr>
        <w:t xml:space="preserve"> scena artistica internazionale degli anni ’80 incrociando volti, luoghi opere che Warhol ha selezionato, esaltandone i momenti salienti.</w:t>
      </w:r>
    </w:p>
    <w:p w14:paraId="32E90C39" w14:textId="77777777" w:rsidR="005378B2" w:rsidRPr="005378B2" w:rsidRDefault="005378B2" w:rsidP="005378B2">
      <w:pPr>
        <w:jc w:val="both"/>
        <w:rPr>
          <w:rFonts w:ascii="Arial" w:hAnsi="Arial" w:cs="Arial"/>
          <w:sz w:val="22"/>
          <w:szCs w:val="22"/>
        </w:rPr>
      </w:pPr>
    </w:p>
    <w:p w14:paraId="3186AC2B" w14:textId="77777777" w:rsidR="005378B2" w:rsidRPr="005378B2" w:rsidRDefault="005378B2" w:rsidP="00F80594">
      <w:pPr>
        <w:pStyle w:val="PreformattatoHTML"/>
        <w:spacing w:line="257" w:lineRule="auto"/>
        <w:jc w:val="both"/>
        <w:rPr>
          <w:rFonts w:ascii="Arial" w:hAnsi="Arial" w:cs="Arial"/>
          <w:sz w:val="22"/>
          <w:szCs w:val="22"/>
        </w:rPr>
      </w:pPr>
      <w:r w:rsidRPr="005378B2">
        <w:rPr>
          <w:rFonts w:ascii="Arial" w:hAnsi="Arial" w:cs="Arial"/>
          <w:b/>
          <w:bCs/>
          <w:sz w:val="22"/>
          <w:szCs w:val="22"/>
        </w:rPr>
        <w:t>Per la prima volta in Italia</w:t>
      </w:r>
      <w:r w:rsidRPr="005378B2">
        <w:rPr>
          <w:rFonts w:ascii="Arial" w:hAnsi="Arial" w:cs="Arial"/>
          <w:sz w:val="22"/>
          <w:szCs w:val="22"/>
        </w:rPr>
        <w:t xml:space="preserve"> è inoltre esposta la straordinaria video installazione del fotografo e regista americano Ronald </w:t>
      </w:r>
      <w:proofErr w:type="spellStart"/>
      <w:r w:rsidRPr="005378B2">
        <w:rPr>
          <w:rFonts w:ascii="Arial" w:hAnsi="Arial" w:cs="Arial"/>
          <w:sz w:val="22"/>
          <w:szCs w:val="22"/>
        </w:rPr>
        <w:t>Nameth</w:t>
      </w:r>
      <w:proofErr w:type="spellEnd"/>
      <w:r w:rsidRPr="005378B2">
        <w:rPr>
          <w:rFonts w:ascii="Arial" w:hAnsi="Arial" w:cs="Arial"/>
          <w:sz w:val="22"/>
          <w:szCs w:val="22"/>
        </w:rPr>
        <w:t xml:space="preserve"> nata della performance </w:t>
      </w:r>
      <w:proofErr w:type="spellStart"/>
      <w:r w:rsidRPr="005378B2">
        <w:rPr>
          <w:rFonts w:ascii="Arial" w:hAnsi="Arial" w:cs="Arial"/>
          <w:b/>
          <w:bCs/>
          <w:i/>
          <w:iCs/>
          <w:sz w:val="22"/>
          <w:szCs w:val="22"/>
        </w:rPr>
        <w:t>Exploding</w:t>
      </w:r>
      <w:proofErr w:type="spellEnd"/>
      <w:r w:rsidRPr="005378B2">
        <w:rPr>
          <w:rFonts w:ascii="Arial" w:hAnsi="Arial" w:cs="Arial"/>
          <w:b/>
          <w:bCs/>
          <w:i/>
          <w:iCs/>
          <w:sz w:val="22"/>
          <w:szCs w:val="22"/>
        </w:rPr>
        <w:t xml:space="preserve"> Plastic </w:t>
      </w:r>
      <w:proofErr w:type="spellStart"/>
      <w:r w:rsidRPr="005378B2">
        <w:rPr>
          <w:rFonts w:ascii="Arial" w:hAnsi="Arial" w:cs="Arial"/>
          <w:b/>
          <w:bCs/>
          <w:i/>
          <w:iCs/>
          <w:sz w:val="22"/>
          <w:szCs w:val="22"/>
        </w:rPr>
        <w:t>Inevitable</w:t>
      </w:r>
      <w:proofErr w:type="spellEnd"/>
      <w:r w:rsidRPr="005378B2">
        <w:rPr>
          <w:rFonts w:ascii="Arial" w:hAnsi="Arial" w:cs="Arial"/>
          <w:b/>
          <w:bCs/>
          <w:i/>
          <w:iCs/>
          <w:sz w:val="22"/>
          <w:szCs w:val="22"/>
        </w:rPr>
        <w:t xml:space="preserve"> </w:t>
      </w:r>
      <w:r w:rsidRPr="005378B2">
        <w:rPr>
          <w:rFonts w:ascii="Arial" w:hAnsi="Arial" w:cs="Arial"/>
          <w:sz w:val="22"/>
          <w:szCs w:val="22"/>
        </w:rPr>
        <w:t xml:space="preserve">orchestrata da Warhol con i Velvet Underground e Nico. Dall'aprile del 1966 al maggio dell'anno successivo </w:t>
      </w:r>
      <w:r w:rsidRPr="005378B2">
        <w:rPr>
          <w:rFonts w:ascii="Arial" w:hAnsi="Arial" w:cs="Arial"/>
          <w:i/>
          <w:iCs/>
          <w:sz w:val="22"/>
          <w:szCs w:val="22"/>
        </w:rPr>
        <w:t>l'</w:t>
      </w:r>
      <w:proofErr w:type="spellStart"/>
      <w:r w:rsidRPr="005378B2">
        <w:rPr>
          <w:rFonts w:ascii="Arial" w:hAnsi="Arial" w:cs="Arial"/>
          <w:i/>
          <w:iCs/>
          <w:sz w:val="22"/>
          <w:szCs w:val="22"/>
        </w:rPr>
        <w:t>Exploding</w:t>
      </w:r>
      <w:proofErr w:type="spellEnd"/>
      <w:r w:rsidRPr="005378B2">
        <w:rPr>
          <w:rFonts w:ascii="Arial" w:hAnsi="Arial" w:cs="Arial"/>
          <w:i/>
          <w:iCs/>
          <w:sz w:val="22"/>
          <w:szCs w:val="22"/>
        </w:rPr>
        <w:t xml:space="preserve"> Plastic </w:t>
      </w:r>
      <w:proofErr w:type="spellStart"/>
      <w:r w:rsidRPr="005378B2">
        <w:rPr>
          <w:rFonts w:ascii="Arial" w:hAnsi="Arial" w:cs="Arial"/>
          <w:i/>
          <w:iCs/>
          <w:sz w:val="22"/>
          <w:szCs w:val="22"/>
        </w:rPr>
        <w:t>Inevitable</w:t>
      </w:r>
      <w:proofErr w:type="spellEnd"/>
      <w:r w:rsidRPr="005378B2">
        <w:rPr>
          <w:rFonts w:ascii="Arial" w:hAnsi="Arial" w:cs="Arial"/>
          <w:sz w:val="22"/>
          <w:szCs w:val="22"/>
        </w:rPr>
        <w:t xml:space="preserve"> </w:t>
      </w:r>
      <w:proofErr w:type="spellStart"/>
      <w:r w:rsidRPr="005378B2">
        <w:rPr>
          <w:rFonts w:ascii="Arial" w:hAnsi="Arial" w:cs="Arial"/>
          <w:sz w:val="22"/>
          <w:szCs w:val="22"/>
        </w:rPr>
        <w:t>ando</w:t>
      </w:r>
      <w:proofErr w:type="spellEnd"/>
      <w:r w:rsidRPr="005378B2">
        <w:rPr>
          <w:rFonts w:ascii="Arial" w:hAnsi="Arial" w:cs="Arial"/>
          <w:sz w:val="22"/>
          <w:szCs w:val="22"/>
        </w:rPr>
        <w:t xml:space="preserve">̀ in scena, con altalenante successo di pubblico e critica, in diverse </w:t>
      </w:r>
      <w:proofErr w:type="spellStart"/>
      <w:r w:rsidRPr="005378B2">
        <w:rPr>
          <w:rFonts w:ascii="Arial" w:hAnsi="Arial" w:cs="Arial"/>
          <w:sz w:val="22"/>
          <w:szCs w:val="22"/>
        </w:rPr>
        <w:t>citta</w:t>
      </w:r>
      <w:proofErr w:type="spellEnd"/>
      <w:r w:rsidRPr="005378B2">
        <w:rPr>
          <w:rFonts w:ascii="Arial" w:hAnsi="Arial" w:cs="Arial"/>
          <w:sz w:val="22"/>
          <w:szCs w:val="22"/>
        </w:rPr>
        <w:t xml:space="preserve">̀ americane: da New York a Los Angeles, da San Francisco a Chicago, a Provincetown. </w:t>
      </w:r>
    </w:p>
    <w:p w14:paraId="1687AFB6" w14:textId="29069049" w:rsidR="005378B2" w:rsidRPr="005378B2" w:rsidRDefault="005378B2" w:rsidP="00F80594">
      <w:pPr>
        <w:pStyle w:val="PreformattatoHTML"/>
        <w:spacing w:line="257" w:lineRule="auto"/>
        <w:jc w:val="both"/>
        <w:rPr>
          <w:rFonts w:ascii="Arial" w:hAnsi="Arial" w:cs="Arial"/>
          <w:sz w:val="22"/>
          <w:szCs w:val="22"/>
        </w:rPr>
      </w:pPr>
      <w:r w:rsidRPr="005378B2">
        <w:rPr>
          <w:rFonts w:ascii="Arial" w:hAnsi="Arial" w:cs="Arial"/>
          <w:sz w:val="22"/>
          <w:szCs w:val="22"/>
        </w:rPr>
        <w:t>Lo show, una vera e propria performance mix mediale ante litteram, vedeva Warhol manipolare le luci e le immagini nell’ambiente, per sperimentare e ricreare un ambi</w:t>
      </w:r>
      <w:r w:rsidR="00A1017D">
        <w:rPr>
          <w:rFonts w:ascii="Arial" w:hAnsi="Arial" w:cs="Arial"/>
          <w:sz w:val="22"/>
          <w:szCs w:val="22"/>
        </w:rPr>
        <w:t xml:space="preserve">ente </w:t>
      </w:r>
      <w:r w:rsidRPr="005378B2">
        <w:rPr>
          <w:rFonts w:ascii="Arial" w:hAnsi="Arial" w:cs="Arial"/>
          <w:sz w:val="22"/>
          <w:szCs w:val="22"/>
        </w:rPr>
        <w:t xml:space="preserve">psichedelico immersivo e le esperienze visive dell’acido lisergico, mentre i Velvet Underground e Nico si esibivano dal vivo vestiti completamente di bianco, fungendo da supporto mobile per le proiezioni di film e diapositive con varie immagini e colori. </w:t>
      </w:r>
    </w:p>
    <w:p w14:paraId="6E6C9488"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 xml:space="preserve">Il film, dedicato allo spettacolo e girato nel giugno del 1966 da Ronald </w:t>
      </w:r>
      <w:proofErr w:type="spellStart"/>
      <w:r w:rsidRPr="005378B2">
        <w:rPr>
          <w:rFonts w:ascii="Arial" w:hAnsi="Arial" w:cs="Arial"/>
          <w:sz w:val="22"/>
          <w:szCs w:val="22"/>
        </w:rPr>
        <w:t>Nameth</w:t>
      </w:r>
      <w:proofErr w:type="spellEnd"/>
      <w:r w:rsidRPr="005378B2">
        <w:rPr>
          <w:rFonts w:ascii="Arial" w:hAnsi="Arial" w:cs="Arial"/>
          <w:sz w:val="22"/>
          <w:szCs w:val="22"/>
        </w:rPr>
        <w:t xml:space="preserve"> in occasione della presentazione dello show presso il </w:t>
      </w:r>
      <w:proofErr w:type="spellStart"/>
      <w:r w:rsidRPr="005378B2">
        <w:rPr>
          <w:rFonts w:ascii="Arial" w:hAnsi="Arial" w:cs="Arial"/>
          <w:i/>
          <w:iCs/>
          <w:sz w:val="22"/>
          <w:szCs w:val="22"/>
        </w:rPr>
        <w:t>Poor</w:t>
      </w:r>
      <w:proofErr w:type="spellEnd"/>
      <w:r w:rsidRPr="005378B2">
        <w:rPr>
          <w:rFonts w:ascii="Arial" w:hAnsi="Arial" w:cs="Arial"/>
          <w:i/>
          <w:iCs/>
          <w:sz w:val="22"/>
          <w:szCs w:val="22"/>
        </w:rPr>
        <w:t xml:space="preserve"> </w:t>
      </w:r>
      <w:proofErr w:type="spellStart"/>
      <w:r w:rsidRPr="005378B2">
        <w:rPr>
          <w:rFonts w:ascii="Arial" w:hAnsi="Arial" w:cs="Arial"/>
          <w:i/>
          <w:iCs/>
          <w:sz w:val="22"/>
          <w:szCs w:val="22"/>
        </w:rPr>
        <w:t>Richard’s</w:t>
      </w:r>
      <w:proofErr w:type="spellEnd"/>
      <w:r w:rsidRPr="005378B2">
        <w:rPr>
          <w:rFonts w:ascii="Arial" w:hAnsi="Arial" w:cs="Arial"/>
          <w:i/>
          <w:iCs/>
          <w:sz w:val="22"/>
          <w:szCs w:val="22"/>
        </w:rPr>
        <w:t xml:space="preserve"> </w:t>
      </w:r>
      <w:r w:rsidRPr="005378B2">
        <w:rPr>
          <w:rFonts w:ascii="Arial" w:hAnsi="Arial" w:cs="Arial"/>
          <w:sz w:val="22"/>
          <w:szCs w:val="22"/>
        </w:rPr>
        <w:t xml:space="preserve">di Chicago, si presenta come una proiezione multicanale ambientale e immersiva e costituisce l’unica fonte completa di documentazione della performance, concessa in prestito in esclusiva al MA*GA dall’archivio di Ronald </w:t>
      </w:r>
      <w:proofErr w:type="spellStart"/>
      <w:r w:rsidRPr="005378B2">
        <w:rPr>
          <w:rFonts w:ascii="Arial" w:hAnsi="Arial" w:cs="Arial"/>
          <w:sz w:val="22"/>
          <w:szCs w:val="22"/>
        </w:rPr>
        <w:t>Nameth</w:t>
      </w:r>
      <w:proofErr w:type="spellEnd"/>
      <w:r w:rsidRPr="005378B2">
        <w:rPr>
          <w:rFonts w:ascii="Arial" w:hAnsi="Arial" w:cs="Arial"/>
          <w:sz w:val="22"/>
          <w:szCs w:val="22"/>
        </w:rPr>
        <w:t xml:space="preserve"> con la collaborazione del MACBA di Barcellona.</w:t>
      </w:r>
    </w:p>
    <w:p w14:paraId="568B272E"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 xml:space="preserve">Il personale e sentito rapporto di Warhol con la musica emergerà anche dalle </w:t>
      </w:r>
      <w:r w:rsidRPr="005378B2">
        <w:rPr>
          <w:rFonts w:ascii="Arial" w:hAnsi="Arial" w:cs="Arial"/>
          <w:b/>
          <w:bCs/>
          <w:sz w:val="22"/>
          <w:szCs w:val="22"/>
        </w:rPr>
        <w:t>cover di dischi</w:t>
      </w:r>
      <w:r w:rsidRPr="005378B2">
        <w:rPr>
          <w:rFonts w:ascii="Arial" w:hAnsi="Arial" w:cs="Arial"/>
          <w:sz w:val="22"/>
          <w:szCs w:val="22"/>
        </w:rPr>
        <w:t xml:space="preserve"> che l’artista realizzerà fin dagli anni cinquanta e per tutta la vita, dalle cover dedicate alla musica classica e al Jazz degli anni quaranta e cinquanta alle ben più </w:t>
      </w:r>
      <w:r w:rsidRPr="005378B2">
        <w:rPr>
          <w:rFonts w:ascii="Arial" w:hAnsi="Arial" w:cs="Arial"/>
          <w:sz w:val="22"/>
          <w:szCs w:val="22"/>
        </w:rPr>
        <w:lastRenderedPageBreak/>
        <w:t>celebri copertine dei dischi dei Velvet Underground e Nico, Rolling Stones, John Cale, Liza Minnelli, Aretha Franklin, The Smiths, Debbie Harry, Loredana Bertè, solo per citare alcune collaborazioni note.</w:t>
      </w:r>
    </w:p>
    <w:p w14:paraId="2B03F010" w14:textId="5E32DEB4" w:rsidR="005378B2" w:rsidRPr="005378B2" w:rsidRDefault="005378B2" w:rsidP="005378B2">
      <w:pPr>
        <w:jc w:val="both"/>
        <w:rPr>
          <w:rFonts w:ascii="Arial" w:hAnsi="Arial" w:cs="Arial"/>
          <w:sz w:val="22"/>
          <w:szCs w:val="22"/>
        </w:rPr>
      </w:pPr>
      <w:r w:rsidRPr="005378B2">
        <w:rPr>
          <w:rFonts w:ascii="Arial" w:hAnsi="Arial" w:cs="Arial"/>
          <w:sz w:val="22"/>
          <w:szCs w:val="22"/>
        </w:rPr>
        <w:t>L’allestimento della mostra al MA*GA e all’Aeroporto di Milano Malpensa è firmato dalla scenografa Margherita Palli, che annovera collaborazioni con il Teatro alla Scala di Milano e la Biennale d’Arte di Venezia.</w:t>
      </w:r>
    </w:p>
    <w:p w14:paraId="511D6BE8" w14:textId="77777777" w:rsidR="005378B2" w:rsidRPr="005378B2" w:rsidRDefault="005378B2" w:rsidP="005378B2">
      <w:pPr>
        <w:jc w:val="both"/>
        <w:rPr>
          <w:rFonts w:ascii="Arial" w:hAnsi="Arial" w:cs="Arial"/>
          <w:sz w:val="22"/>
          <w:szCs w:val="22"/>
        </w:rPr>
      </w:pPr>
      <w:r w:rsidRPr="005378B2">
        <w:rPr>
          <w:rFonts w:ascii="Arial" w:hAnsi="Arial" w:cs="Arial"/>
          <w:sz w:val="22"/>
          <w:szCs w:val="22"/>
        </w:rPr>
        <w:t>Il pubblico avrà modo di esplorare i temi ancora attualissimi della ricerca di Warhol accompagnato da specifiche attività educative progettate per l’occasione dal dipartimento educativo del MA*GA tra cui visite guidate, laboratori d’arte contemporanea, conferenze ed eventi per le famiglie.</w:t>
      </w:r>
    </w:p>
    <w:p w14:paraId="70C171CE" w14:textId="7AF4B6B7" w:rsidR="005378B2" w:rsidRPr="005378B2" w:rsidRDefault="005378B2" w:rsidP="00F80594">
      <w:pPr>
        <w:pStyle w:val="NormaleWeb1"/>
        <w:spacing w:before="160" w:after="160" w:line="240" w:lineRule="auto"/>
        <w:jc w:val="both"/>
        <w:rPr>
          <w:rFonts w:ascii="Arial" w:eastAsia="SimSun" w:hAnsi="Arial" w:cs="Arial"/>
          <w:sz w:val="22"/>
          <w:szCs w:val="22"/>
        </w:rPr>
      </w:pPr>
      <w:r w:rsidRPr="005378B2">
        <w:rPr>
          <w:rFonts w:ascii="Arial" w:eastAsia="SimSun" w:hAnsi="Arial" w:cs="Arial"/>
          <w:sz w:val="22"/>
          <w:szCs w:val="22"/>
        </w:rPr>
        <w:t xml:space="preserve">Tutte le opere in mostra e i saggi storico-critici di Maurizio Vanni, Emma Zanella, Luciano Bolzoni, </w:t>
      </w:r>
      <w:r w:rsidR="007C5760">
        <w:rPr>
          <w:rFonts w:ascii="Arial" w:eastAsia="SimSun" w:hAnsi="Arial" w:cs="Arial"/>
          <w:sz w:val="22"/>
          <w:szCs w:val="22"/>
        </w:rPr>
        <w:t xml:space="preserve">Angelo Crespi, </w:t>
      </w:r>
      <w:r w:rsidRPr="005378B2">
        <w:rPr>
          <w:rFonts w:ascii="Arial" w:eastAsia="SimSun" w:hAnsi="Arial" w:cs="Arial"/>
          <w:sz w:val="22"/>
          <w:szCs w:val="22"/>
        </w:rPr>
        <w:t xml:space="preserve">Federica Crespi, Michela Guasco, Michele Lombardelli, Luca Palermo, Marco Senaldi sono pubblicati nel catalogo bilingue italiano-inglese, </w:t>
      </w:r>
      <w:r w:rsidRPr="005378B2">
        <w:rPr>
          <w:rFonts w:ascii="Arial" w:eastAsia="SimSun" w:hAnsi="Arial" w:cs="Arial"/>
          <w:b/>
          <w:bCs/>
          <w:sz w:val="22"/>
          <w:szCs w:val="22"/>
        </w:rPr>
        <w:t>Nomos Edizioni</w:t>
      </w:r>
      <w:r w:rsidRPr="005378B2">
        <w:rPr>
          <w:rFonts w:ascii="Arial" w:eastAsia="SimSun" w:hAnsi="Arial" w:cs="Arial"/>
          <w:sz w:val="22"/>
          <w:szCs w:val="22"/>
        </w:rPr>
        <w:t xml:space="preserve">. </w:t>
      </w:r>
    </w:p>
    <w:p w14:paraId="4837D376" w14:textId="1ECDA80D" w:rsidR="005378B2" w:rsidRPr="002C113E" w:rsidRDefault="005378B2" w:rsidP="005378B2">
      <w:pPr>
        <w:jc w:val="both"/>
        <w:rPr>
          <w:rFonts w:ascii="Arial" w:hAnsi="Arial" w:cs="Arial"/>
          <w:sz w:val="22"/>
          <w:szCs w:val="22"/>
        </w:rPr>
      </w:pPr>
      <w:r w:rsidRPr="005378B2">
        <w:rPr>
          <w:rFonts w:ascii="Arial" w:hAnsi="Arial" w:cs="Arial"/>
          <w:sz w:val="22"/>
          <w:szCs w:val="22"/>
        </w:rPr>
        <w:t xml:space="preserve">La mostra è prodotta dal Museo </w:t>
      </w:r>
      <w:r w:rsidRPr="005378B2">
        <w:rPr>
          <w:rFonts w:ascii="Arial" w:hAnsi="Arial" w:cs="Arial"/>
          <w:b/>
          <w:sz w:val="22"/>
          <w:szCs w:val="22"/>
        </w:rPr>
        <w:t xml:space="preserve">MA*GA </w:t>
      </w:r>
      <w:r w:rsidRPr="005378B2">
        <w:rPr>
          <w:rFonts w:ascii="Arial" w:hAnsi="Arial" w:cs="Arial"/>
          <w:sz w:val="22"/>
          <w:szCs w:val="22"/>
        </w:rPr>
        <w:t xml:space="preserve">e da </w:t>
      </w:r>
      <w:r w:rsidRPr="005378B2">
        <w:rPr>
          <w:rFonts w:ascii="Arial" w:hAnsi="Arial" w:cs="Arial"/>
          <w:b/>
          <w:sz w:val="22"/>
          <w:szCs w:val="22"/>
        </w:rPr>
        <w:t>Spirale d’Idee</w:t>
      </w:r>
      <w:r w:rsidRPr="005378B2">
        <w:rPr>
          <w:rFonts w:ascii="Arial" w:hAnsi="Arial" w:cs="Arial"/>
          <w:sz w:val="22"/>
          <w:szCs w:val="22"/>
        </w:rPr>
        <w:t xml:space="preserve"> (MI), in collaborazione con la </w:t>
      </w:r>
      <w:r w:rsidRPr="005378B2">
        <w:rPr>
          <w:rFonts w:ascii="Arial" w:hAnsi="Arial" w:cs="Arial"/>
          <w:b/>
          <w:sz w:val="22"/>
          <w:szCs w:val="22"/>
        </w:rPr>
        <w:t>Città di Gallarate</w:t>
      </w:r>
      <w:r w:rsidRPr="005378B2">
        <w:rPr>
          <w:rFonts w:ascii="Arial" w:hAnsi="Arial" w:cs="Arial"/>
          <w:sz w:val="22"/>
          <w:szCs w:val="22"/>
        </w:rPr>
        <w:t>, patrocinata da</w:t>
      </w:r>
      <w:r w:rsidR="00A1017D">
        <w:rPr>
          <w:rFonts w:ascii="Arial" w:hAnsi="Arial" w:cs="Arial"/>
          <w:sz w:val="22"/>
          <w:szCs w:val="22"/>
        </w:rPr>
        <w:t xml:space="preserve">l </w:t>
      </w:r>
      <w:r w:rsidR="00A1017D" w:rsidRPr="00A1017D">
        <w:rPr>
          <w:rFonts w:ascii="Arial" w:hAnsi="Arial" w:cs="Arial"/>
          <w:b/>
          <w:sz w:val="22"/>
          <w:szCs w:val="22"/>
        </w:rPr>
        <w:t>Ministero della cultura (</w:t>
      </w:r>
      <w:proofErr w:type="spellStart"/>
      <w:r w:rsidR="00A1017D" w:rsidRPr="00A1017D">
        <w:rPr>
          <w:rFonts w:ascii="Arial" w:hAnsi="Arial" w:cs="Arial"/>
          <w:b/>
          <w:sz w:val="22"/>
          <w:szCs w:val="22"/>
        </w:rPr>
        <w:t>Mic</w:t>
      </w:r>
      <w:proofErr w:type="spellEnd"/>
      <w:r w:rsidR="00A1017D" w:rsidRPr="00A1017D">
        <w:rPr>
          <w:rFonts w:ascii="Arial" w:hAnsi="Arial" w:cs="Arial"/>
          <w:b/>
          <w:sz w:val="22"/>
          <w:szCs w:val="22"/>
        </w:rPr>
        <w:t>)</w:t>
      </w:r>
      <w:r w:rsidR="00A1017D" w:rsidRPr="00A1017D">
        <w:rPr>
          <w:rFonts w:ascii="Arial" w:hAnsi="Arial" w:cs="Arial"/>
          <w:sz w:val="22"/>
          <w:szCs w:val="22"/>
        </w:rPr>
        <w:t>,</w:t>
      </w:r>
      <w:r w:rsidRPr="00A1017D">
        <w:rPr>
          <w:rFonts w:ascii="Arial" w:hAnsi="Arial" w:cs="Arial"/>
          <w:b/>
          <w:sz w:val="22"/>
          <w:szCs w:val="22"/>
        </w:rPr>
        <w:t xml:space="preserve"> </w:t>
      </w:r>
      <w:r w:rsidRPr="005378B2">
        <w:rPr>
          <w:rFonts w:ascii="Arial" w:hAnsi="Arial" w:cs="Arial"/>
          <w:b/>
          <w:sz w:val="22"/>
          <w:szCs w:val="22"/>
        </w:rPr>
        <w:t>Regione Lombardia</w:t>
      </w:r>
      <w:r w:rsidRPr="005378B2">
        <w:rPr>
          <w:rFonts w:ascii="Arial" w:hAnsi="Arial" w:cs="Arial"/>
          <w:sz w:val="22"/>
          <w:szCs w:val="22"/>
        </w:rPr>
        <w:t xml:space="preserve"> e sostenuta </w:t>
      </w:r>
      <w:r w:rsidR="006C2984" w:rsidRPr="005378B2">
        <w:rPr>
          <w:rFonts w:ascii="Arial" w:hAnsi="Arial" w:cs="Arial"/>
          <w:sz w:val="22"/>
          <w:szCs w:val="22"/>
        </w:rPr>
        <w:t xml:space="preserve">in qualità di </w:t>
      </w:r>
      <w:proofErr w:type="spellStart"/>
      <w:r w:rsidR="006C2984" w:rsidRPr="005378B2">
        <w:rPr>
          <w:rFonts w:ascii="Arial" w:hAnsi="Arial" w:cs="Arial"/>
          <w:i/>
          <w:iCs/>
          <w:sz w:val="22"/>
          <w:szCs w:val="22"/>
        </w:rPr>
        <w:t>main</w:t>
      </w:r>
      <w:proofErr w:type="spellEnd"/>
      <w:r w:rsidR="006C2984" w:rsidRPr="005378B2">
        <w:rPr>
          <w:rFonts w:ascii="Arial" w:hAnsi="Arial" w:cs="Arial"/>
          <w:i/>
          <w:iCs/>
          <w:sz w:val="22"/>
          <w:szCs w:val="22"/>
        </w:rPr>
        <w:t xml:space="preserve"> partner</w:t>
      </w:r>
      <w:r w:rsidR="006C2984" w:rsidRPr="005378B2">
        <w:rPr>
          <w:rFonts w:ascii="Arial" w:hAnsi="Arial" w:cs="Arial"/>
          <w:sz w:val="22"/>
          <w:szCs w:val="22"/>
        </w:rPr>
        <w:t xml:space="preserve"> </w:t>
      </w:r>
      <w:r w:rsidRPr="005378B2">
        <w:rPr>
          <w:rFonts w:ascii="Arial" w:hAnsi="Arial" w:cs="Arial"/>
          <w:sz w:val="22"/>
          <w:szCs w:val="22"/>
        </w:rPr>
        <w:t xml:space="preserve">da </w:t>
      </w:r>
      <w:r w:rsidRPr="005378B2">
        <w:rPr>
          <w:rFonts w:ascii="Arial" w:hAnsi="Arial" w:cs="Arial"/>
          <w:b/>
          <w:sz w:val="22"/>
          <w:szCs w:val="22"/>
        </w:rPr>
        <w:t>Ricola, SEA</w:t>
      </w:r>
      <w:r w:rsidR="00FF322D">
        <w:rPr>
          <w:rFonts w:ascii="Arial" w:hAnsi="Arial" w:cs="Arial"/>
          <w:b/>
          <w:sz w:val="22"/>
          <w:szCs w:val="22"/>
        </w:rPr>
        <w:t>,</w:t>
      </w:r>
      <w:r w:rsidRPr="005378B2">
        <w:rPr>
          <w:rFonts w:ascii="Arial" w:hAnsi="Arial" w:cs="Arial"/>
          <w:b/>
          <w:sz w:val="22"/>
          <w:szCs w:val="22"/>
        </w:rPr>
        <w:t xml:space="preserve"> Missoni</w:t>
      </w:r>
      <w:r w:rsidR="00FF322D">
        <w:rPr>
          <w:rFonts w:ascii="Arial" w:hAnsi="Arial" w:cs="Arial"/>
          <w:b/>
          <w:sz w:val="22"/>
          <w:szCs w:val="22"/>
        </w:rPr>
        <w:t xml:space="preserve">, </w:t>
      </w:r>
      <w:r w:rsidR="00FF322D" w:rsidRPr="00FF322D">
        <w:rPr>
          <w:rFonts w:ascii="Arial" w:hAnsi="Arial" w:cs="Arial"/>
          <w:b/>
          <w:sz w:val="22"/>
          <w:szCs w:val="22"/>
        </w:rPr>
        <w:t>Saporiti Italia</w:t>
      </w:r>
      <w:r w:rsidR="006C2984">
        <w:rPr>
          <w:rFonts w:ascii="Arial" w:hAnsi="Arial" w:cs="Arial"/>
          <w:sz w:val="22"/>
          <w:szCs w:val="22"/>
        </w:rPr>
        <w:t xml:space="preserve">; </w:t>
      </w:r>
      <w:r w:rsidR="006C2984">
        <w:rPr>
          <w:rFonts w:ascii="Arial" w:hAnsi="Arial" w:cs="Arial"/>
          <w:i/>
          <w:iCs/>
          <w:sz w:val="22"/>
          <w:szCs w:val="22"/>
        </w:rPr>
        <w:t>special partner:</w:t>
      </w:r>
      <w:r w:rsidR="006C2984">
        <w:rPr>
          <w:rFonts w:ascii="Arial" w:hAnsi="Arial" w:cs="Arial"/>
          <w:sz w:val="22"/>
          <w:szCs w:val="22"/>
        </w:rPr>
        <w:t xml:space="preserve"> </w:t>
      </w:r>
      <w:r w:rsidR="006C2984" w:rsidRPr="002021B0">
        <w:rPr>
          <w:rFonts w:ascii="Arial" w:hAnsi="Arial" w:cs="Arial"/>
          <w:b/>
          <w:bCs/>
          <w:sz w:val="22"/>
          <w:szCs w:val="22"/>
        </w:rPr>
        <w:t>Banca Generali Private</w:t>
      </w:r>
      <w:r w:rsidR="006C2984">
        <w:rPr>
          <w:rFonts w:ascii="Arial" w:hAnsi="Arial" w:cs="Arial"/>
          <w:sz w:val="22"/>
          <w:szCs w:val="22"/>
        </w:rPr>
        <w:t xml:space="preserve">; </w:t>
      </w:r>
      <w:r w:rsidR="006C2984">
        <w:rPr>
          <w:rFonts w:ascii="Arial" w:hAnsi="Arial" w:cs="Arial"/>
          <w:i/>
          <w:iCs/>
          <w:sz w:val="22"/>
          <w:szCs w:val="22"/>
        </w:rPr>
        <w:t>partner:</w:t>
      </w:r>
      <w:r w:rsidR="006C2984">
        <w:rPr>
          <w:rFonts w:ascii="Arial" w:hAnsi="Arial" w:cs="Arial"/>
          <w:sz w:val="22"/>
          <w:szCs w:val="22"/>
        </w:rPr>
        <w:t xml:space="preserve"> </w:t>
      </w:r>
      <w:r w:rsidR="006C2984" w:rsidRPr="002021B0">
        <w:rPr>
          <w:rFonts w:ascii="Arial" w:hAnsi="Arial" w:cs="Arial"/>
          <w:b/>
          <w:bCs/>
          <w:sz w:val="22"/>
          <w:szCs w:val="22"/>
        </w:rPr>
        <w:t>Lamberti</w:t>
      </w:r>
      <w:r w:rsidR="006C2984">
        <w:rPr>
          <w:rFonts w:ascii="Arial" w:hAnsi="Arial" w:cs="Arial"/>
          <w:sz w:val="22"/>
          <w:szCs w:val="22"/>
        </w:rPr>
        <w:t xml:space="preserve">; </w:t>
      </w:r>
      <w:r w:rsidR="006C2984">
        <w:rPr>
          <w:rFonts w:ascii="Arial" w:hAnsi="Arial" w:cs="Arial"/>
          <w:i/>
          <w:iCs/>
          <w:sz w:val="22"/>
          <w:szCs w:val="22"/>
        </w:rPr>
        <w:t>supporter</w:t>
      </w:r>
      <w:r w:rsidR="006C2984">
        <w:rPr>
          <w:rFonts w:ascii="Arial" w:hAnsi="Arial" w:cs="Arial"/>
          <w:sz w:val="22"/>
          <w:szCs w:val="22"/>
        </w:rPr>
        <w:t xml:space="preserve">: </w:t>
      </w:r>
      <w:r w:rsidR="002021B0" w:rsidRPr="002021B0">
        <w:rPr>
          <w:rFonts w:ascii="Arial" w:hAnsi="Arial" w:cs="Arial"/>
          <w:b/>
          <w:bCs/>
          <w:sz w:val="22"/>
          <w:szCs w:val="22"/>
        </w:rPr>
        <w:t>le vie del cotone</w:t>
      </w:r>
      <w:r w:rsidR="006C2984" w:rsidRPr="002021B0">
        <w:rPr>
          <w:rFonts w:ascii="Arial" w:hAnsi="Arial" w:cs="Arial"/>
          <w:b/>
          <w:bCs/>
          <w:sz w:val="22"/>
          <w:szCs w:val="22"/>
        </w:rPr>
        <w:t xml:space="preserve">, Engel &amp; </w:t>
      </w:r>
      <w:proofErr w:type="spellStart"/>
      <w:r w:rsidR="006C2984" w:rsidRPr="002021B0">
        <w:rPr>
          <w:rFonts w:ascii="Arial" w:hAnsi="Arial" w:cs="Arial"/>
          <w:b/>
          <w:bCs/>
          <w:sz w:val="22"/>
          <w:szCs w:val="22"/>
        </w:rPr>
        <w:t>Völkers</w:t>
      </w:r>
      <w:proofErr w:type="spellEnd"/>
      <w:r w:rsidR="006C2984">
        <w:rPr>
          <w:rFonts w:ascii="Arial" w:hAnsi="Arial" w:cs="Arial"/>
          <w:sz w:val="22"/>
          <w:szCs w:val="22"/>
        </w:rPr>
        <w:t xml:space="preserve">; </w:t>
      </w:r>
      <w:r w:rsidR="002021B0" w:rsidRPr="002021B0">
        <w:rPr>
          <w:rFonts w:ascii="Arial" w:hAnsi="Arial" w:cs="Arial"/>
          <w:b/>
          <w:bCs/>
          <w:sz w:val="22"/>
          <w:szCs w:val="22"/>
        </w:rPr>
        <w:t>Radio Monte</w:t>
      </w:r>
      <w:r w:rsidR="002021B0">
        <w:rPr>
          <w:rFonts w:ascii="Arial" w:hAnsi="Arial" w:cs="Arial"/>
          <w:b/>
          <w:bCs/>
          <w:sz w:val="22"/>
          <w:szCs w:val="22"/>
        </w:rPr>
        <w:t xml:space="preserve"> C</w:t>
      </w:r>
      <w:r w:rsidR="002021B0" w:rsidRPr="002021B0">
        <w:rPr>
          <w:rFonts w:ascii="Arial" w:hAnsi="Arial" w:cs="Arial"/>
          <w:b/>
          <w:bCs/>
          <w:sz w:val="22"/>
          <w:szCs w:val="22"/>
        </w:rPr>
        <w:t>arlo</w:t>
      </w:r>
      <w:r w:rsidR="002C113E">
        <w:rPr>
          <w:rFonts w:ascii="Arial" w:hAnsi="Arial" w:cs="Arial"/>
          <w:sz w:val="22"/>
          <w:szCs w:val="22"/>
        </w:rPr>
        <w:t xml:space="preserve"> è la radio ufficiale della mostra</w:t>
      </w:r>
      <w:r w:rsidR="002021B0" w:rsidRPr="002C113E">
        <w:rPr>
          <w:rFonts w:ascii="Arial" w:hAnsi="Arial" w:cs="Arial"/>
          <w:sz w:val="22"/>
          <w:szCs w:val="22"/>
        </w:rPr>
        <w:t>.</w:t>
      </w:r>
    </w:p>
    <w:p w14:paraId="20B837CD" w14:textId="77777777" w:rsidR="005378B2" w:rsidRPr="00EE5C45" w:rsidRDefault="005378B2" w:rsidP="005378B2">
      <w:pPr>
        <w:jc w:val="both"/>
        <w:rPr>
          <w:rFonts w:ascii="Arial" w:hAnsi="Arial" w:cs="Arial"/>
          <w:sz w:val="22"/>
          <w:szCs w:val="22"/>
          <w:shd w:val="clear" w:color="auto" w:fill="FFFF00"/>
        </w:rPr>
      </w:pPr>
    </w:p>
    <w:p w14:paraId="607E444A" w14:textId="77777777" w:rsidR="00EE5C45" w:rsidRPr="00EE5C45" w:rsidRDefault="00EE5C45" w:rsidP="00EE5C45">
      <w:pPr>
        <w:jc w:val="both"/>
        <w:rPr>
          <w:rFonts w:ascii="Arial" w:hAnsi="Arial" w:cs="Arial"/>
          <w:sz w:val="22"/>
          <w:szCs w:val="22"/>
        </w:rPr>
      </w:pPr>
      <w:r w:rsidRPr="00F80594">
        <w:rPr>
          <w:rFonts w:ascii="Arial" w:hAnsi="Arial" w:cs="Arial"/>
          <w:b/>
          <w:bCs/>
          <w:sz w:val="22"/>
          <w:szCs w:val="22"/>
        </w:rPr>
        <w:t>Ricola</w:t>
      </w:r>
      <w:r w:rsidRPr="00EE5C45">
        <w:rPr>
          <w:rFonts w:ascii="Arial" w:hAnsi="Arial" w:cs="Arial"/>
          <w:sz w:val="22"/>
          <w:szCs w:val="22"/>
        </w:rPr>
        <w:t>, per il sesto anno consecutivo, affiancherà come partner istituzionale il museo gallaratese sostenendo la programmazione espositiva e tutte le attività culturali in programma per il 2023. L’azienda svizzera - produttrice delle benefiche caramelle alle 13 erbe - conferma la grande attenzione che da sempre mostra nei confronti dell’arte e della cultura come strumento di crescita e condivisione.</w:t>
      </w:r>
    </w:p>
    <w:p w14:paraId="3A918CC1" w14:textId="3434AD10" w:rsidR="00EE5C45" w:rsidRDefault="00EE5C45" w:rsidP="00EE5C45">
      <w:pPr>
        <w:jc w:val="both"/>
        <w:rPr>
          <w:rFonts w:ascii="Arial" w:hAnsi="Arial" w:cs="Arial"/>
          <w:sz w:val="22"/>
          <w:szCs w:val="22"/>
        </w:rPr>
      </w:pPr>
      <w:r w:rsidRPr="005325F2">
        <w:rPr>
          <w:rFonts w:ascii="Arial" w:hAnsi="Arial" w:cs="Arial"/>
          <w:sz w:val="22"/>
          <w:szCs w:val="22"/>
        </w:rPr>
        <w:t xml:space="preserve">Ricola, che sostiene inoltre la mostra in qualità di </w:t>
      </w:r>
      <w:proofErr w:type="spellStart"/>
      <w:r w:rsidRPr="005325F2">
        <w:rPr>
          <w:rFonts w:ascii="Arial" w:hAnsi="Arial" w:cs="Arial"/>
          <w:sz w:val="22"/>
          <w:szCs w:val="22"/>
        </w:rPr>
        <w:t>main</w:t>
      </w:r>
      <w:proofErr w:type="spellEnd"/>
      <w:r w:rsidRPr="005325F2">
        <w:rPr>
          <w:rFonts w:ascii="Arial" w:hAnsi="Arial" w:cs="Arial"/>
          <w:sz w:val="22"/>
          <w:szCs w:val="22"/>
        </w:rPr>
        <w:t xml:space="preserve"> partner, </w:t>
      </w:r>
      <w:r w:rsidR="005501DE" w:rsidRPr="005325F2">
        <w:rPr>
          <w:rFonts w:ascii="Arial" w:hAnsi="Arial" w:cs="Arial"/>
          <w:sz w:val="22"/>
          <w:szCs w:val="22"/>
        </w:rPr>
        <w:t>offre l’ingresso gratuito ai primi 50 visitatori che si prenoteranno presso la biglietteria del Museo o su Ticketone per accedere alla mostra dalle ore 15.00</w:t>
      </w:r>
      <w:r w:rsidR="00745F9C" w:rsidRPr="005325F2">
        <w:rPr>
          <w:rFonts w:ascii="Arial" w:hAnsi="Arial" w:cs="Arial"/>
          <w:sz w:val="22"/>
          <w:szCs w:val="22"/>
        </w:rPr>
        <w:t xml:space="preserve"> </w:t>
      </w:r>
      <w:r w:rsidRPr="005325F2">
        <w:rPr>
          <w:rFonts w:ascii="Arial" w:hAnsi="Arial" w:cs="Arial"/>
          <w:sz w:val="22"/>
          <w:szCs w:val="22"/>
        </w:rPr>
        <w:t>nelle seguenti giornate: 3 febbraio; 3 marzo; 6 aprile; 5 maggio; 1° giugno. In occasione delle giornate Ricola sarà possibile degustare gratuitamente le benefiche tisane Ricola presso il MA*</w:t>
      </w:r>
      <w:proofErr w:type="spellStart"/>
      <w:r w:rsidRPr="005325F2">
        <w:rPr>
          <w:rFonts w:ascii="Arial" w:hAnsi="Arial" w:cs="Arial"/>
          <w:sz w:val="22"/>
          <w:szCs w:val="22"/>
        </w:rPr>
        <w:t>GABar</w:t>
      </w:r>
      <w:proofErr w:type="spellEnd"/>
      <w:r w:rsidRPr="005325F2">
        <w:rPr>
          <w:rFonts w:ascii="Arial" w:hAnsi="Arial" w:cs="Arial"/>
          <w:sz w:val="22"/>
          <w:szCs w:val="22"/>
        </w:rPr>
        <w:t xml:space="preserve"> a partire dalle ore 15.00.</w:t>
      </w:r>
    </w:p>
    <w:p w14:paraId="108CA755" w14:textId="027B709C" w:rsidR="00EE5C45" w:rsidRPr="00066784" w:rsidRDefault="00EE5C45" w:rsidP="005378B2">
      <w:pPr>
        <w:jc w:val="both"/>
        <w:rPr>
          <w:rFonts w:ascii="Arial" w:hAnsi="Arial" w:cs="Arial"/>
          <w:b/>
          <w:sz w:val="22"/>
          <w:szCs w:val="22"/>
        </w:rPr>
      </w:pPr>
    </w:p>
    <w:p w14:paraId="549BD1EF" w14:textId="70F411B8" w:rsidR="00292EA1" w:rsidRPr="00066784" w:rsidRDefault="00292EA1" w:rsidP="005378B2">
      <w:pPr>
        <w:jc w:val="both"/>
        <w:rPr>
          <w:rFonts w:ascii="Arial" w:hAnsi="Arial" w:cs="Arial"/>
          <w:b/>
          <w:sz w:val="22"/>
          <w:szCs w:val="22"/>
        </w:rPr>
      </w:pPr>
      <w:r w:rsidRPr="00F80594">
        <w:rPr>
          <w:rFonts w:ascii="Arial" w:hAnsi="Arial" w:cs="Arial"/>
          <w:b/>
          <w:sz w:val="22"/>
          <w:szCs w:val="22"/>
        </w:rPr>
        <w:t>La mostra verrà poi accolta nella sua seconda sede presso gli Istituti Culturali di San Marino - Palazzo SUMS, dal 1</w:t>
      </w:r>
      <w:r w:rsidR="00F80594" w:rsidRPr="00F80594">
        <w:rPr>
          <w:rFonts w:ascii="Arial" w:hAnsi="Arial" w:cs="Arial"/>
          <w:b/>
          <w:sz w:val="22"/>
          <w:szCs w:val="22"/>
        </w:rPr>
        <w:t>°</w:t>
      </w:r>
      <w:r w:rsidRPr="00F80594">
        <w:rPr>
          <w:rFonts w:ascii="Arial" w:hAnsi="Arial" w:cs="Arial"/>
          <w:b/>
          <w:sz w:val="22"/>
          <w:szCs w:val="22"/>
        </w:rPr>
        <w:t xml:space="preserve"> luglio al 1</w:t>
      </w:r>
      <w:r w:rsidR="00F80594" w:rsidRPr="00F80594">
        <w:rPr>
          <w:rFonts w:ascii="Arial" w:hAnsi="Arial" w:cs="Arial"/>
          <w:b/>
          <w:sz w:val="22"/>
          <w:szCs w:val="22"/>
        </w:rPr>
        <w:t>°</w:t>
      </w:r>
      <w:r w:rsidRPr="00F80594">
        <w:rPr>
          <w:rFonts w:ascii="Arial" w:hAnsi="Arial" w:cs="Arial"/>
          <w:b/>
          <w:sz w:val="22"/>
          <w:szCs w:val="22"/>
        </w:rPr>
        <w:t xml:space="preserve"> ottobre 2023.</w:t>
      </w:r>
    </w:p>
    <w:p w14:paraId="36008B92" w14:textId="77777777" w:rsidR="00F80594" w:rsidRDefault="00F80594" w:rsidP="005378B2">
      <w:pPr>
        <w:jc w:val="both"/>
        <w:rPr>
          <w:rFonts w:ascii="Arial" w:hAnsi="Arial" w:cs="Arial"/>
          <w:sz w:val="22"/>
          <w:szCs w:val="22"/>
        </w:rPr>
      </w:pPr>
    </w:p>
    <w:p w14:paraId="56417675" w14:textId="3CDBA228" w:rsidR="005378B2" w:rsidRPr="005378B2" w:rsidRDefault="005378B2" w:rsidP="005378B2">
      <w:pPr>
        <w:jc w:val="both"/>
        <w:rPr>
          <w:rFonts w:ascii="Arial" w:hAnsi="Arial" w:cs="Arial"/>
          <w:sz w:val="22"/>
          <w:szCs w:val="22"/>
        </w:rPr>
      </w:pPr>
      <w:r w:rsidRPr="005378B2">
        <w:rPr>
          <w:rFonts w:ascii="Arial" w:hAnsi="Arial" w:cs="Arial"/>
          <w:sz w:val="22"/>
          <w:szCs w:val="22"/>
        </w:rPr>
        <w:t xml:space="preserve">Gallarate (VA), </w:t>
      </w:r>
      <w:r w:rsidR="005325F2">
        <w:rPr>
          <w:rFonts w:ascii="Arial" w:hAnsi="Arial" w:cs="Arial"/>
          <w:sz w:val="22"/>
          <w:szCs w:val="22"/>
        </w:rPr>
        <w:t xml:space="preserve">19 </w:t>
      </w:r>
      <w:r w:rsidR="00867586" w:rsidRPr="00F80594">
        <w:rPr>
          <w:rFonts w:ascii="Arial" w:hAnsi="Arial" w:cs="Arial"/>
          <w:sz w:val="22"/>
          <w:szCs w:val="22"/>
        </w:rPr>
        <w:t>gennaio 2023</w:t>
      </w:r>
    </w:p>
    <w:p w14:paraId="286A4F2E" w14:textId="68AC9EBD" w:rsidR="00950636" w:rsidRDefault="00950636">
      <w:pPr>
        <w:rPr>
          <w:rFonts w:ascii="Arial" w:hAnsi="Arial" w:cs="Arial"/>
          <w:sz w:val="20"/>
          <w:szCs w:val="20"/>
        </w:rPr>
      </w:pPr>
      <w:r>
        <w:rPr>
          <w:rFonts w:ascii="Arial" w:hAnsi="Arial" w:cs="Arial"/>
          <w:sz w:val="20"/>
          <w:szCs w:val="20"/>
        </w:rPr>
        <w:br w:type="page"/>
      </w:r>
    </w:p>
    <w:p w14:paraId="4152BA70" w14:textId="77777777" w:rsidR="005378B2" w:rsidRDefault="005378B2" w:rsidP="005378B2">
      <w:pPr>
        <w:jc w:val="both"/>
        <w:rPr>
          <w:rFonts w:ascii="Arial" w:hAnsi="Arial" w:cs="Arial"/>
          <w:sz w:val="20"/>
          <w:szCs w:val="20"/>
        </w:rPr>
      </w:pPr>
    </w:p>
    <w:p w14:paraId="116C680A" w14:textId="77777777" w:rsidR="005378B2" w:rsidRPr="005378B2" w:rsidRDefault="005378B2" w:rsidP="005378B2">
      <w:pPr>
        <w:jc w:val="both"/>
        <w:rPr>
          <w:rFonts w:ascii="Arial" w:hAnsi="Arial" w:cs="Arial"/>
          <w:sz w:val="20"/>
          <w:szCs w:val="20"/>
        </w:rPr>
      </w:pPr>
      <w:r w:rsidRPr="005378B2">
        <w:rPr>
          <w:rFonts w:ascii="Arial" w:hAnsi="Arial" w:cs="Arial"/>
          <w:b/>
          <w:bCs/>
          <w:sz w:val="20"/>
          <w:szCs w:val="20"/>
        </w:rPr>
        <w:t xml:space="preserve">ANDY WARHOL. </w:t>
      </w:r>
      <w:r w:rsidRPr="005378B2">
        <w:rPr>
          <w:rFonts w:ascii="Arial" w:hAnsi="Arial" w:cs="Arial"/>
          <w:b/>
          <w:bCs/>
          <w:i/>
          <w:iCs/>
          <w:sz w:val="20"/>
          <w:szCs w:val="20"/>
        </w:rPr>
        <w:t>Serial Identity</w:t>
      </w:r>
    </w:p>
    <w:p w14:paraId="06DFF053" w14:textId="77777777" w:rsidR="005378B2" w:rsidRPr="005378B2" w:rsidRDefault="005378B2" w:rsidP="005378B2">
      <w:pPr>
        <w:jc w:val="both"/>
        <w:rPr>
          <w:rFonts w:ascii="Arial" w:hAnsi="Arial" w:cs="Arial"/>
          <w:b/>
          <w:bCs/>
          <w:sz w:val="20"/>
          <w:szCs w:val="20"/>
        </w:rPr>
      </w:pPr>
      <w:r w:rsidRPr="005378B2">
        <w:rPr>
          <w:rFonts w:ascii="Arial" w:hAnsi="Arial" w:cs="Arial"/>
          <w:sz w:val="20"/>
          <w:szCs w:val="20"/>
        </w:rPr>
        <w:t>Gallarate (VA), Museo MA*GA (via E. De Magri 1)</w:t>
      </w:r>
    </w:p>
    <w:p w14:paraId="58134577" w14:textId="77777777" w:rsidR="005378B2" w:rsidRPr="005378B2" w:rsidRDefault="005378B2" w:rsidP="005378B2">
      <w:pPr>
        <w:jc w:val="both"/>
        <w:rPr>
          <w:rFonts w:ascii="Arial" w:hAnsi="Arial" w:cs="Arial"/>
          <w:b/>
          <w:bCs/>
          <w:sz w:val="20"/>
          <w:szCs w:val="20"/>
        </w:rPr>
      </w:pPr>
      <w:r w:rsidRPr="005378B2">
        <w:rPr>
          <w:rFonts w:ascii="Arial" w:hAnsi="Arial" w:cs="Arial"/>
          <w:b/>
          <w:bCs/>
          <w:sz w:val="20"/>
          <w:szCs w:val="20"/>
        </w:rPr>
        <w:t>22 gennaio – 18 giugno 2023</w:t>
      </w:r>
    </w:p>
    <w:p w14:paraId="765CD19A" w14:textId="77777777" w:rsidR="005378B2" w:rsidRPr="005378B2" w:rsidRDefault="005378B2" w:rsidP="005378B2">
      <w:pPr>
        <w:jc w:val="both"/>
        <w:rPr>
          <w:rFonts w:ascii="Arial" w:hAnsi="Arial" w:cs="Arial"/>
          <w:sz w:val="20"/>
          <w:szCs w:val="20"/>
        </w:rPr>
      </w:pPr>
    </w:p>
    <w:p w14:paraId="61E1E5F2" w14:textId="77777777" w:rsidR="005378B2" w:rsidRPr="005378B2" w:rsidRDefault="005378B2" w:rsidP="005378B2">
      <w:pPr>
        <w:jc w:val="both"/>
        <w:rPr>
          <w:rFonts w:ascii="Arial" w:hAnsi="Arial" w:cs="Arial"/>
          <w:sz w:val="20"/>
          <w:szCs w:val="20"/>
        </w:rPr>
      </w:pPr>
      <w:r w:rsidRPr="005378B2">
        <w:rPr>
          <w:rFonts w:ascii="Arial" w:hAnsi="Arial" w:cs="Arial"/>
          <w:sz w:val="20"/>
          <w:szCs w:val="20"/>
        </w:rPr>
        <w:t>A cura di</w:t>
      </w:r>
    </w:p>
    <w:p w14:paraId="323F6F6C" w14:textId="77777777" w:rsidR="005378B2" w:rsidRPr="005378B2" w:rsidRDefault="005378B2" w:rsidP="005378B2">
      <w:pPr>
        <w:jc w:val="both"/>
        <w:rPr>
          <w:rFonts w:ascii="Arial" w:hAnsi="Arial" w:cs="Arial"/>
          <w:b/>
          <w:sz w:val="20"/>
          <w:szCs w:val="20"/>
        </w:rPr>
      </w:pPr>
      <w:r w:rsidRPr="005378B2">
        <w:rPr>
          <w:rFonts w:ascii="Arial" w:hAnsi="Arial" w:cs="Arial"/>
          <w:b/>
          <w:sz w:val="20"/>
          <w:szCs w:val="20"/>
        </w:rPr>
        <w:t>Maurizio Vanni ed Emma Zanella</w:t>
      </w:r>
    </w:p>
    <w:p w14:paraId="39420E26" w14:textId="7ADE316D" w:rsidR="005378B2" w:rsidRDefault="005378B2" w:rsidP="005378B2">
      <w:pPr>
        <w:jc w:val="both"/>
        <w:rPr>
          <w:rFonts w:ascii="Arial" w:hAnsi="Arial" w:cs="Arial"/>
          <w:sz w:val="20"/>
          <w:szCs w:val="20"/>
          <w:shd w:val="clear" w:color="auto" w:fill="FFFF00"/>
        </w:rPr>
      </w:pPr>
    </w:p>
    <w:p w14:paraId="5E239766" w14:textId="77777777" w:rsidR="006C2984" w:rsidRPr="00CD609B" w:rsidRDefault="006C2984" w:rsidP="006C2984">
      <w:pPr>
        <w:jc w:val="both"/>
        <w:rPr>
          <w:rFonts w:ascii="Arial" w:hAnsi="Arial" w:cs="Arial"/>
          <w:sz w:val="20"/>
          <w:szCs w:val="20"/>
        </w:rPr>
      </w:pPr>
      <w:r w:rsidRPr="00CD609B">
        <w:rPr>
          <w:rFonts w:ascii="Arial" w:hAnsi="Arial" w:cs="Arial"/>
          <w:b/>
          <w:bCs/>
          <w:sz w:val="20"/>
          <w:szCs w:val="20"/>
        </w:rPr>
        <w:t>Museo MA*GA</w:t>
      </w:r>
    </w:p>
    <w:p w14:paraId="391B0B0C" w14:textId="4607C1F0" w:rsidR="00CD609B" w:rsidRPr="00F35B04" w:rsidRDefault="006C2984" w:rsidP="006C2984">
      <w:pPr>
        <w:jc w:val="both"/>
        <w:rPr>
          <w:rFonts w:ascii="Arial" w:hAnsi="Arial" w:cs="Arial"/>
          <w:sz w:val="20"/>
          <w:szCs w:val="20"/>
          <w:shd w:val="clear" w:color="auto" w:fill="FFFF00"/>
        </w:rPr>
      </w:pPr>
      <w:r w:rsidRPr="00F35B04">
        <w:rPr>
          <w:rFonts w:ascii="Arial" w:hAnsi="Arial" w:cs="Arial"/>
          <w:sz w:val="20"/>
          <w:szCs w:val="20"/>
        </w:rPr>
        <w:t xml:space="preserve">T +39 0331 706011; </w:t>
      </w:r>
      <w:hyperlink r:id="rId10" w:history="1">
        <w:r w:rsidRPr="00F35B04">
          <w:rPr>
            <w:rStyle w:val="Collegamentoipertestuale"/>
            <w:rFonts w:ascii="Arial" w:hAnsi="Arial" w:cs="Arial"/>
            <w:sz w:val="20"/>
            <w:szCs w:val="20"/>
          </w:rPr>
          <w:t>info@museomaga.it</w:t>
        </w:r>
      </w:hyperlink>
      <w:r w:rsidRPr="00F35B04">
        <w:rPr>
          <w:rFonts w:ascii="Arial" w:hAnsi="Arial" w:cs="Arial"/>
          <w:sz w:val="20"/>
          <w:szCs w:val="20"/>
        </w:rPr>
        <w:t xml:space="preserve">; </w:t>
      </w:r>
      <w:hyperlink r:id="rId11" w:history="1">
        <w:r w:rsidRPr="00F35B04">
          <w:rPr>
            <w:rStyle w:val="Collegamentoipertestuale"/>
            <w:rFonts w:ascii="Arial" w:hAnsi="Arial" w:cs="Arial"/>
            <w:sz w:val="20"/>
            <w:szCs w:val="20"/>
          </w:rPr>
          <w:t>www.museomaga.it</w:t>
        </w:r>
      </w:hyperlink>
      <w:r w:rsidRPr="00F35B04">
        <w:rPr>
          <w:rFonts w:ascii="Arial" w:hAnsi="Arial" w:cs="Arial"/>
          <w:sz w:val="20"/>
          <w:szCs w:val="20"/>
        </w:rPr>
        <w:t xml:space="preserve"> </w:t>
      </w:r>
    </w:p>
    <w:p w14:paraId="1F9BD93C" w14:textId="77777777" w:rsidR="00CD609B" w:rsidRPr="00F35B04" w:rsidRDefault="00CD609B" w:rsidP="005378B2">
      <w:pPr>
        <w:jc w:val="both"/>
        <w:rPr>
          <w:rFonts w:ascii="Arial" w:hAnsi="Arial" w:cs="Arial"/>
          <w:sz w:val="20"/>
          <w:szCs w:val="20"/>
          <w:shd w:val="clear" w:color="auto" w:fill="FFFF00"/>
        </w:rPr>
      </w:pPr>
    </w:p>
    <w:p w14:paraId="0066497D" w14:textId="77777777" w:rsidR="00E8282F" w:rsidRPr="00E8282F" w:rsidRDefault="00E8282F" w:rsidP="00E8282F">
      <w:pPr>
        <w:jc w:val="both"/>
        <w:rPr>
          <w:rFonts w:ascii="Arial" w:hAnsi="Arial" w:cs="Arial"/>
          <w:sz w:val="20"/>
          <w:szCs w:val="20"/>
        </w:rPr>
      </w:pPr>
      <w:r w:rsidRPr="00E8282F">
        <w:rPr>
          <w:rFonts w:ascii="Arial" w:hAnsi="Arial" w:cs="Arial"/>
          <w:b/>
          <w:bCs/>
          <w:sz w:val="20"/>
          <w:szCs w:val="20"/>
        </w:rPr>
        <w:t>Orari</w:t>
      </w:r>
      <w:r w:rsidRPr="00E8282F">
        <w:rPr>
          <w:rFonts w:ascii="Arial" w:hAnsi="Arial" w:cs="Arial"/>
          <w:sz w:val="20"/>
          <w:szCs w:val="20"/>
        </w:rPr>
        <w:t>:</w:t>
      </w:r>
    </w:p>
    <w:p w14:paraId="6F1DEB0B" w14:textId="6DB902EF" w:rsidR="00E8282F" w:rsidRPr="00E8282F" w:rsidRDefault="00E8282F" w:rsidP="00E8282F">
      <w:pPr>
        <w:jc w:val="both"/>
        <w:rPr>
          <w:rFonts w:ascii="Arial" w:hAnsi="Arial" w:cs="Arial"/>
          <w:sz w:val="20"/>
          <w:szCs w:val="20"/>
        </w:rPr>
      </w:pPr>
      <w:r w:rsidRPr="00E8282F">
        <w:rPr>
          <w:rFonts w:ascii="Arial" w:hAnsi="Arial" w:cs="Arial"/>
          <w:sz w:val="20"/>
          <w:szCs w:val="20"/>
        </w:rPr>
        <w:t>martedì- mercoledì- giovedì</w:t>
      </w:r>
      <w:r>
        <w:rPr>
          <w:rFonts w:ascii="Arial" w:hAnsi="Arial" w:cs="Arial"/>
          <w:sz w:val="20"/>
          <w:szCs w:val="20"/>
        </w:rPr>
        <w:t>,</w:t>
      </w:r>
      <w:r w:rsidRPr="00E8282F">
        <w:rPr>
          <w:rFonts w:ascii="Arial" w:hAnsi="Arial" w:cs="Arial"/>
          <w:sz w:val="20"/>
          <w:szCs w:val="20"/>
        </w:rPr>
        <w:t xml:space="preserve"> 10.00 – 19.00</w:t>
      </w:r>
      <w:r>
        <w:rPr>
          <w:rFonts w:ascii="Arial" w:hAnsi="Arial" w:cs="Arial"/>
          <w:sz w:val="20"/>
          <w:szCs w:val="20"/>
        </w:rPr>
        <w:t>;</w:t>
      </w:r>
    </w:p>
    <w:p w14:paraId="69CEEC65" w14:textId="6DB26F13" w:rsidR="00E8282F" w:rsidRPr="00E8282F" w:rsidRDefault="00E8282F" w:rsidP="00E8282F">
      <w:pPr>
        <w:jc w:val="both"/>
        <w:rPr>
          <w:rFonts w:ascii="Arial" w:hAnsi="Arial" w:cs="Arial"/>
          <w:sz w:val="20"/>
          <w:szCs w:val="20"/>
        </w:rPr>
      </w:pPr>
      <w:r w:rsidRPr="00E8282F">
        <w:rPr>
          <w:rFonts w:ascii="Arial" w:hAnsi="Arial" w:cs="Arial"/>
          <w:sz w:val="20"/>
          <w:szCs w:val="20"/>
        </w:rPr>
        <w:t>venerdì 10.00- 20.00</w:t>
      </w:r>
      <w:r>
        <w:rPr>
          <w:rFonts w:ascii="Arial" w:hAnsi="Arial" w:cs="Arial"/>
          <w:sz w:val="20"/>
          <w:szCs w:val="20"/>
        </w:rPr>
        <w:t>;</w:t>
      </w:r>
    </w:p>
    <w:p w14:paraId="424FE064" w14:textId="715C2D9A" w:rsidR="00E8282F" w:rsidRPr="00E8282F" w:rsidRDefault="00E8282F" w:rsidP="00E8282F">
      <w:pPr>
        <w:jc w:val="both"/>
        <w:rPr>
          <w:rFonts w:ascii="Arial" w:hAnsi="Arial" w:cs="Arial"/>
          <w:sz w:val="20"/>
          <w:szCs w:val="20"/>
        </w:rPr>
      </w:pPr>
      <w:r w:rsidRPr="00E8282F">
        <w:rPr>
          <w:rFonts w:ascii="Arial" w:hAnsi="Arial" w:cs="Arial"/>
          <w:sz w:val="20"/>
          <w:szCs w:val="20"/>
        </w:rPr>
        <w:t>sabato – domenica 11.00 – 20.00</w:t>
      </w:r>
      <w:r>
        <w:rPr>
          <w:rFonts w:ascii="Arial" w:hAnsi="Arial" w:cs="Arial"/>
          <w:sz w:val="20"/>
          <w:szCs w:val="20"/>
        </w:rPr>
        <w:t>;</w:t>
      </w:r>
    </w:p>
    <w:p w14:paraId="0D604648"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lunedì chiuso</w:t>
      </w:r>
    </w:p>
    <w:p w14:paraId="3C94C221" w14:textId="77777777" w:rsidR="00E8282F" w:rsidRPr="00E8282F" w:rsidRDefault="00E8282F" w:rsidP="00E8282F">
      <w:pPr>
        <w:jc w:val="both"/>
        <w:rPr>
          <w:rFonts w:ascii="Arial" w:hAnsi="Arial" w:cs="Arial"/>
          <w:i/>
          <w:iCs/>
          <w:sz w:val="20"/>
          <w:szCs w:val="20"/>
        </w:rPr>
      </w:pPr>
      <w:r w:rsidRPr="00E8282F">
        <w:rPr>
          <w:rFonts w:ascii="Arial" w:hAnsi="Arial" w:cs="Arial"/>
          <w:i/>
          <w:iCs/>
          <w:sz w:val="20"/>
          <w:szCs w:val="20"/>
        </w:rPr>
        <w:t>Ultimo ingresso 1 ora prima della chiusura.</w:t>
      </w:r>
    </w:p>
    <w:p w14:paraId="31E83E09" w14:textId="77777777" w:rsidR="00E8282F" w:rsidRPr="00E8282F" w:rsidRDefault="00E8282F" w:rsidP="00E8282F">
      <w:pPr>
        <w:jc w:val="both"/>
        <w:rPr>
          <w:rFonts w:ascii="Arial" w:hAnsi="Arial" w:cs="Arial"/>
          <w:sz w:val="20"/>
          <w:szCs w:val="20"/>
        </w:rPr>
      </w:pPr>
    </w:p>
    <w:p w14:paraId="35A0B523" w14:textId="0FD15A68" w:rsidR="00E8282F" w:rsidRPr="00E8282F" w:rsidRDefault="00E8282F" w:rsidP="00E8282F">
      <w:pPr>
        <w:jc w:val="both"/>
        <w:rPr>
          <w:rFonts w:ascii="Arial" w:hAnsi="Arial" w:cs="Arial"/>
          <w:sz w:val="20"/>
          <w:szCs w:val="20"/>
        </w:rPr>
      </w:pPr>
      <w:r w:rsidRPr="00E8282F">
        <w:rPr>
          <w:rFonts w:ascii="Arial" w:hAnsi="Arial" w:cs="Arial"/>
          <w:sz w:val="20"/>
          <w:szCs w:val="20"/>
        </w:rPr>
        <w:t xml:space="preserve">È possibile acquistare </w:t>
      </w:r>
      <w:r w:rsidR="00CD609B">
        <w:rPr>
          <w:rFonts w:ascii="Arial" w:hAnsi="Arial" w:cs="Arial"/>
          <w:sz w:val="20"/>
          <w:szCs w:val="20"/>
        </w:rPr>
        <w:t>in</w:t>
      </w:r>
      <w:r w:rsidRPr="00E8282F">
        <w:rPr>
          <w:rFonts w:ascii="Arial" w:hAnsi="Arial" w:cs="Arial"/>
          <w:sz w:val="20"/>
          <w:szCs w:val="20"/>
        </w:rPr>
        <w:t xml:space="preserve"> prevendita online sul sito TicketOne.it oppure </w:t>
      </w:r>
      <w:r w:rsidR="00CD609B">
        <w:rPr>
          <w:rFonts w:ascii="Arial" w:hAnsi="Arial" w:cs="Arial"/>
          <w:sz w:val="20"/>
          <w:szCs w:val="20"/>
        </w:rPr>
        <w:t>al</w:t>
      </w:r>
      <w:r w:rsidRPr="00E8282F">
        <w:rPr>
          <w:rFonts w:ascii="Arial" w:hAnsi="Arial" w:cs="Arial"/>
          <w:sz w:val="20"/>
          <w:szCs w:val="20"/>
        </w:rPr>
        <w:t>la biglietteria del Museo.</w:t>
      </w:r>
    </w:p>
    <w:p w14:paraId="7151DFB2"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L’accesso senza prenotazione è garantito solo in caso di posti disponibili.</w:t>
      </w:r>
    </w:p>
    <w:p w14:paraId="6CFFA3A7" w14:textId="77777777" w:rsidR="00E8282F" w:rsidRPr="00E8282F" w:rsidRDefault="00E8282F" w:rsidP="00E8282F">
      <w:pPr>
        <w:jc w:val="both"/>
        <w:rPr>
          <w:rFonts w:ascii="Arial" w:hAnsi="Arial" w:cs="Arial"/>
          <w:sz w:val="20"/>
          <w:szCs w:val="20"/>
        </w:rPr>
      </w:pPr>
    </w:p>
    <w:p w14:paraId="26361E67" w14:textId="77777777" w:rsidR="00E8282F" w:rsidRPr="00E8282F" w:rsidRDefault="00E8282F" w:rsidP="00E8282F">
      <w:pPr>
        <w:jc w:val="both"/>
        <w:rPr>
          <w:rFonts w:ascii="Arial" w:hAnsi="Arial" w:cs="Arial"/>
          <w:b/>
          <w:bCs/>
          <w:sz w:val="20"/>
          <w:szCs w:val="20"/>
        </w:rPr>
      </w:pPr>
      <w:r w:rsidRPr="00E8282F">
        <w:rPr>
          <w:rFonts w:ascii="Arial" w:hAnsi="Arial" w:cs="Arial"/>
          <w:b/>
          <w:bCs/>
          <w:sz w:val="20"/>
          <w:szCs w:val="20"/>
        </w:rPr>
        <w:t>Tariffe Biglietti:</w:t>
      </w:r>
    </w:p>
    <w:p w14:paraId="466D292A" w14:textId="32528A0B" w:rsidR="00E8282F" w:rsidRPr="00856126" w:rsidRDefault="00E8282F" w:rsidP="00E8282F">
      <w:pPr>
        <w:jc w:val="both"/>
        <w:rPr>
          <w:rFonts w:ascii="Arial" w:hAnsi="Arial" w:cs="Arial"/>
          <w:sz w:val="20"/>
          <w:szCs w:val="20"/>
        </w:rPr>
      </w:pPr>
      <w:r w:rsidRPr="00E8282F">
        <w:rPr>
          <w:rFonts w:ascii="Arial" w:hAnsi="Arial" w:cs="Arial"/>
          <w:i/>
          <w:iCs/>
          <w:sz w:val="20"/>
          <w:szCs w:val="20"/>
        </w:rPr>
        <w:t>open:</w:t>
      </w:r>
      <w:r w:rsidRPr="00E8282F">
        <w:rPr>
          <w:rFonts w:ascii="Arial" w:hAnsi="Arial" w:cs="Arial"/>
          <w:b/>
          <w:bCs/>
          <w:sz w:val="20"/>
          <w:szCs w:val="20"/>
        </w:rPr>
        <w:t xml:space="preserve"> € 14,00</w:t>
      </w:r>
      <w:r w:rsidR="00CD609B">
        <w:rPr>
          <w:rFonts w:ascii="Arial" w:hAnsi="Arial" w:cs="Arial"/>
          <w:sz w:val="20"/>
          <w:szCs w:val="20"/>
        </w:rPr>
        <w:t xml:space="preserve">; </w:t>
      </w:r>
      <w:r w:rsidRPr="00E8282F">
        <w:rPr>
          <w:rFonts w:ascii="Arial" w:hAnsi="Arial" w:cs="Arial"/>
          <w:i/>
          <w:iCs/>
          <w:sz w:val="20"/>
          <w:szCs w:val="20"/>
        </w:rPr>
        <w:t>intero:</w:t>
      </w:r>
      <w:r w:rsidRPr="00E8282F">
        <w:rPr>
          <w:rFonts w:ascii="Arial" w:hAnsi="Arial" w:cs="Arial"/>
          <w:b/>
          <w:bCs/>
          <w:sz w:val="20"/>
          <w:szCs w:val="20"/>
        </w:rPr>
        <w:t xml:space="preserve"> € 12,00</w:t>
      </w:r>
      <w:r w:rsidR="00CD609B">
        <w:rPr>
          <w:rFonts w:ascii="Arial" w:hAnsi="Arial" w:cs="Arial"/>
          <w:sz w:val="20"/>
          <w:szCs w:val="20"/>
        </w:rPr>
        <w:t xml:space="preserve">; </w:t>
      </w:r>
      <w:r w:rsidRPr="00E8282F">
        <w:rPr>
          <w:rFonts w:ascii="Arial" w:hAnsi="Arial" w:cs="Arial"/>
          <w:i/>
          <w:iCs/>
          <w:sz w:val="20"/>
          <w:szCs w:val="20"/>
        </w:rPr>
        <w:t xml:space="preserve">ridotto: </w:t>
      </w:r>
      <w:r w:rsidRPr="00E8282F">
        <w:rPr>
          <w:rFonts w:ascii="Arial" w:hAnsi="Arial" w:cs="Arial"/>
          <w:b/>
          <w:bCs/>
          <w:sz w:val="20"/>
          <w:szCs w:val="20"/>
        </w:rPr>
        <w:t>€ 10,00</w:t>
      </w:r>
      <w:r w:rsidR="00CD609B">
        <w:rPr>
          <w:rFonts w:ascii="Arial" w:hAnsi="Arial" w:cs="Arial"/>
          <w:sz w:val="20"/>
          <w:szCs w:val="20"/>
        </w:rPr>
        <w:t xml:space="preserve"> (</w:t>
      </w:r>
      <w:r w:rsidRPr="00E8282F">
        <w:rPr>
          <w:rFonts w:ascii="Arial" w:hAnsi="Arial" w:cs="Arial"/>
          <w:sz w:val="20"/>
          <w:szCs w:val="20"/>
        </w:rPr>
        <w:t>Under 26 anni;</w:t>
      </w:r>
      <w:r w:rsidRPr="00E8282F">
        <w:rPr>
          <w:rFonts w:ascii="Arial" w:hAnsi="Arial" w:cs="Arial"/>
          <w:b/>
          <w:bCs/>
          <w:sz w:val="20"/>
          <w:szCs w:val="20"/>
        </w:rPr>
        <w:t xml:space="preserve"> </w:t>
      </w:r>
      <w:r w:rsidRPr="00E8282F">
        <w:rPr>
          <w:rFonts w:ascii="Arial" w:hAnsi="Arial" w:cs="Arial"/>
          <w:sz w:val="20"/>
          <w:szCs w:val="20"/>
        </w:rPr>
        <w:t>Over 70 anni;</w:t>
      </w:r>
      <w:r w:rsidR="00CD609B">
        <w:rPr>
          <w:rFonts w:ascii="Arial" w:hAnsi="Arial" w:cs="Arial"/>
          <w:sz w:val="20"/>
          <w:szCs w:val="20"/>
        </w:rPr>
        <w:t xml:space="preserve"> </w:t>
      </w:r>
      <w:r w:rsidRPr="00E8282F">
        <w:rPr>
          <w:rFonts w:ascii="Arial" w:hAnsi="Arial" w:cs="Arial"/>
          <w:sz w:val="20"/>
          <w:szCs w:val="20"/>
        </w:rPr>
        <w:t>soci</w:t>
      </w:r>
      <w:r w:rsidRPr="00E8282F">
        <w:rPr>
          <w:rFonts w:ascii="Arial" w:hAnsi="Arial" w:cs="Arial"/>
          <w:b/>
          <w:bCs/>
          <w:sz w:val="20"/>
          <w:szCs w:val="20"/>
        </w:rPr>
        <w:t xml:space="preserve"> </w:t>
      </w:r>
      <w:r w:rsidRPr="00E8282F">
        <w:rPr>
          <w:rFonts w:ascii="Arial" w:hAnsi="Arial" w:cs="Arial"/>
          <w:sz w:val="20"/>
          <w:szCs w:val="20"/>
        </w:rPr>
        <w:t xml:space="preserve">FAI e Touring Club; Ordine degli Architetti Varese; tesserati Italia Nostra; soci </w:t>
      </w:r>
      <w:proofErr w:type="spellStart"/>
      <w:r w:rsidRPr="00E8282F">
        <w:rPr>
          <w:rFonts w:ascii="Arial" w:hAnsi="Arial" w:cs="Arial"/>
          <w:sz w:val="20"/>
          <w:szCs w:val="20"/>
        </w:rPr>
        <w:t>Cai</w:t>
      </w:r>
      <w:proofErr w:type="spellEnd"/>
      <w:r w:rsidRPr="00E8282F">
        <w:rPr>
          <w:rFonts w:ascii="Arial" w:hAnsi="Arial" w:cs="Arial"/>
          <w:sz w:val="20"/>
          <w:szCs w:val="20"/>
        </w:rPr>
        <w:t xml:space="preserve"> Lombardia</w:t>
      </w:r>
      <w:r w:rsidR="00CD609B">
        <w:rPr>
          <w:rFonts w:ascii="Arial" w:hAnsi="Arial" w:cs="Arial"/>
          <w:sz w:val="20"/>
          <w:szCs w:val="20"/>
        </w:rPr>
        <w:t xml:space="preserve">; </w:t>
      </w:r>
      <w:r w:rsidRPr="00E8282F">
        <w:rPr>
          <w:rFonts w:ascii="Arial" w:hAnsi="Arial" w:cs="Arial"/>
          <w:sz w:val="20"/>
          <w:szCs w:val="20"/>
        </w:rPr>
        <w:t xml:space="preserve">dipendenti Engel &amp; </w:t>
      </w:r>
      <w:proofErr w:type="spellStart"/>
      <w:r w:rsidRPr="00E8282F">
        <w:rPr>
          <w:rFonts w:ascii="Arial" w:hAnsi="Arial" w:cs="Arial"/>
          <w:sz w:val="20"/>
          <w:szCs w:val="20"/>
        </w:rPr>
        <w:t>Völkers</w:t>
      </w:r>
      <w:proofErr w:type="spellEnd"/>
      <w:r w:rsidR="00CD609B">
        <w:rPr>
          <w:rFonts w:ascii="Arial" w:hAnsi="Arial" w:cs="Arial"/>
          <w:sz w:val="20"/>
          <w:szCs w:val="20"/>
        </w:rPr>
        <w:t xml:space="preserve">; </w:t>
      </w:r>
      <w:r w:rsidRPr="00E8282F">
        <w:rPr>
          <w:rFonts w:ascii="Arial" w:hAnsi="Arial" w:cs="Arial"/>
          <w:sz w:val="20"/>
          <w:szCs w:val="20"/>
        </w:rPr>
        <w:t xml:space="preserve">dipendenti </w:t>
      </w:r>
      <w:proofErr w:type="spellStart"/>
      <w:r w:rsidRPr="00E8282F">
        <w:rPr>
          <w:rFonts w:ascii="Arial" w:hAnsi="Arial" w:cs="Arial"/>
          <w:sz w:val="20"/>
          <w:szCs w:val="20"/>
        </w:rPr>
        <w:t>Camal</w:t>
      </w:r>
      <w:proofErr w:type="spellEnd"/>
      <w:r w:rsidRPr="00E8282F">
        <w:rPr>
          <w:rFonts w:ascii="Arial" w:hAnsi="Arial" w:cs="Arial"/>
          <w:sz w:val="20"/>
          <w:szCs w:val="20"/>
        </w:rPr>
        <w:t xml:space="preserve"> </w:t>
      </w:r>
      <w:proofErr w:type="spellStart"/>
      <w:r w:rsidRPr="00E8282F">
        <w:rPr>
          <w:rFonts w:ascii="Arial" w:hAnsi="Arial" w:cs="Arial"/>
          <w:sz w:val="20"/>
          <w:szCs w:val="20"/>
        </w:rPr>
        <w:t>Srl</w:t>
      </w:r>
      <w:proofErr w:type="spellEnd"/>
      <w:r w:rsidR="00CD609B">
        <w:rPr>
          <w:rFonts w:ascii="Arial" w:hAnsi="Arial" w:cs="Arial"/>
          <w:sz w:val="20"/>
          <w:szCs w:val="20"/>
        </w:rPr>
        <w:t xml:space="preserve">); </w:t>
      </w:r>
      <w:r w:rsidRPr="00E8282F">
        <w:rPr>
          <w:rFonts w:ascii="Arial" w:hAnsi="Arial" w:cs="Arial"/>
          <w:i/>
          <w:iCs/>
          <w:sz w:val="20"/>
          <w:szCs w:val="20"/>
        </w:rPr>
        <w:t xml:space="preserve">ridotto gruppi da 15 a 25 persone: </w:t>
      </w:r>
      <w:r w:rsidRPr="00E8282F">
        <w:rPr>
          <w:rFonts w:ascii="Arial" w:hAnsi="Arial" w:cs="Arial"/>
          <w:b/>
          <w:bCs/>
          <w:sz w:val="20"/>
          <w:szCs w:val="20"/>
        </w:rPr>
        <w:t>€ 10,00</w:t>
      </w:r>
      <w:r w:rsidR="00CD609B">
        <w:rPr>
          <w:rFonts w:ascii="Arial" w:hAnsi="Arial" w:cs="Arial"/>
          <w:sz w:val="20"/>
          <w:szCs w:val="20"/>
        </w:rPr>
        <w:t xml:space="preserve">; </w:t>
      </w:r>
      <w:r w:rsidRPr="00E8282F">
        <w:rPr>
          <w:rFonts w:ascii="Arial" w:hAnsi="Arial" w:cs="Arial"/>
          <w:i/>
          <w:iCs/>
          <w:sz w:val="20"/>
          <w:szCs w:val="20"/>
        </w:rPr>
        <w:t>ridotto speciale</w:t>
      </w:r>
      <w:r w:rsidRPr="00E8282F">
        <w:rPr>
          <w:rFonts w:ascii="Arial" w:hAnsi="Arial" w:cs="Arial"/>
          <w:b/>
          <w:bCs/>
          <w:sz w:val="20"/>
          <w:szCs w:val="20"/>
        </w:rPr>
        <w:t>: € 8,00</w:t>
      </w:r>
      <w:r w:rsidR="00CD609B">
        <w:rPr>
          <w:rFonts w:ascii="Arial" w:hAnsi="Arial" w:cs="Arial"/>
          <w:sz w:val="20"/>
          <w:szCs w:val="20"/>
        </w:rPr>
        <w:t xml:space="preserve"> (</w:t>
      </w:r>
      <w:r w:rsidRPr="00E8282F">
        <w:rPr>
          <w:rFonts w:ascii="Arial" w:hAnsi="Arial" w:cs="Arial"/>
          <w:sz w:val="20"/>
          <w:szCs w:val="20"/>
        </w:rPr>
        <w:t>under 18 anni;</w:t>
      </w:r>
      <w:r w:rsidR="00CD609B">
        <w:rPr>
          <w:rFonts w:ascii="Arial" w:hAnsi="Arial" w:cs="Arial"/>
          <w:sz w:val="20"/>
          <w:szCs w:val="20"/>
        </w:rPr>
        <w:t xml:space="preserve"> </w:t>
      </w:r>
      <w:r w:rsidRPr="00E8282F">
        <w:rPr>
          <w:rFonts w:ascii="Arial" w:hAnsi="Arial" w:cs="Arial"/>
          <w:sz w:val="20"/>
          <w:szCs w:val="20"/>
        </w:rPr>
        <w:t>residenti a Gallarate</w:t>
      </w:r>
      <w:r w:rsidR="00CD609B">
        <w:rPr>
          <w:rFonts w:ascii="Arial" w:hAnsi="Arial" w:cs="Arial"/>
          <w:sz w:val="20"/>
          <w:szCs w:val="20"/>
        </w:rPr>
        <w:t xml:space="preserve">; </w:t>
      </w:r>
      <w:r w:rsidRPr="00E8282F">
        <w:rPr>
          <w:rFonts w:ascii="Arial" w:hAnsi="Arial" w:cs="Arial"/>
          <w:sz w:val="20"/>
          <w:szCs w:val="20"/>
        </w:rPr>
        <w:t>soci Amici Museo Bodini; docenti; dipendenti Ricola</w:t>
      </w:r>
      <w:r w:rsidR="00CD609B">
        <w:rPr>
          <w:rFonts w:ascii="Arial" w:hAnsi="Arial" w:cs="Arial"/>
          <w:sz w:val="20"/>
          <w:szCs w:val="20"/>
        </w:rPr>
        <w:t xml:space="preserve">; </w:t>
      </w:r>
      <w:r w:rsidRPr="00E8282F">
        <w:rPr>
          <w:rFonts w:ascii="Arial" w:hAnsi="Arial" w:cs="Arial"/>
          <w:sz w:val="20"/>
          <w:szCs w:val="20"/>
        </w:rPr>
        <w:t>dipendenti Lamberti S.p.A.</w:t>
      </w:r>
      <w:r w:rsidR="00CD609B">
        <w:rPr>
          <w:rFonts w:ascii="Arial" w:hAnsi="Arial" w:cs="Arial"/>
          <w:sz w:val="20"/>
          <w:szCs w:val="20"/>
        </w:rPr>
        <w:t xml:space="preserve">; </w:t>
      </w:r>
      <w:r w:rsidRPr="00E8282F">
        <w:rPr>
          <w:rFonts w:ascii="Arial" w:hAnsi="Arial" w:cs="Arial"/>
          <w:sz w:val="20"/>
          <w:szCs w:val="20"/>
        </w:rPr>
        <w:t>dipendenti Banca Generali Private</w:t>
      </w:r>
      <w:r w:rsidR="00CD609B">
        <w:rPr>
          <w:rFonts w:ascii="Arial" w:hAnsi="Arial" w:cs="Arial"/>
          <w:sz w:val="20"/>
          <w:szCs w:val="20"/>
        </w:rPr>
        <w:t xml:space="preserve">; </w:t>
      </w:r>
      <w:r w:rsidRPr="00E8282F">
        <w:rPr>
          <w:rFonts w:ascii="Arial" w:hAnsi="Arial" w:cs="Arial"/>
          <w:sz w:val="20"/>
          <w:szCs w:val="20"/>
        </w:rPr>
        <w:t>dipendenti Sea</w:t>
      </w:r>
      <w:r w:rsidR="00CD609B">
        <w:rPr>
          <w:rFonts w:ascii="Arial" w:hAnsi="Arial" w:cs="Arial"/>
          <w:sz w:val="20"/>
          <w:szCs w:val="20"/>
        </w:rPr>
        <w:t>;</w:t>
      </w:r>
      <w:r w:rsidR="0011715D">
        <w:rPr>
          <w:rFonts w:ascii="Arial" w:hAnsi="Arial" w:cs="Arial"/>
          <w:sz w:val="20"/>
          <w:szCs w:val="20"/>
        </w:rPr>
        <w:t xml:space="preserve"> </w:t>
      </w:r>
      <w:r w:rsidR="0011715D" w:rsidRPr="0011715D">
        <w:rPr>
          <w:rFonts w:ascii="Arial" w:hAnsi="Arial" w:cs="Arial"/>
          <w:sz w:val="20"/>
          <w:szCs w:val="20"/>
        </w:rPr>
        <w:t xml:space="preserve">dipendenti Saporiti Italia; </w:t>
      </w:r>
      <w:r w:rsidRPr="00E8282F">
        <w:rPr>
          <w:rFonts w:ascii="Arial" w:hAnsi="Arial" w:cs="Arial"/>
          <w:i/>
          <w:iCs/>
          <w:sz w:val="20"/>
          <w:szCs w:val="20"/>
        </w:rPr>
        <w:t>Il diritto alla riduzione sarà concesso mediante esibizione presso la biglietteria del museo di idoneo documento</w:t>
      </w:r>
      <w:r w:rsidR="00CD609B">
        <w:rPr>
          <w:rFonts w:ascii="Arial" w:hAnsi="Arial" w:cs="Arial"/>
          <w:sz w:val="20"/>
          <w:szCs w:val="20"/>
        </w:rPr>
        <w:t xml:space="preserve">); </w:t>
      </w:r>
      <w:r w:rsidRPr="00E8282F">
        <w:rPr>
          <w:rFonts w:ascii="Arial" w:hAnsi="Arial" w:cs="Arial"/>
          <w:bCs/>
          <w:i/>
          <w:iCs/>
          <w:sz w:val="20"/>
          <w:szCs w:val="20"/>
        </w:rPr>
        <w:t>Ridotto per gruppi scuole da 15 a 25 persone</w:t>
      </w:r>
      <w:r w:rsidRPr="00E8282F">
        <w:rPr>
          <w:rFonts w:ascii="Arial" w:hAnsi="Arial" w:cs="Arial"/>
          <w:b/>
          <w:sz w:val="20"/>
          <w:szCs w:val="20"/>
        </w:rPr>
        <w:t>: € 7,00</w:t>
      </w:r>
      <w:r w:rsidR="00CD609B">
        <w:rPr>
          <w:rFonts w:ascii="Arial" w:hAnsi="Arial" w:cs="Arial"/>
          <w:bCs/>
          <w:sz w:val="20"/>
          <w:szCs w:val="20"/>
        </w:rPr>
        <w:t xml:space="preserve">; </w:t>
      </w:r>
      <w:r w:rsidRPr="00E8282F">
        <w:rPr>
          <w:rFonts w:ascii="Arial" w:hAnsi="Arial" w:cs="Arial"/>
          <w:i/>
          <w:iCs/>
          <w:sz w:val="20"/>
          <w:szCs w:val="20"/>
        </w:rPr>
        <w:t>Gratuito</w:t>
      </w:r>
      <w:r w:rsidR="00CD609B">
        <w:rPr>
          <w:rFonts w:ascii="Arial" w:hAnsi="Arial" w:cs="Arial"/>
          <w:i/>
          <w:iCs/>
          <w:sz w:val="20"/>
          <w:szCs w:val="20"/>
        </w:rPr>
        <w:t xml:space="preserve"> </w:t>
      </w:r>
      <w:r w:rsidR="00CD609B">
        <w:rPr>
          <w:rFonts w:ascii="Arial" w:hAnsi="Arial" w:cs="Arial"/>
          <w:sz w:val="20"/>
          <w:szCs w:val="20"/>
        </w:rPr>
        <w:t>(</w:t>
      </w:r>
      <w:r w:rsidRPr="00E8282F">
        <w:rPr>
          <w:rFonts w:ascii="Arial" w:hAnsi="Arial" w:cs="Arial"/>
          <w:sz w:val="20"/>
          <w:szCs w:val="20"/>
        </w:rPr>
        <w:t>under 11 anni;</w:t>
      </w:r>
      <w:r w:rsidR="00CD609B">
        <w:rPr>
          <w:rFonts w:ascii="Arial" w:hAnsi="Arial" w:cs="Arial"/>
          <w:sz w:val="20"/>
          <w:szCs w:val="20"/>
        </w:rPr>
        <w:t xml:space="preserve"> </w:t>
      </w:r>
      <w:r w:rsidRPr="00E8282F">
        <w:rPr>
          <w:rFonts w:ascii="Arial" w:hAnsi="Arial" w:cs="Arial"/>
          <w:sz w:val="20"/>
          <w:szCs w:val="20"/>
        </w:rPr>
        <w:t>persone diversamente abili con accompagnatore;</w:t>
      </w:r>
      <w:r w:rsidR="00CD609B">
        <w:rPr>
          <w:rFonts w:ascii="Arial" w:hAnsi="Arial" w:cs="Arial"/>
          <w:sz w:val="20"/>
          <w:szCs w:val="20"/>
        </w:rPr>
        <w:t xml:space="preserve"> </w:t>
      </w:r>
      <w:r w:rsidRPr="00E8282F">
        <w:rPr>
          <w:rFonts w:ascii="Arial" w:hAnsi="Arial" w:cs="Arial"/>
          <w:sz w:val="20"/>
          <w:szCs w:val="20"/>
        </w:rPr>
        <w:t>soci ICOM</w:t>
      </w:r>
      <w:r w:rsidR="00CD609B">
        <w:rPr>
          <w:rFonts w:ascii="Arial" w:hAnsi="Arial" w:cs="Arial"/>
          <w:sz w:val="20"/>
          <w:szCs w:val="20"/>
        </w:rPr>
        <w:t xml:space="preserve">; </w:t>
      </w:r>
      <w:r w:rsidRPr="00E8282F">
        <w:rPr>
          <w:rFonts w:ascii="Arial" w:hAnsi="Arial" w:cs="Arial"/>
          <w:sz w:val="20"/>
          <w:szCs w:val="20"/>
        </w:rPr>
        <w:t>AMICI del MA*GA; AMACI;</w:t>
      </w:r>
      <w:r w:rsidR="00CD609B" w:rsidRPr="00CD609B">
        <w:rPr>
          <w:rFonts w:ascii="Arial" w:hAnsi="Arial" w:cs="Arial"/>
          <w:sz w:val="20"/>
          <w:szCs w:val="20"/>
        </w:rPr>
        <w:t xml:space="preserve"> </w:t>
      </w:r>
      <w:r w:rsidRPr="00E8282F">
        <w:rPr>
          <w:rFonts w:ascii="Arial" w:hAnsi="Arial" w:cs="Arial"/>
          <w:sz w:val="20"/>
          <w:szCs w:val="20"/>
        </w:rPr>
        <w:t xml:space="preserve">MART Membership; Club </w:t>
      </w:r>
      <w:proofErr w:type="spellStart"/>
      <w:r w:rsidRPr="00E8282F">
        <w:rPr>
          <w:rFonts w:ascii="Arial" w:hAnsi="Arial" w:cs="Arial"/>
          <w:sz w:val="20"/>
          <w:szCs w:val="20"/>
        </w:rPr>
        <w:t>GAMeC</w:t>
      </w:r>
      <w:proofErr w:type="spellEnd"/>
      <w:r w:rsidRPr="00E8282F">
        <w:rPr>
          <w:rFonts w:ascii="Arial" w:hAnsi="Arial" w:cs="Arial"/>
          <w:sz w:val="20"/>
          <w:szCs w:val="20"/>
        </w:rPr>
        <w:t>; abbonamento Musei Lombardia Valle d’Aosta; giornalisti accreditati con tesserino in corso di validità; possessori ticket omaggio cartaceo MA*GA; 1 insegnante ogni 10 alunni</w:t>
      </w:r>
      <w:r w:rsidR="00CD609B">
        <w:rPr>
          <w:rFonts w:ascii="Arial" w:hAnsi="Arial" w:cs="Arial"/>
          <w:sz w:val="20"/>
          <w:szCs w:val="20"/>
        </w:rPr>
        <w:t xml:space="preserve">, </w:t>
      </w:r>
      <w:r w:rsidRPr="00E8282F">
        <w:rPr>
          <w:rFonts w:ascii="Arial" w:hAnsi="Arial" w:cs="Arial"/>
          <w:sz w:val="20"/>
          <w:szCs w:val="20"/>
        </w:rPr>
        <w:t>guide turistiche abilitate</w:t>
      </w:r>
      <w:r w:rsidR="00CD609B">
        <w:rPr>
          <w:rFonts w:ascii="Arial" w:hAnsi="Arial" w:cs="Arial"/>
          <w:sz w:val="20"/>
          <w:szCs w:val="20"/>
        </w:rPr>
        <w:t xml:space="preserve">. </w:t>
      </w:r>
      <w:r w:rsidR="00CD609B" w:rsidRPr="00E8282F">
        <w:rPr>
          <w:rFonts w:ascii="Arial" w:hAnsi="Arial" w:cs="Arial"/>
          <w:i/>
          <w:iCs/>
          <w:sz w:val="20"/>
          <w:szCs w:val="20"/>
        </w:rPr>
        <w:t>Il diritto alla riduzione sarà concesso mediante esibizione presso la biglietteria del museo di idoneo documento</w:t>
      </w:r>
      <w:r w:rsidR="00CD609B">
        <w:rPr>
          <w:rFonts w:ascii="Arial" w:hAnsi="Arial" w:cs="Arial"/>
          <w:sz w:val="20"/>
          <w:szCs w:val="20"/>
        </w:rPr>
        <w:t>).</w:t>
      </w:r>
    </w:p>
    <w:p w14:paraId="7BEC8B18" w14:textId="77777777" w:rsidR="00950636" w:rsidRPr="00E8282F" w:rsidRDefault="00950636" w:rsidP="00E8282F">
      <w:pPr>
        <w:jc w:val="both"/>
        <w:rPr>
          <w:rFonts w:ascii="Arial" w:hAnsi="Arial" w:cs="Arial"/>
          <w:b/>
          <w:bCs/>
          <w:sz w:val="20"/>
          <w:szCs w:val="20"/>
        </w:rPr>
      </w:pPr>
    </w:p>
    <w:p w14:paraId="64D1102A" w14:textId="77777777" w:rsidR="00E8282F" w:rsidRPr="00E8282F" w:rsidRDefault="00E8282F" w:rsidP="00E8282F">
      <w:pPr>
        <w:jc w:val="both"/>
        <w:rPr>
          <w:rFonts w:ascii="Arial" w:hAnsi="Arial" w:cs="Arial"/>
          <w:b/>
          <w:bCs/>
          <w:sz w:val="20"/>
          <w:szCs w:val="20"/>
        </w:rPr>
      </w:pPr>
      <w:r w:rsidRPr="00E8282F">
        <w:rPr>
          <w:rFonts w:ascii="Arial" w:hAnsi="Arial" w:cs="Arial"/>
          <w:b/>
          <w:bCs/>
          <w:sz w:val="20"/>
          <w:szCs w:val="20"/>
        </w:rPr>
        <w:t>Ingressi gratuiti Ricola</w:t>
      </w:r>
    </w:p>
    <w:p w14:paraId="43660847"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3 febbraio; 3 marzo; 6 aprile; 5 maggio; 1° giugno.</w:t>
      </w:r>
    </w:p>
    <w:p w14:paraId="3C5870A6"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 xml:space="preserve">Ricola, </w:t>
      </w:r>
      <w:proofErr w:type="spellStart"/>
      <w:r w:rsidRPr="00E8282F">
        <w:rPr>
          <w:rFonts w:ascii="Arial" w:hAnsi="Arial" w:cs="Arial"/>
          <w:sz w:val="20"/>
          <w:szCs w:val="20"/>
        </w:rPr>
        <w:t>main</w:t>
      </w:r>
      <w:proofErr w:type="spellEnd"/>
      <w:r w:rsidRPr="00E8282F">
        <w:rPr>
          <w:rFonts w:ascii="Arial" w:hAnsi="Arial" w:cs="Arial"/>
          <w:sz w:val="20"/>
          <w:szCs w:val="20"/>
        </w:rPr>
        <w:t xml:space="preserve"> partner del MA*GA, offre l’ingresso gratuito ai primi 50 visitatori che si presenteranno alla biglietteria del Museo a partire dalle ore 15.00.</w:t>
      </w:r>
    </w:p>
    <w:p w14:paraId="27E65684"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Possibilità di prenotazione su Ticketone</w:t>
      </w:r>
    </w:p>
    <w:p w14:paraId="4A91C0FF" w14:textId="690DAAAB" w:rsidR="00E8282F" w:rsidRPr="00E8282F" w:rsidRDefault="00E8282F" w:rsidP="00E8282F">
      <w:pPr>
        <w:jc w:val="both"/>
        <w:rPr>
          <w:rFonts w:ascii="Arial" w:hAnsi="Arial" w:cs="Arial"/>
          <w:sz w:val="20"/>
          <w:szCs w:val="20"/>
        </w:rPr>
      </w:pPr>
      <w:r w:rsidRPr="00E8282F">
        <w:rPr>
          <w:rFonts w:ascii="Arial" w:hAnsi="Arial" w:cs="Arial"/>
          <w:sz w:val="20"/>
          <w:szCs w:val="20"/>
        </w:rPr>
        <w:t xml:space="preserve">In occasione delle </w:t>
      </w:r>
      <w:r w:rsidR="00CD609B" w:rsidRPr="00CD609B">
        <w:rPr>
          <w:rFonts w:ascii="Arial" w:hAnsi="Arial" w:cs="Arial"/>
          <w:i/>
          <w:iCs/>
          <w:sz w:val="20"/>
          <w:szCs w:val="20"/>
        </w:rPr>
        <w:t xml:space="preserve">Giornate </w:t>
      </w:r>
      <w:r w:rsidRPr="00E8282F">
        <w:rPr>
          <w:rFonts w:ascii="Arial" w:hAnsi="Arial" w:cs="Arial"/>
          <w:i/>
          <w:iCs/>
          <w:sz w:val="20"/>
          <w:szCs w:val="20"/>
        </w:rPr>
        <w:t>Ricola</w:t>
      </w:r>
      <w:r w:rsidRPr="00E8282F">
        <w:rPr>
          <w:rFonts w:ascii="Arial" w:hAnsi="Arial" w:cs="Arial"/>
          <w:sz w:val="20"/>
          <w:szCs w:val="20"/>
        </w:rPr>
        <w:t xml:space="preserve"> sarà possibile degustare gratuitamente le benefiche tisane Ricola presso il MA*</w:t>
      </w:r>
      <w:proofErr w:type="spellStart"/>
      <w:r w:rsidRPr="00E8282F">
        <w:rPr>
          <w:rFonts w:ascii="Arial" w:hAnsi="Arial" w:cs="Arial"/>
          <w:sz w:val="20"/>
          <w:szCs w:val="20"/>
        </w:rPr>
        <w:t>GABar</w:t>
      </w:r>
      <w:proofErr w:type="spellEnd"/>
      <w:r w:rsidRPr="00E8282F">
        <w:rPr>
          <w:rFonts w:ascii="Arial" w:hAnsi="Arial" w:cs="Arial"/>
          <w:sz w:val="20"/>
          <w:szCs w:val="20"/>
        </w:rPr>
        <w:t xml:space="preserve"> a partire dalle ore 15.00.</w:t>
      </w:r>
      <w:r w:rsidR="006C2984">
        <w:rPr>
          <w:rFonts w:ascii="Arial" w:hAnsi="Arial" w:cs="Arial"/>
          <w:sz w:val="20"/>
          <w:szCs w:val="20"/>
        </w:rPr>
        <w:t xml:space="preserve"> </w:t>
      </w:r>
    </w:p>
    <w:p w14:paraId="54A5D592" w14:textId="77777777" w:rsidR="00E8282F" w:rsidRPr="00E8282F" w:rsidRDefault="00E8282F" w:rsidP="00E8282F">
      <w:pPr>
        <w:jc w:val="both"/>
        <w:rPr>
          <w:rFonts w:ascii="Arial" w:hAnsi="Arial" w:cs="Arial"/>
          <w:sz w:val="20"/>
          <w:szCs w:val="20"/>
        </w:rPr>
      </w:pPr>
    </w:p>
    <w:p w14:paraId="78FF2132" w14:textId="77777777" w:rsidR="00E8282F" w:rsidRPr="00E8282F" w:rsidRDefault="00E8282F" w:rsidP="00E8282F">
      <w:pPr>
        <w:jc w:val="both"/>
        <w:rPr>
          <w:rFonts w:ascii="Arial" w:hAnsi="Arial" w:cs="Arial"/>
          <w:b/>
          <w:bCs/>
          <w:sz w:val="20"/>
          <w:szCs w:val="20"/>
        </w:rPr>
      </w:pPr>
      <w:r w:rsidRPr="00E8282F">
        <w:rPr>
          <w:rFonts w:ascii="Arial" w:hAnsi="Arial" w:cs="Arial"/>
          <w:b/>
          <w:bCs/>
          <w:sz w:val="20"/>
          <w:szCs w:val="20"/>
        </w:rPr>
        <w:lastRenderedPageBreak/>
        <w:t>Visite guidate</w:t>
      </w:r>
    </w:p>
    <w:p w14:paraId="6EA96F3A"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 xml:space="preserve">Gruppi, da 15 a 25 persone, con microfono obbligatorio a </w:t>
      </w:r>
      <w:r w:rsidRPr="00E8282F">
        <w:rPr>
          <w:rFonts w:ascii="Arial" w:hAnsi="Arial" w:cs="Arial"/>
          <w:b/>
          <w:bCs/>
          <w:sz w:val="20"/>
          <w:szCs w:val="20"/>
        </w:rPr>
        <w:t>€ 1,00</w:t>
      </w:r>
      <w:r w:rsidRPr="00E8282F">
        <w:rPr>
          <w:rFonts w:ascii="Arial" w:hAnsi="Arial" w:cs="Arial"/>
          <w:sz w:val="20"/>
          <w:szCs w:val="20"/>
        </w:rPr>
        <w:t xml:space="preserve"> a persona</w:t>
      </w:r>
    </w:p>
    <w:p w14:paraId="751CEBD8" w14:textId="77777777" w:rsidR="00E8282F" w:rsidRPr="00E8282F" w:rsidRDefault="00E8282F" w:rsidP="00E8282F">
      <w:pPr>
        <w:jc w:val="both"/>
        <w:rPr>
          <w:rFonts w:ascii="Arial" w:hAnsi="Arial" w:cs="Arial"/>
          <w:sz w:val="20"/>
          <w:szCs w:val="20"/>
        </w:rPr>
      </w:pPr>
      <w:r w:rsidRPr="00E8282F">
        <w:rPr>
          <w:rFonts w:ascii="Arial" w:hAnsi="Arial" w:cs="Arial"/>
          <w:b/>
          <w:bCs/>
          <w:sz w:val="20"/>
          <w:szCs w:val="20"/>
        </w:rPr>
        <w:t>€ 120,00</w:t>
      </w:r>
      <w:r w:rsidRPr="00E8282F">
        <w:rPr>
          <w:rFonts w:ascii="Arial" w:hAnsi="Arial" w:cs="Arial"/>
          <w:sz w:val="20"/>
          <w:szCs w:val="20"/>
        </w:rPr>
        <w:t xml:space="preserve"> in lingua italiana più acquisto del biglietto ridotto gruppi</w:t>
      </w:r>
    </w:p>
    <w:p w14:paraId="7190AD56" w14:textId="77777777" w:rsidR="00E8282F" w:rsidRPr="00E8282F" w:rsidRDefault="00E8282F" w:rsidP="00E8282F">
      <w:pPr>
        <w:jc w:val="both"/>
        <w:rPr>
          <w:rFonts w:ascii="Arial" w:hAnsi="Arial" w:cs="Arial"/>
          <w:sz w:val="20"/>
          <w:szCs w:val="20"/>
        </w:rPr>
      </w:pPr>
      <w:r w:rsidRPr="00E8282F">
        <w:rPr>
          <w:rFonts w:ascii="Arial" w:hAnsi="Arial" w:cs="Arial"/>
          <w:b/>
          <w:bCs/>
          <w:sz w:val="20"/>
          <w:szCs w:val="20"/>
        </w:rPr>
        <w:t>€ 150,00</w:t>
      </w:r>
      <w:r w:rsidRPr="00E8282F">
        <w:rPr>
          <w:rFonts w:ascii="Arial" w:hAnsi="Arial" w:cs="Arial"/>
          <w:sz w:val="20"/>
          <w:szCs w:val="20"/>
        </w:rPr>
        <w:t xml:space="preserve"> in lingua inglese più acquisto del biglietto ridotto gruppi</w:t>
      </w:r>
    </w:p>
    <w:p w14:paraId="53E228B3" w14:textId="77777777" w:rsidR="00E8282F" w:rsidRPr="00E8282F" w:rsidRDefault="00E8282F" w:rsidP="00E8282F">
      <w:pPr>
        <w:jc w:val="both"/>
        <w:rPr>
          <w:rFonts w:ascii="Arial" w:hAnsi="Arial" w:cs="Arial"/>
          <w:i/>
          <w:iCs/>
          <w:sz w:val="20"/>
          <w:szCs w:val="20"/>
        </w:rPr>
      </w:pPr>
      <w:r w:rsidRPr="00E8282F">
        <w:rPr>
          <w:rFonts w:ascii="Arial" w:hAnsi="Arial" w:cs="Arial"/>
          <w:i/>
          <w:iCs/>
          <w:sz w:val="20"/>
          <w:szCs w:val="20"/>
        </w:rPr>
        <w:t>La visita guidata è confermata previo pagamento anticipato entro 15 giorni dalla data prenotata.</w:t>
      </w:r>
    </w:p>
    <w:p w14:paraId="26404D85" w14:textId="77777777" w:rsidR="00E8282F" w:rsidRPr="00E8282F" w:rsidRDefault="00E8282F" w:rsidP="00E8282F">
      <w:pPr>
        <w:jc w:val="both"/>
        <w:rPr>
          <w:rFonts w:ascii="Arial" w:hAnsi="Arial" w:cs="Arial"/>
          <w:i/>
          <w:iCs/>
          <w:sz w:val="20"/>
          <w:szCs w:val="20"/>
        </w:rPr>
      </w:pPr>
      <w:r w:rsidRPr="00E8282F">
        <w:rPr>
          <w:rFonts w:ascii="Arial" w:hAnsi="Arial" w:cs="Arial"/>
          <w:i/>
          <w:iCs/>
          <w:sz w:val="20"/>
          <w:szCs w:val="20"/>
        </w:rPr>
        <w:t>In caso di defezioni, non sono previsti rimborsi.</w:t>
      </w:r>
    </w:p>
    <w:p w14:paraId="0BEAAFC7" w14:textId="77777777" w:rsidR="00E8282F" w:rsidRPr="00E8282F" w:rsidRDefault="00E8282F" w:rsidP="00E8282F">
      <w:pPr>
        <w:jc w:val="both"/>
        <w:rPr>
          <w:rFonts w:ascii="Arial" w:hAnsi="Arial" w:cs="Arial"/>
          <w:sz w:val="20"/>
          <w:szCs w:val="20"/>
        </w:rPr>
      </w:pPr>
    </w:p>
    <w:p w14:paraId="45660B35" w14:textId="77777777" w:rsidR="00E8282F" w:rsidRPr="00E8282F" w:rsidRDefault="00E8282F" w:rsidP="00E8282F">
      <w:pPr>
        <w:jc w:val="both"/>
        <w:rPr>
          <w:rFonts w:ascii="Arial" w:hAnsi="Arial" w:cs="Arial"/>
          <w:b/>
          <w:bCs/>
          <w:sz w:val="20"/>
          <w:szCs w:val="20"/>
        </w:rPr>
      </w:pPr>
      <w:r w:rsidRPr="00E8282F">
        <w:rPr>
          <w:rFonts w:ascii="Arial" w:hAnsi="Arial" w:cs="Arial"/>
          <w:b/>
          <w:bCs/>
          <w:sz w:val="20"/>
          <w:szCs w:val="20"/>
        </w:rPr>
        <w:t>Visite guidate per le scuole</w:t>
      </w:r>
    </w:p>
    <w:p w14:paraId="76C8C6A5"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 xml:space="preserve">Gruppi da 15 a 25 persone, con microfono obbligatorio a </w:t>
      </w:r>
      <w:r w:rsidRPr="00E8282F">
        <w:rPr>
          <w:rFonts w:ascii="Arial" w:hAnsi="Arial" w:cs="Arial"/>
          <w:b/>
          <w:bCs/>
          <w:sz w:val="20"/>
          <w:szCs w:val="20"/>
        </w:rPr>
        <w:t>€ 1,00</w:t>
      </w:r>
      <w:r w:rsidRPr="00E8282F">
        <w:rPr>
          <w:rFonts w:ascii="Arial" w:hAnsi="Arial" w:cs="Arial"/>
          <w:sz w:val="20"/>
          <w:szCs w:val="20"/>
        </w:rPr>
        <w:t xml:space="preserve"> a persona </w:t>
      </w:r>
    </w:p>
    <w:p w14:paraId="0F799258" w14:textId="77777777" w:rsidR="00E8282F" w:rsidRPr="00E8282F" w:rsidRDefault="00E8282F" w:rsidP="00E8282F">
      <w:pPr>
        <w:jc w:val="both"/>
        <w:rPr>
          <w:rFonts w:ascii="Arial" w:hAnsi="Arial" w:cs="Arial"/>
          <w:sz w:val="20"/>
          <w:szCs w:val="20"/>
        </w:rPr>
      </w:pPr>
      <w:r w:rsidRPr="00E8282F">
        <w:rPr>
          <w:rFonts w:ascii="Arial" w:hAnsi="Arial" w:cs="Arial"/>
          <w:b/>
          <w:bCs/>
          <w:sz w:val="20"/>
          <w:szCs w:val="20"/>
        </w:rPr>
        <w:t>€ 90,00</w:t>
      </w:r>
      <w:r w:rsidRPr="00E8282F">
        <w:rPr>
          <w:rFonts w:ascii="Arial" w:hAnsi="Arial" w:cs="Arial"/>
          <w:sz w:val="20"/>
          <w:szCs w:val="20"/>
        </w:rPr>
        <w:t xml:space="preserve"> più acquisto biglietto ridotto under 18 </w:t>
      </w:r>
      <w:r w:rsidRPr="00E8282F">
        <w:rPr>
          <w:rFonts w:ascii="Arial" w:hAnsi="Arial" w:cs="Arial"/>
          <w:b/>
          <w:bCs/>
          <w:sz w:val="20"/>
          <w:szCs w:val="20"/>
        </w:rPr>
        <w:t>(€ 7,00</w:t>
      </w:r>
      <w:r w:rsidRPr="00E8282F">
        <w:rPr>
          <w:rFonts w:ascii="Arial" w:hAnsi="Arial" w:cs="Arial"/>
          <w:sz w:val="20"/>
          <w:szCs w:val="20"/>
        </w:rPr>
        <w:t>) - under 26 (€ 10,00)</w:t>
      </w:r>
    </w:p>
    <w:p w14:paraId="45EFEABF"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 xml:space="preserve">€ </w:t>
      </w:r>
      <w:r w:rsidRPr="00E8282F">
        <w:rPr>
          <w:rFonts w:ascii="Arial" w:hAnsi="Arial" w:cs="Arial"/>
          <w:b/>
          <w:bCs/>
          <w:sz w:val="20"/>
          <w:szCs w:val="20"/>
        </w:rPr>
        <w:t>120,00</w:t>
      </w:r>
      <w:r w:rsidRPr="00E8282F">
        <w:rPr>
          <w:rFonts w:ascii="Arial" w:hAnsi="Arial" w:cs="Arial"/>
          <w:sz w:val="20"/>
          <w:szCs w:val="20"/>
        </w:rPr>
        <w:t xml:space="preserve"> in inglese più acquisto biglietto ridotto under 18 </w:t>
      </w:r>
      <w:r w:rsidRPr="00E8282F">
        <w:rPr>
          <w:rFonts w:ascii="Arial" w:hAnsi="Arial" w:cs="Arial"/>
          <w:b/>
          <w:bCs/>
          <w:sz w:val="20"/>
          <w:szCs w:val="20"/>
        </w:rPr>
        <w:t>(€ 7,00)</w:t>
      </w:r>
      <w:r w:rsidRPr="00E8282F">
        <w:rPr>
          <w:rFonts w:ascii="Arial" w:hAnsi="Arial" w:cs="Arial"/>
          <w:sz w:val="20"/>
          <w:szCs w:val="20"/>
        </w:rPr>
        <w:t xml:space="preserve"> - under 26 </w:t>
      </w:r>
      <w:r w:rsidRPr="00E8282F">
        <w:rPr>
          <w:rFonts w:ascii="Arial" w:hAnsi="Arial" w:cs="Arial"/>
          <w:b/>
          <w:bCs/>
          <w:sz w:val="20"/>
          <w:szCs w:val="20"/>
        </w:rPr>
        <w:t>(€ 10,00</w:t>
      </w:r>
      <w:r w:rsidRPr="00E8282F">
        <w:rPr>
          <w:rFonts w:ascii="Arial" w:hAnsi="Arial" w:cs="Arial"/>
          <w:sz w:val="20"/>
          <w:szCs w:val="20"/>
        </w:rPr>
        <w:t xml:space="preserve">) </w:t>
      </w:r>
    </w:p>
    <w:p w14:paraId="200D84BE"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Ingresso gratuito per studenti under 11, persone con disabilità e 1 insegnante ogni 10 studenti.</w:t>
      </w:r>
    </w:p>
    <w:p w14:paraId="75F516E9" w14:textId="384720CB" w:rsidR="00E8282F" w:rsidRPr="00F35B04" w:rsidRDefault="00E8282F" w:rsidP="00E8282F">
      <w:pPr>
        <w:jc w:val="both"/>
        <w:rPr>
          <w:rFonts w:ascii="Arial" w:hAnsi="Arial" w:cs="Arial"/>
          <w:i/>
          <w:iCs/>
          <w:sz w:val="20"/>
          <w:szCs w:val="20"/>
        </w:rPr>
      </w:pPr>
      <w:r w:rsidRPr="00E8282F">
        <w:rPr>
          <w:rFonts w:ascii="Arial" w:hAnsi="Arial" w:cs="Arial"/>
          <w:i/>
          <w:iCs/>
          <w:sz w:val="20"/>
          <w:szCs w:val="20"/>
        </w:rPr>
        <w:t>La visita guidata è confermata previo pagamento anticipato entro 15 giorni dalla data prenotata.</w:t>
      </w:r>
    </w:p>
    <w:p w14:paraId="159529FB" w14:textId="77777777" w:rsidR="006C2984" w:rsidRPr="00E8282F" w:rsidRDefault="006C2984" w:rsidP="00E8282F">
      <w:pPr>
        <w:jc w:val="both"/>
        <w:rPr>
          <w:rFonts w:ascii="Arial" w:hAnsi="Arial" w:cs="Arial"/>
          <w:sz w:val="20"/>
          <w:szCs w:val="20"/>
        </w:rPr>
      </w:pPr>
    </w:p>
    <w:p w14:paraId="567CD2D1" w14:textId="77777777" w:rsidR="00E8282F" w:rsidRPr="00E8282F" w:rsidRDefault="00E8282F" w:rsidP="00E8282F">
      <w:pPr>
        <w:jc w:val="both"/>
        <w:rPr>
          <w:rFonts w:ascii="Arial" w:hAnsi="Arial" w:cs="Arial"/>
          <w:b/>
          <w:bCs/>
          <w:sz w:val="20"/>
          <w:szCs w:val="20"/>
        </w:rPr>
      </w:pPr>
      <w:r w:rsidRPr="00E8282F">
        <w:rPr>
          <w:rFonts w:ascii="Arial" w:hAnsi="Arial" w:cs="Arial"/>
          <w:b/>
          <w:bCs/>
          <w:sz w:val="20"/>
          <w:szCs w:val="20"/>
        </w:rPr>
        <w:t>Visite guidate a data fissa</w:t>
      </w:r>
    </w:p>
    <w:p w14:paraId="47DBD845" w14:textId="7C873C95" w:rsidR="00E8282F" w:rsidRPr="00E8282F" w:rsidRDefault="00E8282F" w:rsidP="00E8282F">
      <w:pPr>
        <w:jc w:val="both"/>
        <w:rPr>
          <w:rFonts w:ascii="Arial" w:hAnsi="Arial" w:cs="Arial"/>
          <w:b/>
          <w:bCs/>
          <w:sz w:val="20"/>
          <w:szCs w:val="20"/>
        </w:rPr>
      </w:pPr>
      <w:r w:rsidRPr="00E8282F">
        <w:rPr>
          <w:rFonts w:ascii="Arial" w:hAnsi="Arial" w:cs="Arial"/>
          <w:sz w:val="20"/>
          <w:szCs w:val="20"/>
        </w:rPr>
        <w:t>Gruppi, max 25 persone</w:t>
      </w:r>
      <w:r w:rsidR="00CD609B">
        <w:rPr>
          <w:rFonts w:ascii="Arial" w:hAnsi="Arial" w:cs="Arial"/>
          <w:sz w:val="20"/>
          <w:szCs w:val="20"/>
        </w:rPr>
        <w:t xml:space="preserve">: </w:t>
      </w:r>
      <w:r w:rsidRPr="00E8282F">
        <w:rPr>
          <w:rFonts w:ascii="Arial" w:hAnsi="Arial" w:cs="Arial"/>
          <w:b/>
          <w:bCs/>
          <w:sz w:val="20"/>
          <w:szCs w:val="20"/>
        </w:rPr>
        <w:t>€ 18,00</w:t>
      </w:r>
    </w:p>
    <w:p w14:paraId="58049E1D"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Ogni venerdì e sabato alle ore 18.00</w:t>
      </w:r>
    </w:p>
    <w:p w14:paraId="4432B093" w14:textId="77777777" w:rsidR="00E8282F" w:rsidRPr="00E8282F" w:rsidRDefault="00E8282F" w:rsidP="00E8282F">
      <w:pPr>
        <w:jc w:val="both"/>
        <w:rPr>
          <w:rFonts w:ascii="Arial" w:hAnsi="Arial" w:cs="Arial"/>
          <w:sz w:val="20"/>
          <w:szCs w:val="20"/>
        </w:rPr>
      </w:pPr>
    </w:p>
    <w:p w14:paraId="67ACE2C6" w14:textId="77777777" w:rsidR="00E8282F" w:rsidRPr="00E8282F" w:rsidRDefault="00E8282F" w:rsidP="00E8282F">
      <w:pPr>
        <w:jc w:val="both"/>
        <w:rPr>
          <w:rFonts w:ascii="Arial" w:hAnsi="Arial" w:cs="Arial"/>
          <w:b/>
          <w:bCs/>
          <w:sz w:val="20"/>
          <w:szCs w:val="20"/>
        </w:rPr>
      </w:pPr>
      <w:r w:rsidRPr="00E8282F">
        <w:rPr>
          <w:rFonts w:ascii="Arial" w:hAnsi="Arial" w:cs="Arial"/>
          <w:b/>
          <w:bCs/>
          <w:sz w:val="20"/>
          <w:szCs w:val="20"/>
        </w:rPr>
        <w:t>Servizio di audioguida</w:t>
      </w:r>
    </w:p>
    <w:p w14:paraId="6E84AAEE" w14:textId="77777777" w:rsidR="00E8282F" w:rsidRPr="00E8282F" w:rsidRDefault="00E8282F" w:rsidP="00E8282F">
      <w:pPr>
        <w:jc w:val="both"/>
        <w:rPr>
          <w:rFonts w:ascii="Arial" w:hAnsi="Arial" w:cs="Arial"/>
          <w:sz w:val="20"/>
          <w:szCs w:val="20"/>
        </w:rPr>
      </w:pPr>
      <w:r w:rsidRPr="00E8282F">
        <w:rPr>
          <w:rFonts w:ascii="Arial" w:hAnsi="Arial" w:cs="Arial"/>
          <w:b/>
          <w:bCs/>
          <w:sz w:val="20"/>
          <w:szCs w:val="20"/>
        </w:rPr>
        <w:t>€ 6,00</w:t>
      </w:r>
      <w:r w:rsidRPr="00E8282F">
        <w:rPr>
          <w:rFonts w:ascii="Arial" w:hAnsi="Arial" w:cs="Arial"/>
          <w:sz w:val="20"/>
          <w:szCs w:val="20"/>
        </w:rPr>
        <w:t xml:space="preserve"> per audioguida con auricolare monouso o scaricando l’App della mostra</w:t>
      </w:r>
    </w:p>
    <w:p w14:paraId="729E66F7" w14:textId="77777777" w:rsidR="00E8282F" w:rsidRPr="00E8282F" w:rsidRDefault="00E8282F" w:rsidP="00E8282F">
      <w:pPr>
        <w:jc w:val="both"/>
        <w:rPr>
          <w:rFonts w:ascii="Arial" w:hAnsi="Arial" w:cs="Arial"/>
          <w:sz w:val="20"/>
          <w:szCs w:val="20"/>
        </w:rPr>
      </w:pPr>
    </w:p>
    <w:p w14:paraId="7262D09A" w14:textId="2EE48304" w:rsidR="00E8282F" w:rsidRPr="00E8282F" w:rsidRDefault="006C2984" w:rsidP="00E8282F">
      <w:pPr>
        <w:jc w:val="both"/>
        <w:rPr>
          <w:rFonts w:ascii="Arial" w:hAnsi="Arial" w:cs="Arial"/>
          <w:b/>
          <w:bCs/>
          <w:sz w:val="20"/>
          <w:szCs w:val="20"/>
        </w:rPr>
      </w:pPr>
      <w:r w:rsidRPr="006C2984">
        <w:rPr>
          <w:rFonts w:ascii="Arial" w:hAnsi="Arial" w:cs="Arial"/>
          <w:b/>
          <w:bCs/>
          <w:sz w:val="20"/>
          <w:szCs w:val="20"/>
        </w:rPr>
        <w:t>Prenotazione v</w:t>
      </w:r>
      <w:r w:rsidR="00E8282F" w:rsidRPr="00E8282F">
        <w:rPr>
          <w:rFonts w:ascii="Arial" w:hAnsi="Arial" w:cs="Arial"/>
          <w:b/>
          <w:bCs/>
          <w:sz w:val="20"/>
          <w:szCs w:val="20"/>
        </w:rPr>
        <w:t>isite guidate</w:t>
      </w:r>
      <w:r w:rsidRPr="006C2984">
        <w:rPr>
          <w:rFonts w:ascii="Arial" w:hAnsi="Arial" w:cs="Arial"/>
          <w:b/>
          <w:bCs/>
          <w:sz w:val="20"/>
          <w:szCs w:val="20"/>
        </w:rPr>
        <w:t>:</w:t>
      </w:r>
    </w:p>
    <w:p w14:paraId="53E9A545" w14:textId="77777777" w:rsidR="00E8282F" w:rsidRPr="00E8282F" w:rsidRDefault="00E8282F" w:rsidP="00E8282F">
      <w:pPr>
        <w:jc w:val="both"/>
        <w:rPr>
          <w:rFonts w:ascii="Arial" w:hAnsi="Arial" w:cs="Arial"/>
          <w:sz w:val="20"/>
          <w:szCs w:val="20"/>
        </w:rPr>
      </w:pPr>
      <w:r w:rsidRPr="00E8282F">
        <w:rPr>
          <w:rFonts w:ascii="Arial" w:hAnsi="Arial" w:cs="Arial"/>
          <w:sz w:val="20"/>
          <w:szCs w:val="20"/>
        </w:rPr>
        <w:t>T. +39 3493681345</w:t>
      </w:r>
    </w:p>
    <w:p w14:paraId="457635B0" w14:textId="5F3E9490" w:rsidR="00E8282F" w:rsidRPr="00E8282F" w:rsidRDefault="007C5760" w:rsidP="00E8282F">
      <w:pPr>
        <w:jc w:val="both"/>
        <w:rPr>
          <w:rFonts w:ascii="Arial" w:hAnsi="Arial" w:cs="Arial"/>
          <w:sz w:val="20"/>
          <w:szCs w:val="20"/>
          <w:u w:val="single"/>
        </w:rPr>
      </w:pPr>
      <w:hyperlink r:id="rId12" w:history="1">
        <w:r w:rsidR="006C2984" w:rsidRPr="00E8282F">
          <w:rPr>
            <w:rStyle w:val="Collegamentoipertestuale"/>
            <w:rFonts w:ascii="Arial" w:hAnsi="Arial" w:cs="Arial"/>
            <w:sz w:val="20"/>
            <w:szCs w:val="20"/>
            <w:u w:val="single"/>
          </w:rPr>
          <w:t>www.ticketone.it</w:t>
        </w:r>
      </w:hyperlink>
    </w:p>
    <w:p w14:paraId="62F670CF" w14:textId="77777777" w:rsidR="00E8282F" w:rsidRPr="00E8282F" w:rsidRDefault="007C5760" w:rsidP="00E8282F">
      <w:pPr>
        <w:jc w:val="both"/>
        <w:rPr>
          <w:rFonts w:ascii="Arial" w:hAnsi="Arial" w:cs="Arial"/>
          <w:sz w:val="20"/>
          <w:szCs w:val="20"/>
          <w:u w:val="single"/>
        </w:rPr>
      </w:pPr>
      <w:hyperlink r:id="rId13" w:history="1">
        <w:r w:rsidR="00E8282F" w:rsidRPr="00E8282F">
          <w:rPr>
            <w:rStyle w:val="Collegamentoipertestuale"/>
            <w:rFonts w:ascii="Arial" w:hAnsi="Arial" w:cs="Arial"/>
            <w:sz w:val="20"/>
            <w:szCs w:val="20"/>
            <w:u w:val="single"/>
          </w:rPr>
          <w:t>visiteguidate@museomaga.it</w:t>
        </w:r>
      </w:hyperlink>
    </w:p>
    <w:p w14:paraId="2352A72B" w14:textId="77777777" w:rsidR="00E8282F" w:rsidRPr="00E8282F" w:rsidRDefault="00E8282F" w:rsidP="00E8282F">
      <w:pPr>
        <w:jc w:val="both"/>
        <w:rPr>
          <w:rFonts w:ascii="Arial" w:hAnsi="Arial" w:cs="Arial"/>
          <w:sz w:val="20"/>
          <w:szCs w:val="20"/>
        </w:rPr>
      </w:pPr>
      <w:r w:rsidRPr="00E8282F">
        <w:rPr>
          <w:rFonts w:ascii="Arial" w:hAnsi="Arial" w:cs="Arial"/>
          <w:sz w:val="20"/>
          <w:szCs w:val="20"/>
          <w:u w:val="single"/>
        </w:rPr>
        <w:t>www.museomaga.it</w:t>
      </w:r>
    </w:p>
    <w:p w14:paraId="07DA0474" w14:textId="77777777" w:rsidR="00E8282F" w:rsidRPr="00E8282F" w:rsidRDefault="00E8282F" w:rsidP="005378B2">
      <w:pPr>
        <w:jc w:val="both"/>
        <w:rPr>
          <w:rFonts w:ascii="Arial" w:hAnsi="Arial" w:cs="Arial"/>
          <w:sz w:val="20"/>
          <w:szCs w:val="20"/>
        </w:rPr>
      </w:pPr>
    </w:p>
    <w:p w14:paraId="22A1B4B7" w14:textId="77777777" w:rsidR="005378B2" w:rsidRPr="006C2984" w:rsidRDefault="005378B2" w:rsidP="005378B2">
      <w:pPr>
        <w:jc w:val="both"/>
        <w:rPr>
          <w:rFonts w:ascii="Arial" w:hAnsi="Arial" w:cs="Arial"/>
          <w:b/>
          <w:bCs/>
          <w:sz w:val="20"/>
          <w:szCs w:val="20"/>
        </w:rPr>
      </w:pPr>
    </w:p>
    <w:p w14:paraId="309E83A8" w14:textId="77777777" w:rsidR="005378B2" w:rsidRPr="006C2984" w:rsidRDefault="005378B2" w:rsidP="005378B2">
      <w:pPr>
        <w:jc w:val="both"/>
        <w:rPr>
          <w:rFonts w:ascii="Arial" w:hAnsi="Arial" w:cs="Arial"/>
          <w:b/>
          <w:bCs/>
          <w:sz w:val="20"/>
          <w:szCs w:val="20"/>
        </w:rPr>
      </w:pPr>
      <w:r w:rsidRPr="006C2984">
        <w:rPr>
          <w:rFonts w:ascii="Arial" w:hAnsi="Arial" w:cs="Arial"/>
          <w:b/>
          <w:bCs/>
          <w:sz w:val="20"/>
          <w:szCs w:val="20"/>
          <w:u w:val="single"/>
        </w:rPr>
        <w:t>Ufficio stampa</w:t>
      </w:r>
    </w:p>
    <w:p w14:paraId="4C2DA031" w14:textId="77777777" w:rsidR="005378B2" w:rsidRPr="006C2984" w:rsidRDefault="005378B2" w:rsidP="005378B2">
      <w:pPr>
        <w:jc w:val="both"/>
        <w:rPr>
          <w:rFonts w:ascii="Arial" w:hAnsi="Arial" w:cs="Arial"/>
          <w:sz w:val="20"/>
          <w:szCs w:val="20"/>
        </w:rPr>
      </w:pPr>
      <w:r w:rsidRPr="006C2984">
        <w:rPr>
          <w:rFonts w:ascii="Arial" w:hAnsi="Arial" w:cs="Arial"/>
          <w:b/>
          <w:bCs/>
          <w:sz w:val="20"/>
          <w:szCs w:val="20"/>
        </w:rPr>
        <w:t>CLP Relazioni Pubbliche</w:t>
      </w:r>
    </w:p>
    <w:p w14:paraId="0FE8D777" w14:textId="421079B2" w:rsidR="00EE5C45" w:rsidRDefault="005378B2" w:rsidP="00D4533F">
      <w:pPr>
        <w:jc w:val="both"/>
        <w:rPr>
          <w:rFonts w:ascii="Arial" w:hAnsi="Arial" w:cs="Arial"/>
          <w:sz w:val="20"/>
          <w:szCs w:val="20"/>
        </w:rPr>
      </w:pPr>
      <w:r w:rsidRPr="006C2984">
        <w:rPr>
          <w:rFonts w:ascii="Arial" w:hAnsi="Arial" w:cs="Arial"/>
          <w:sz w:val="20"/>
          <w:szCs w:val="20"/>
        </w:rPr>
        <w:t xml:space="preserve">Anna Defrancesco | T +39 02 36755700; M +39 349 6107625| </w:t>
      </w:r>
      <w:hyperlink r:id="rId14" w:history="1">
        <w:r w:rsidRPr="006C2984">
          <w:rPr>
            <w:rStyle w:val="Collegamentoipertestuale"/>
            <w:rFonts w:ascii="Arial" w:hAnsi="Arial" w:cs="Arial"/>
            <w:sz w:val="20"/>
            <w:szCs w:val="20"/>
          </w:rPr>
          <w:t>anna.defrancesco@clp1968.it</w:t>
        </w:r>
      </w:hyperlink>
      <w:r w:rsidRPr="006C2984">
        <w:rPr>
          <w:rFonts w:ascii="Arial" w:hAnsi="Arial" w:cs="Arial"/>
          <w:sz w:val="20"/>
          <w:szCs w:val="20"/>
        </w:rPr>
        <w:t xml:space="preserve"> | </w:t>
      </w:r>
      <w:hyperlink r:id="rId15" w:history="1">
        <w:r w:rsidRPr="006C2984">
          <w:rPr>
            <w:rStyle w:val="Collegamentoipertestuale"/>
            <w:rFonts w:ascii="Arial" w:hAnsi="Arial" w:cs="Arial"/>
            <w:sz w:val="20"/>
            <w:szCs w:val="20"/>
          </w:rPr>
          <w:t>www.clp1968.it</w:t>
        </w:r>
      </w:hyperlink>
      <w:r w:rsidRPr="005378B2">
        <w:rPr>
          <w:rFonts w:ascii="Arial" w:hAnsi="Arial" w:cs="Arial"/>
          <w:sz w:val="20"/>
          <w:szCs w:val="20"/>
        </w:rPr>
        <w:t xml:space="preserve"> </w:t>
      </w:r>
    </w:p>
    <w:p w14:paraId="0D198A91" w14:textId="27E59B8B" w:rsidR="003C6728" w:rsidRDefault="003C6728" w:rsidP="00D4533F">
      <w:pPr>
        <w:jc w:val="both"/>
        <w:rPr>
          <w:rFonts w:ascii="Arial" w:hAnsi="Arial" w:cs="Arial"/>
          <w:sz w:val="20"/>
          <w:szCs w:val="20"/>
        </w:rPr>
      </w:pPr>
    </w:p>
    <w:p w14:paraId="2E8CE62F" w14:textId="6E6765E0" w:rsidR="003C6728" w:rsidRDefault="003C6728" w:rsidP="00D4533F">
      <w:pPr>
        <w:jc w:val="both"/>
        <w:rPr>
          <w:rFonts w:ascii="Arial" w:hAnsi="Arial" w:cs="Arial"/>
          <w:sz w:val="20"/>
          <w:szCs w:val="20"/>
        </w:rPr>
      </w:pPr>
    </w:p>
    <w:p w14:paraId="0FBC2330" w14:textId="3F9E8FA0" w:rsidR="003C6728" w:rsidRDefault="003C6728" w:rsidP="00D4533F">
      <w:pPr>
        <w:jc w:val="both"/>
        <w:rPr>
          <w:rFonts w:ascii="Arial" w:hAnsi="Arial" w:cs="Arial"/>
          <w:sz w:val="20"/>
          <w:szCs w:val="20"/>
        </w:rPr>
      </w:pPr>
    </w:p>
    <w:p w14:paraId="40F8C6E4" w14:textId="22F2E389" w:rsidR="003C6728" w:rsidRDefault="003C6728" w:rsidP="00D4533F">
      <w:pPr>
        <w:jc w:val="both"/>
        <w:rPr>
          <w:rFonts w:ascii="Arial" w:hAnsi="Arial" w:cs="Arial"/>
          <w:sz w:val="20"/>
          <w:szCs w:val="20"/>
        </w:rPr>
      </w:pPr>
    </w:p>
    <w:p w14:paraId="5B0FB5EA" w14:textId="04C2C63A" w:rsidR="003C6728" w:rsidRDefault="003C6728" w:rsidP="00D4533F">
      <w:pPr>
        <w:jc w:val="both"/>
        <w:rPr>
          <w:rFonts w:ascii="Arial" w:hAnsi="Arial" w:cs="Arial"/>
          <w:sz w:val="20"/>
          <w:szCs w:val="20"/>
        </w:rPr>
      </w:pPr>
    </w:p>
    <w:p w14:paraId="0957B13F" w14:textId="52B4B3E4" w:rsidR="003C6728" w:rsidRDefault="003C6728" w:rsidP="00D4533F">
      <w:pPr>
        <w:jc w:val="both"/>
        <w:rPr>
          <w:rFonts w:ascii="Arial" w:hAnsi="Arial" w:cs="Arial"/>
          <w:sz w:val="20"/>
          <w:szCs w:val="20"/>
        </w:rPr>
      </w:pPr>
    </w:p>
    <w:p w14:paraId="29B5AC43" w14:textId="25C2B0C2" w:rsidR="003C6728" w:rsidRPr="005378B2" w:rsidRDefault="00024539" w:rsidP="00D4533F">
      <w:pPr>
        <w:jc w:val="both"/>
        <w:rPr>
          <w:rFonts w:ascii="Arial" w:hAnsi="Arial" w:cs="Arial"/>
          <w:sz w:val="20"/>
          <w:szCs w:val="20"/>
        </w:rPr>
      </w:pPr>
      <w:r>
        <w:rPr>
          <w:rFonts w:ascii="Arial" w:hAnsi="Arial" w:cs="Arial"/>
          <w:noProof/>
          <w:sz w:val="20"/>
          <w:szCs w:val="20"/>
        </w:rPr>
        <w:lastRenderedPageBreak/>
        <w:drawing>
          <wp:inline distT="0" distB="0" distL="0" distR="0" wp14:anchorId="3903C9CF" wp14:editId="79EF0E91">
            <wp:extent cx="5427980" cy="624243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6"/>
                    <a:stretch>
                      <a:fillRect/>
                    </a:stretch>
                  </pic:blipFill>
                  <pic:spPr>
                    <a:xfrm>
                      <a:off x="0" y="0"/>
                      <a:ext cx="5436970" cy="6252775"/>
                    </a:xfrm>
                    <a:prstGeom prst="rect">
                      <a:avLst/>
                    </a:prstGeom>
                  </pic:spPr>
                </pic:pic>
              </a:graphicData>
            </a:graphic>
          </wp:inline>
        </w:drawing>
      </w:r>
    </w:p>
    <w:sectPr w:rsidR="003C6728" w:rsidRPr="005378B2" w:rsidSect="00F80594">
      <w:headerReference w:type="default" r:id="rId17"/>
      <w:headerReference w:type="first" r:id="rId18"/>
      <w:pgSz w:w="11900" w:h="16840"/>
      <w:pgMar w:top="4537" w:right="701" w:bottom="2127" w:left="2835" w:header="90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950B4" w14:textId="77777777" w:rsidR="00961292" w:rsidRDefault="00961292" w:rsidP="004A7488">
      <w:r>
        <w:separator/>
      </w:r>
    </w:p>
  </w:endnote>
  <w:endnote w:type="continuationSeparator" w:id="0">
    <w:p w14:paraId="0CB1E739" w14:textId="77777777" w:rsidR="00961292" w:rsidRDefault="00961292" w:rsidP="004A7488">
      <w:r>
        <w:continuationSeparator/>
      </w:r>
    </w:p>
  </w:endnote>
  <w:endnote w:type="continuationNotice" w:id="1">
    <w:p w14:paraId="3F9234C2" w14:textId="77777777" w:rsidR="00961292" w:rsidRDefault="00961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FA57" w14:textId="77777777" w:rsidR="00961292" w:rsidRDefault="00961292" w:rsidP="004A7488">
      <w:r>
        <w:separator/>
      </w:r>
    </w:p>
  </w:footnote>
  <w:footnote w:type="continuationSeparator" w:id="0">
    <w:p w14:paraId="250BFD0A" w14:textId="77777777" w:rsidR="00961292" w:rsidRDefault="00961292" w:rsidP="004A7488">
      <w:r>
        <w:continuationSeparator/>
      </w:r>
    </w:p>
  </w:footnote>
  <w:footnote w:type="continuationNotice" w:id="1">
    <w:p w14:paraId="403D15FB" w14:textId="77777777" w:rsidR="00961292" w:rsidRDefault="009612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59F7" w14:textId="5042B3C8" w:rsidR="00AC3A95" w:rsidRDefault="00D4533F" w:rsidP="00C63294">
    <w:pPr>
      <w:pStyle w:val="Intestazione"/>
      <w:ind w:left="-851"/>
    </w:pPr>
    <w:r>
      <w:rPr>
        <w:noProof/>
      </w:rPr>
      <w:drawing>
        <wp:anchor distT="0" distB="0" distL="114300" distR="114300" simplePos="0" relativeHeight="251658243" behindDoc="1" locked="0" layoutInCell="1" allowOverlap="1" wp14:anchorId="29F7DB25" wp14:editId="580F681E">
          <wp:simplePos x="0" y="0"/>
          <wp:positionH relativeFrom="page">
            <wp:posOffset>-85453</wp:posOffset>
          </wp:positionH>
          <wp:positionV relativeFrom="paragraph">
            <wp:posOffset>-576580</wp:posOffset>
          </wp:positionV>
          <wp:extent cx="7555509" cy="10691997"/>
          <wp:effectExtent l="0" t="0" r="0" b="0"/>
          <wp:wrapNone/>
          <wp:docPr id="37"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2"/>
                  <pic:cNvPicPr>
                    <a:picLocks/>
                  </pic:cNvPicPr>
                </pic:nvPicPr>
                <pic:blipFill>
                  <a:blip r:embed="rId1"/>
                  <a:stretch>
                    <a:fillRect/>
                  </a:stretch>
                </pic:blipFill>
                <pic:spPr bwMode="auto">
                  <a:xfrm>
                    <a:off x="0" y="0"/>
                    <a:ext cx="7555509" cy="10691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55722" w14:textId="77777777" w:rsidR="00AC3A95" w:rsidRDefault="00AC3A95" w:rsidP="00C63294">
    <w:pPr>
      <w:pStyle w:val="Intestazione"/>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E626" w14:textId="77777777" w:rsidR="00AC3A95" w:rsidRDefault="00E83742" w:rsidP="005E5065">
    <w:pPr>
      <w:pStyle w:val="Intestazione"/>
      <w:tabs>
        <w:tab w:val="left" w:pos="7655"/>
      </w:tabs>
      <w:ind w:right="-206"/>
    </w:pPr>
    <w:r>
      <w:rPr>
        <w:noProof/>
      </w:rPr>
      <w:drawing>
        <wp:anchor distT="0" distB="0" distL="114300" distR="114300" simplePos="0" relativeHeight="251658240" behindDoc="1" locked="0" layoutInCell="1" allowOverlap="1" wp14:anchorId="14D06DC0" wp14:editId="2504D58F">
          <wp:simplePos x="0" y="0"/>
          <wp:positionH relativeFrom="column">
            <wp:posOffset>-1893358</wp:posOffset>
          </wp:positionH>
          <wp:positionV relativeFrom="paragraph">
            <wp:posOffset>-592877</wp:posOffset>
          </wp:positionV>
          <wp:extent cx="7555509" cy="10691997"/>
          <wp:effectExtent l="0" t="0" r="0" b="0"/>
          <wp:wrapNone/>
          <wp:docPr id="38" name="Immagin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2"/>
                  <pic:cNvPicPr>
                    <a:picLocks/>
                  </pic:cNvPicPr>
                </pic:nvPicPr>
                <pic:blipFill>
                  <a:blip r:embed="rId1"/>
                  <a:stretch>
                    <a:fillRect/>
                  </a:stretch>
                </pic:blipFill>
                <pic:spPr bwMode="auto">
                  <a:xfrm>
                    <a:off x="0" y="0"/>
                    <a:ext cx="7555509" cy="106919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2E463535" wp14:editId="5673F683">
          <wp:simplePos x="0" y="0"/>
          <wp:positionH relativeFrom="column">
            <wp:posOffset>7128510</wp:posOffset>
          </wp:positionH>
          <wp:positionV relativeFrom="paragraph">
            <wp:posOffset>-524510</wp:posOffset>
          </wp:positionV>
          <wp:extent cx="7571105" cy="10695305"/>
          <wp:effectExtent l="0" t="0" r="0" b="0"/>
          <wp:wrapNone/>
          <wp:docPr id="39" name="Immagin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105" cy="10695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8241" behindDoc="1" locked="0" layoutInCell="1" allowOverlap="1" wp14:anchorId="39C4EBA3" wp14:editId="5290A335">
          <wp:simplePos x="0" y="0"/>
          <wp:positionH relativeFrom="column">
            <wp:posOffset>7153910</wp:posOffset>
          </wp:positionH>
          <wp:positionV relativeFrom="paragraph">
            <wp:posOffset>-593090</wp:posOffset>
          </wp:positionV>
          <wp:extent cx="7571105" cy="10698480"/>
          <wp:effectExtent l="0" t="0" r="0" b="0"/>
          <wp:wrapNone/>
          <wp:docPr id="40"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105"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7240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029574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488"/>
    <w:rsid w:val="00015869"/>
    <w:rsid w:val="00024539"/>
    <w:rsid w:val="0002746F"/>
    <w:rsid w:val="00066784"/>
    <w:rsid w:val="000B238A"/>
    <w:rsid w:val="000F038C"/>
    <w:rsid w:val="000F4994"/>
    <w:rsid w:val="00107DE9"/>
    <w:rsid w:val="0011715D"/>
    <w:rsid w:val="0013195D"/>
    <w:rsid w:val="00157347"/>
    <w:rsid w:val="001C4104"/>
    <w:rsid w:val="001E260C"/>
    <w:rsid w:val="001E3D57"/>
    <w:rsid w:val="001F6AC6"/>
    <w:rsid w:val="00201FB1"/>
    <w:rsid w:val="002021B0"/>
    <w:rsid w:val="00237FAE"/>
    <w:rsid w:val="002503E3"/>
    <w:rsid w:val="0025335C"/>
    <w:rsid w:val="00291BC0"/>
    <w:rsid w:val="00292EA1"/>
    <w:rsid w:val="00295841"/>
    <w:rsid w:val="002C113E"/>
    <w:rsid w:val="00322C74"/>
    <w:rsid w:val="003336B0"/>
    <w:rsid w:val="00337B81"/>
    <w:rsid w:val="00355854"/>
    <w:rsid w:val="00394F2E"/>
    <w:rsid w:val="003A4299"/>
    <w:rsid w:val="003C6728"/>
    <w:rsid w:val="00450FFF"/>
    <w:rsid w:val="0048145B"/>
    <w:rsid w:val="00490385"/>
    <w:rsid w:val="004A7488"/>
    <w:rsid w:val="004F78B0"/>
    <w:rsid w:val="0053120C"/>
    <w:rsid w:val="005325F2"/>
    <w:rsid w:val="005378B2"/>
    <w:rsid w:val="00544EB4"/>
    <w:rsid w:val="005469E0"/>
    <w:rsid w:val="005501DE"/>
    <w:rsid w:val="00573B45"/>
    <w:rsid w:val="005A105A"/>
    <w:rsid w:val="005A2925"/>
    <w:rsid w:val="005D2897"/>
    <w:rsid w:val="005E5065"/>
    <w:rsid w:val="00631B37"/>
    <w:rsid w:val="006763C4"/>
    <w:rsid w:val="006B46DE"/>
    <w:rsid w:val="006C2984"/>
    <w:rsid w:val="006E2B4B"/>
    <w:rsid w:val="00745F9C"/>
    <w:rsid w:val="007479F3"/>
    <w:rsid w:val="00773E40"/>
    <w:rsid w:val="007A2186"/>
    <w:rsid w:val="007B40BC"/>
    <w:rsid w:val="007C5760"/>
    <w:rsid w:val="00856126"/>
    <w:rsid w:val="00867586"/>
    <w:rsid w:val="008A43B4"/>
    <w:rsid w:val="00917539"/>
    <w:rsid w:val="00950636"/>
    <w:rsid w:val="009566E5"/>
    <w:rsid w:val="00961292"/>
    <w:rsid w:val="009728E8"/>
    <w:rsid w:val="009734F5"/>
    <w:rsid w:val="00987807"/>
    <w:rsid w:val="009D10C1"/>
    <w:rsid w:val="00A1017D"/>
    <w:rsid w:val="00A77D7B"/>
    <w:rsid w:val="00A9672D"/>
    <w:rsid w:val="00AC3A95"/>
    <w:rsid w:val="00B8335E"/>
    <w:rsid w:val="00BA772D"/>
    <w:rsid w:val="00BC163A"/>
    <w:rsid w:val="00C467D7"/>
    <w:rsid w:val="00C471EC"/>
    <w:rsid w:val="00C62C2E"/>
    <w:rsid w:val="00C63294"/>
    <w:rsid w:val="00CA7EF7"/>
    <w:rsid w:val="00CD609B"/>
    <w:rsid w:val="00D4533F"/>
    <w:rsid w:val="00D51384"/>
    <w:rsid w:val="00DA3EF5"/>
    <w:rsid w:val="00DB5FB9"/>
    <w:rsid w:val="00DD747B"/>
    <w:rsid w:val="00E20664"/>
    <w:rsid w:val="00E42EF3"/>
    <w:rsid w:val="00E54AB4"/>
    <w:rsid w:val="00E5551D"/>
    <w:rsid w:val="00E66F92"/>
    <w:rsid w:val="00E8282F"/>
    <w:rsid w:val="00E83742"/>
    <w:rsid w:val="00EA7DF1"/>
    <w:rsid w:val="00EB3D0E"/>
    <w:rsid w:val="00EE5C45"/>
    <w:rsid w:val="00F12E29"/>
    <w:rsid w:val="00F35B04"/>
    <w:rsid w:val="00F57819"/>
    <w:rsid w:val="00F80594"/>
    <w:rsid w:val="00F949F8"/>
    <w:rsid w:val="00FB619B"/>
    <w:rsid w:val="00FC7444"/>
    <w:rsid w:val="00FF32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FD8C05"/>
  <w15:chartTrackingRefBased/>
  <w15:docId w15:val="{ED477471-D039-9348-B129-7406235A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7DE9"/>
    <w:rPr>
      <w:sz w:val="24"/>
      <w:szCs w:val="24"/>
    </w:rPr>
  </w:style>
  <w:style w:type="paragraph" w:styleId="Titolo1">
    <w:name w:val="heading 1"/>
    <w:basedOn w:val="Normale"/>
    <w:next w:val="Normale"/>
    <w:link w:val="Titolo1Carattere"/>
    <w:uiPriority w:val="9"/>
    <w:qFormat/>
    <w:rsid w:val="00631B37"/>
    <w:pPr>
      <w:keepNext/>
      <w:spacing w:before="240" w:after="60"/>
      <w:outlineLvl w:val="0"/>
    </w:pPr>
    <w:rPr>
      <w:rFonts w:eastAsia="Times New Roman"/>
      <w:b/>
      <w:bCs/>
      <w:kern w:val="32"/>
      <w:sz w:val="32"/>
      <w:szCs w:val="32"/>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A7488"/>
    <w:pPr>
      <w:tabs>
        <w:tab w:val="center" w:pos="4819"/>
        <w:tab w:val="right" w:pos="9638"/>
      </w:tabs>
    </w:pPr>
  </w:style>
  <w:style w:type="character" w:customStyle="1" w:styleId="IntestazioneCarattere">
    <w:name w:val="Intestazione Carattere"/>
    <w:basedOn w:val="Carpredefinitoparagrafo"/>
    <w:link w:val="Intestazione"/>
    <w:uiPriority w:val="99"/>
    <w:rsid w:val="004A7488"/>
  </w:style>
  <w:style w:type="paragraph" w:styleId="Pidipagina">
    <w:name w:val="footer"/>
    <w:basedOn w:val="Normale"/>
    <w:link w:val="PidipaginaCarattere"/>
    <w:uiPriority w:val="99"/>
    <w:unhideWhenUsed/>
    <w:rsid w:val="004A7488"/>
    <w:pPr>
      <w:tabs>
        <w:tab w:val="center" w:pos="4819"/>
        <w:tab w:val="right" w:pos="9638"/>
      </w:tabs>
    </w:pPr>
  </w:style>
  <w:style w:type="character" w:customStyle="1" w:styleId="PidipaginaCarattere">
    <w:name w:val="Piè di pagina Carattere"/>
    <w:basedOn w:val="Carpredefinitoparagrafo"/>
    <w:link w:val="Pidipagina"/>
    <w:uiPriority w:val="99"/>
    <w:rsid w:val="004A7488"/>
  </w:style>
  <w:style w:type="paragraph" w:styleId="Testofumetto">
    <w:name w:val="Balloon Text"/>
    <w:basedOn w:val="Normale"/>
    <w:link w:val="TestofumettoCarattere"/>
    <w:uiPriority w:val="99"/>
    <w:semiHidden/>
    <w:unhideWhenUsed/>
    <w:rsid w:val="004A7488"/>
    <w:rPr>
      <w:rFonts w:ascii="Lucida Grande" w:hAnsi="Lucida Grande"/>
      <w:sz w:val="18"/>
      <w:szCs w:val="18"/>
      <w:lang w:val="x-none" w:eastAsia="x-none"/>
    </w:rPr>
  </w:style>
  <w:style w:type="character" w:customStyle="1" w:styleId="TestofumettoCarattere">
    <w:name w:val="Testo fumetto Carattere"/>
    <w:link w:val="Testofumetto"/>
    <w:uiPriority w:val="99"/>
    <w:semiHidden/>
    <w:rsid w:val="004A7488"/>
    <w:rPr>
      <w:rFonts w:ascii="Lucida Grande" w:hAnsi="Lucida Grande" w:cs="Lucida Grande"/>
      <w:sz w:val="18"/>
      <w:szCs w:val="18"/>
    </w:rPr>
  </w:style>
  <w:style w:type="paragraph" w:customStyle="1" w:styleId="Nessunostileparagrafo">
    <w:name w:val="[Nessuno stile paragrafo]"/>
    <w:rsid w:val="00BC163A"/>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Collegamentoipertestuale">
    <w:name w:val="Hyperlink"/>
    <w:rsid w:val="00CA7EF7"/>
  </w:style>
  <w:style w:type="character" w:customStyle="1" w:styleId="Titolo1Carattere">
    <w:name w:val="Titolo 1 Carattere"/>
    <w:link w:val="Titolo1"/>
    <w:uiPriority w:val="9"/>
    <w:rsid w:val="00631B37"/>
    <w:rPr>
      <w:rFonts w:ascii="Cambria" w:eastAsia="Times New Roman" w:hAnsi="Cambria" w:cs="Times New Roman"/>
      <w:b/>
      <w:bCs/>
      <w:kern w:val="32"/>
      <w:sz w:val="32"/>
      <w:szCs w:val="32"/>
    </w:rPr>
  </w:style>
  <w:style w:type="paragraph" w:styleId="NormaleWeb">
    <w:name w:val="Normal (Web)"/>
    <w:basedOn w:val="Normale"/>
    <w:uiPriority w:val="99"/>
    <w:semiHidden/>
    <w:unhideWhenUsed/>
    <w:rsid w:val="005469E0"/>
    <w:pPr>
      <w:spacing w:before="100" w:beforeAutospacing="1" w:after="100" w:afterAutospacing="1"/>
    </w:pPr>
    <w:rPr>
      <w:rFonts w:ascii="Times New Roman" w:eastAsia="Times New Roman" w:hAnsi="Times New Roman"/>
    </w:rPr>
  </w:style>
  <w:style w:type="paragraph" w:customStyle="1" w:styleId="NormaleWeb1">
    <w:name w:val="Normale (Web)1"/>
    <w:basedOn w:val="Normale"/>
    <w:rsid w:val="005378B2"/>
    <w:pPr>
      <w:suppressAutoHyphens/>
      <w:spacing w:before="100" w:after="100" w:line="100" w:lineRule="atLeast"/>
    </w:pPr>
    <w:rPr>
      <w:rFonts w:ascii="Times New Roman" w:eastAsia="Times New Roman" w:hAnsi="Times New Roman"/>
      <w:lang w:eastAsia="ar-SA"/>
    </w:rPr>
  </w:style>
  <w:style w:type="paragraph" w:styleId="PreformattatoHTML">
    <w:name w:val="HTML Preformatted"/>
    <w:basedOn w:val="Normale"/>
    <w:link w:val="PreformattatoHTMLCarattere"/>
    <w:rsid w:val="00537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ar-SA"/>
    </w:rPr>
  </w:style>
  <w:style w:type="character" w:customStyle="1" w:styleId="PreformattatoHTMLCarattere">
    <w:name w:val="Preformattato HTML Carattere"/>
    <w:basedOn w:val="Carpredefinitoparagrafo"/>
    <w:link w:val="PreformattatoHTML"/>
    <w:rsid w:val="005378B2"/>
    <w:rPr>
      <w:rFonts w:ascii="Courier New" w:eastAsia="Times New Roman" w:hAnsi="Courier New" w:cs="Courier New"/>
      <w:lang w:eastAsia="ar-SA"/>
    </w:rPr>
  </w:style>
  <w:style w:type="character" w:styleId="Menzionenonrisolta">
    <w:name w:val="Unresolved Mention"/>
    <w:basedOn w:val="Carpredefinitoparagrafo"/>
    <w:uiPriority w:val="99"/>
    <w:semiHidden/>
    <w:unhideWhenUsed/>
    <w:rsid w:val="00E82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67814">
      <w:bodyDiv w:val="1"/>
      <w:marLeft w:val="0"/>
      <w:marRight w:val="0"/>
      <w:marTop w:val="0"/>
      <w:marBottom w:val="0"/>
      <w:divBdr>
        <w:top w:val="none" w:sz="0" w:space="0" w:color="auto"/>
        <w:left w:val="none" w:sz="0" w:space="0" w:color="auto"/>
        <w:bottom w:val="none" w:sz="0" w:space="0" w:color="auto"/>
        <w:right w:val="none" w:sz="0" w:space="0" w:color="auto"/>
      </w:divBdr>
    </w:div>
    <w:div w:id="374886858">
      <w:bodyDiv w:val="1"/>
      <w:marLeft w:val="0"/>
      <w:marRight w:val="0"/>
      <w:marTop w:val="0"/>
      <w:marBottom w:val="0"/>
      <w:divBdr>
        <w:top w:val="none" w:sz="0" w:space="0" w:color="auto"/>
        <w:left w:val="none" w:sz="0" w:space="0" w:color="auto"/>
        <w:bottom w:val="none" w:sz="0" w:space="0" w:color="auto"/>
        <w:right w:val="none" w:sz="0" w:space="0" w:color="auto"/>
      </w:divBdr>
    </w:div>
    <w:div w:id="888344873">
      <w:bodyDiv w:val="1"/>
      <w:marLeft w:val="0"/>
      <w:marRight w:val="0"/>
      <w:marTop w:val="0"/>
      <w:marBottom w:val="0"/>
      <w:divBdr>
        <w:top w:val="none" w:sz="0" w:space="0" w:color="auto"/>
        <w:left w:val="none" w:sz="0" w:space="0" w:color="auto"/>
        <w:bottom w:val="none" w:sz="0" w:space="0" w:color="auto"/>
        <w:right w:val="none" w:sz="0" w:space="0" w:color="auto"/>
      </w:divBdr>
    </w:div>
    <w:div w:id="912278367">
      <w:bodyDiv w:val="1"/>
      <w:marLeft w:val="0"/>
      <w:marRight w:val="0"/>
      <w:marTop w:val="0"/>
      <w:marBottom w:val="0"/>
      <w:divBdr>
        <w:top w:val="none" w:sz="0" w:space="0" w:color="auto"/>
        <w:left w:val="none" w:sz="0" w:space="0" w:color="auto"/>
        <w:bottom w:val="none" w:sz="0" w:space="0" w:color="auto"/>
        <w:right w:val="none" w:sz="0" w:space="0" w:color="auto"/>
      </w:divBdr>
    </w:div>
    <w:div w:id="1568035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isiteguidate@museomaga.it"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icketone.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useomaga.it/" TargetMode="External"/><Relationship Id="rId5" Type="http://schemas.openxmlformats.org/officeDocument/2006/relationships/styles" Target="styles.xml"/><Relationship Id="rId15" Type="http://schemas.openxmlformats.org/officeDocument/2006/relationships/hyperlink" Target="http://www.clp1968.it/" TargetMode="External"/><Relationship Id="rId10" Type="http://schemas.openxmlformats.org/officeDocument/2006/relationships/hyperlink" Target="mailto:info@museomaga.i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na.defrancesco@clp1968.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F79A52-DC39-4132-9D57-DCBFCAE35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865A28-0F97-814D-9C8E-4F5B6B3326A1}">
  <ds:schemaRefs>
    <ds:schemaRef ds:uri="http://schemas.openxmlformats.org/officeDocument/2006/bibliography"/>
  </ds:schemaRefs>
</ds:datastoreItem>
</file>

<file path=customXml/itemProps3.xml><?xml version="1.0" encoding="utf-8"?>
<ds:datastoreItem xmlns:ds="http://schemas.openxmlformats.org/officeDocument/2006/customXml" ds:itemID="{9E52B91A-E45B-4C68-876F-4CA300831E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2042</Words>
  <Characters>11640</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4mmg</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Magnoli</dc:creator>
  <cp:keywords/>
  <cp:lastModifiedBy>Anna Defrancesco</cp:lastModifiedBy>
  <cp:revision>23</cp:revision>
  <cp:lastPrinted>2022-12-21T10:13:00Z</cp:lastPrinted>
  <dcterms:created xsi:type="dcterms:W3CDTF">2022-11-11T14:52:00Z</dcterms:created>
  <dcterms:modified xsi:type="dcterms:W3CDTF">2023-01-19T14:40:00Z</dcterms:modified>
</cp:coreProperties>
</file>