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815"/>
        <w:gridCol w:w="4815"/>
      </w:tblGrid>
      <w:tr w:rsidR="00CE3D56" w:rsidRPr="00836374" w14:paraId="14C835BE" w14:textId="77777777" w:rsidTr="00CE3D56">
        <w:trPr>
          <w:jc w:val="center"/>
        </w:trPr>
        <w:tc>
          <w:tcPr>
            <w:tcW w:w="4815" w:type="dxa"/>
            <w:vAlign w:val="center"/>
          </w:tcPr>
          <w:p w14:paraId="500AC934" w14:textId="77777777" w:rsidR="00CE3D56" w:rsidRPr="00836374" w:rsidRDefault="00CE3D56" w:rsidP="00CE3D56">
            <w:r w:rsidRPr="00836374">
              <w:rPr>
                <w:noProof/>
              </w:rPr>
              <w:drawing>
                <wp:inline distT="0" distB="0" distL="0" distR="0" wp14:anchorId="5FC27BCF" wp14:editId="4314A079">
                  <wp:extent cx="2088931" cy="504825"/>
                  <wp:effectExtent l="0" t="0" r="0" b="0"/>
                  <wp:docPr id="604207158" name="Immagine 604207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088931" cy="504825"/>
                          </a:xfrm>
                          <a:prstGeom prst="rect">
                            <a:avLst/>
                          </a:prstGeom>
                        </pic:spPr>
                      </pic:pic>
                    </a:graphicData>
                  </a:graphic>
                </wp:inline>
              </w:drawing>
            </w:r>
          </w:p>
        </w:tc>
        <w:tc>
          <w:tcPr>
            <w:tcW w:w="4815" w:type="dxa"/>
            <w:vAlign w:val="center"/>
          </w:tcPr>
          <w:p w14:paraId="4AF0D92B" w14:textId="77777777" w:rsidR="00CE3D56" w:rsidRPr="00836374" w:rsidRDefault="00CE3D56" w:rsidP="00CE3D56">
            <w:pPr>
              <w:jc w:val="right"/>
              <w:rPr>
                <w:rFonts w:ascii="Calibri" w:eastAsia="Calibri" w:hAnsi="Calibri" w:cs="Calibri"/>
                <w:b/>
                <w:bCs/>
                <w:sz w:val="28"/>
                <w:szCs w:val="28"/>
              </w:rPr>
            </w:pPr>
            <w:r w:rsidRPr="00836374">
              <w:rPr>
                <w:noProof/>
              </w:rPr>
              <w:drawing>
                <wp:inline distT="0" distB="0" distL="0" distR="0" wp14:anchorId="095D077F" wp14:editId="50F535D4">
                  <wp:extent cx="2880000" cy="609399"/>
                  <wp:effectExtent l="0" t="0" r="0" b="635"/>
                  <wp:docPr id="19645145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80000" cy="609399"/>
                          </a:xfrm>
                          <a:prstGeom prst="rect">
                            <a:avLst/>
                          </a:prstGeom>
                          <a:noFill/>
                          <a:ln>
                            <a:noFill/>
                          </a:ln>
                        </pic:spPr>
                      </pic:pic>
                    </a:graphicData>
                  </a:graphic>
                </wp:inline>
              </w:drawing>
            </w:r>
          </w:p>
        </w:tc>
      </w:tr>
    </w:tbl>
    <w:p w14:paraId="18D8D287" w14:textId="77777777" w:rsidR="00CE3D56" w:rsidRPr="00836374" w:rsidRDefault="00CE3D56" w:rsidP="00947350">
      <w:pPr>
        <w:jc w:val="center"/>
        <w:rPr>
          <w:b/>
          <w:bCs/>
          <w:sz w:val="28"/>
          <w:szCs w:val="28"/>
        </w:rPr>
      </w:pPr>
    </w:p>
    <w:p w14:paraId="360FCF0A" w14:textId="72A40175" w:rsidR="00C6204B" w:rsidRPr="00836374" w:rsidRDefault="00C6204B" w:rsidP="00947350">
      <w:pPr>
        <w:jc w:val="center"/>
        <w:rPr>
          <w:b/>
          <w:bCs/>
          <w:sz w:val="28"/>
          <w:szCs w:val="28"/>
        </w:rPr>
      </w:pPr>
      <w:r w:rsidRPr="00836374">
        <w:rPr>
          <w:b/>
          <w:bCs/>
          <w:sz w:val="28"/>
          <w:szCs w:val="28"/>
        </w:rPr>
        <w:t>GALLARATE (VA)</w:t>
      </w:r>
    </w:p>
    <w:p w14:paraId="4812AB9A" w14:textId="4CC75F81" w:rsidR="00C6204B" w:rsidRPr="00836374" w:rsidRDefault="00E901D3" w:rsidP="00947350">
      <w:pPr>
        <w:jc w:val="center"/>
        <w:rPr>
          <w:b/>
          <w:bCs/>
          <w:sz w:val="28"/>
          <w:szCs w:val="28"/>
        </w:rPr>
      </w:pPr>
      <w:r w:rsidRPr="00836374">
        <w:rPr>
          <w:b/>
          <w:bCs/>
          <w:sz w:val="28"/>
          <w:szCs w:val="28"/>
        </w:rPr>
        <w:t>OTTOBRE</w:t>
      </w:r>
      <w:r w:rsidR="00C6204B" w:rsidRPr="00836374">
        <w:rPr>
          <w:b/>
          <w:bCs/>
          <w:sz w:val="28"/>
          <w:szCs w:val="28"/>
        </w:rPr>
        <w:t xml:space="preserve"> 202</w:t>
      </w:r>
      <w:r w:rsidRPr="00836374">
        <w:rPr>
          <w:b/>
          <w:bCs/>
          <w:sz w:val="28"/>
          <w:szCs w:val="28"/>
        </w:rPr>
        <w:t>2</w:t>
      </w:r>
      <w:r w:rsidR="00C6204B" w:rsidRPr="00836374">
        <w:rPr>
          <w:b/>
          <w:bCs/>
          <w:sz w:val="28"/>
          <w:szCs w:val="28"/>
        </w:rPr>
        <w:t xml:space="preserve"> - GIUGNO 202</w:t>
      </w:r>
      <w:r w:rsidRPr="00836374">
        <w:rPr>
          <w:b/>
          <w:bCs/>
          <w:sz w:val="28"/>
          <w:szCs w:val="28"/>
        </w:rPr>
        <w:t>3</w:t>
      </w:r>
    </w:p>
    <w:p w14:paraId="202001C6" w14:textId="77777777" w:rsidR="00C6204B" w:rsidRPr="00836374" w:rsidRDefault="00C6204B" w:rsidP="00947350">
      <w:pPr>
        <w:jc w:val="center"/>
        <w:rPr>
          <w:b/>
          <w:bCs/>
          <w:sz w:val="28"/>
          <w:szCs w:val="28"/>
        </w:rPr>
      </w:pPr>
    </w:p>
    <w:p w14:paraId="30B7B869" w14:textId="7C4BA41A" w:rsidR="00537A05" w:rsidRPr="00836374" w:rsidRDefault="00B26B4D" w:rsidP="00947350">
      <w:pPr>
        <w:jc w:val="center"/>
        <w:rPr>
          <w:b/>
          <w:bCs/>
          <w:i/>
          <w:iCs/>
          <w:sz w:val="28"/>
          <w:szCs w:val="28"/>
        </w:rPr>
      </w:pPr>
      <w:r w:rsidRPr="00836374">
        <w:rPr>
          <w:b/>
          <w:bCs/>
          <w:i/>
          <w:iCs/>
          <w:sz w:val="28"/>
          <w:szCs w:val="28"/>
        </w:rPr>
        <w:t>INTRECCI</w:t>
      </w:r>
      <w:r w:rsidR="00EA15D7" w:rsidRPr="00836374">
        <w:rPr>
          <w:b/>
          <w:bCs/>
          <w:i/>
          <w:iCs/>
          <w:sz w:val="28"/>
          <w:szCs w:val="28"/>
        </w:rPr>
        <w:t xml:space="preserve"> </w:t>
      </w:r>
      <w:r w:rsidR="005F50FD" w:rsidRPr="00836374">
        <w:rPr>
          <w:b/>
          <w:bCs/>
          <w:i/>
          <w:iCs/>
          <w:sz w:val="28"/>
          <w:szCs w:val="28"/>
        </w:rPr>
        <w:t>#2</w:t>
      </w:r>
    </w:p>
    <w:p w14:paraId="06E76185" w14:textId="5CE5F5AC" w:rsidR="00FF5388" w:rsidRPr="00836374" w:rsidRDefault="00FF5388" w:rsidP="00947350">
      <w:pPr>
        <w:jc w:val="center"/>
        <w:rPr>
          <w:b/>
          <w:bCs/>
          <w:sz w:val="28"/>
          <w:szCs w:val="28"/>
        </w:rPr>
      </w:pPr>
      <w:r w:rsidRPr="00836374">
        <w:rPr>
          <w:b/>
          <w:bCs/>
          <w:sz w:val="28"/>
          <w:szCs w:val="28"/>
        </w:rPr>
        <w:t xml:space="preserve">MA*GA E MISSONI </w:t>
      </w:r>
    </w:p>
    <w:p w14:paraId="746F9D10" w14:textId="39EC73B7" w:rsidR="00B26B4D" w:rsidRPr="00836374" w:rsidRDefault="00FF5388" w:rsidP="00947350">
      <w:pPr>
        <w:jc w:val="center"/>
        <w:rPr>
          <w:b/>
          <w:bCs/>
          <w:sz w:val="28"/>
          <w:szCs w:val="28"/>
        </w:rPr>
      </w:pPr>
      <w:r w:rsidRPr="00836374">
        <w:rPr>
          <w:b/>
          <w:bCs/>
          <w:sz w:val="28"/>
          <w:szCs w:val="28"/>
        </w:rPr>
        <w:t>PER L’ARTE E L’EDUCAZIONE</w:t>
      </w:r>
    </w:p>
    <w:p w14:paraId="42D8696E" w14:textId="035178EE" w:rsidR="00C6204B" w:rsidRPr="00836374" w:rsidRDefault="00C6204B" w:rsidP="00C6204B">
      <w:pPr>
        <w:rPr>
          <w:sz w:val="28"/>
          <w:szCs w:val="28"/>
        </w:rPr>
      </w:pPr>
    </w:p>
    <w:p w14:paraId="22FC0A49" w14:textId="11D5CC26" w:rsidR="00D54660" w:rsidRPr="00836374" w:rsidRDefault="00D96EF0" w:rsidP="000C4BCE">
      <w:pPr>
        <w:jc w:val="both"/>
        <w:rPr>
          <w:b/>
          <w:bCs/>
          <w:sz w:val="28"/>
          <w:szCs w:val="28"/>
        </w:rPr>
      </w:pPr>
      <w:r w:rsidRPr="00836374">
        <w:rPr>
          <w:b/>
          <w:bCs/>
          <w:sz w:val="28"/>
          <w:szCs w:val="28"/>
        </w:rPr>
        <w:t>Dopo il grande successo del</w:t>
      </w:r>
      <w:r w:rsidR="00CE3D56" w:rsidRPr="00836374">
        <w:rPr>
          <w:b/>
          <w:bCs/>
          <w:sz w:val="28"/>
          <w:szCs w:val="28"/>
        </w:rPr>
        <w:t>l’edizione</w:t>
      </w:r>
      <w:r w:rsidRPr="00836374">
        <w:rPr>
          <w:b/>
          <w:bCs/>
          <w:sz w:val="28"/>
          <w:szCs w:val="28"/>
        </w:rPr>
        <w:t xml:space="preserve"> 2021</w:t>
      </w:r>
      <w:r w:rsidR="00185BB5" w:rsidRPr="00836374">
        <w:rPr>
          <w:b/>
          <w:bCs/>
          <w:sz w:val="28"/>
          <w:szCs w:val="28"/>
        </w:rPr>
        <w:t>-2022</w:t>
      </w:r>
      <w:r w:rsidR="00CE3D56" w:rsidRPr="00836374">
        <w:rPr>
          <w:b/>
          <w:bCs/>
          <w:sz w:val="28"/>
          <w:szCs w:val="28"/>
        </w:rPr>
        <w:t xml:space="preserve">, </w:t>
      </w:r>
      <w:r w:rsidRPr="00836374">
        <w:rPr>
          <w:b/>
          <w:bCs/>
          <w:sz w:val="28"/>
          <w:szCs w:val="28"/>
        </w:rPr>
        <w:t>torna</w:t>
      </w:r>
      <w:r w:rsidR="00CE3D56" w:rsidRPr="00836374">
        <w:rPr>
          <w:b/>
          <w:bCs/>
          <w:sz w:val="28"/>
          <w:szCs w:val="28"/>
        </w:rPr>
        <w:t xml:space="preserve"> il</w:t>
      </w:r>
      <w:r w:rsidRPr="00836374">
        <w:rPr>
          <w:b/>
          <w:bCs/>
          <w:sz w:val="28"/>
          <w:szCs w:val="28"/>
        </w:rPr>
        <w:t xml:space="preserve"> progetto educativo sostenuto dal Museo MA</w:t>
      </w:r>
      <w:r w:rsidR="000D782A" w:rsidRPr="00836374">
        <w:rPr>
          <w:b/>
          <w:bCs/>
          <w:sz w:val="28"/>
          <w:szCs w:val="28"/>
        </w:rPr>
        <w:t>*</w:t>
      </w:r>
      <w:r w:rsidRPr="00836374">
        <w:rPr>
          <w:b/>
          <w:bCs/>
          <w:sz w:val="28"/>
          <w:szCs w:val="28"/>
        </w:rPr>
        <w:t>GA, dalla Maison Missoni e dalla Fondazione Ottavio e Rosita Missoni</w:t>
      </w:r>
      <w:r w:rsidR="00D54660" w:rsidRPr="00836374">
        <w:rPr>
          <w:b/>
          <w:bCs/>
          <w:sz w:val="28"/>
          <w:szCs w:val="28"/>
        </w:rPr>
        <w:t>.</w:t>
      </w:r>
    </w:p>
    <w:p w14:paraId="771E6F59" w14:textId="77777777" w:rsidR="00D54660" w:rsidRPr="00836374" w:rsidRDefault="00D54660" w:rsidP="000C4BCE">
      <w:pPr>
        <w:jc w:val="both"/>
        <w:rPr>
          <w:b/>
          <w:bCs/>
          <w:sz w:val="28"/>
          <w:szCs w:val="28"/>
        </w:rPr>
      </w:pPr>
    </w:p>
    <w:p w14:paraId="1CE3F933" w14:textId="54251079" w:rsidR="00D96EF0" w:rsidRPr="00836374" w:rsidRDefault="00D54660" w:rsidP="000C4BCE">
      <w:pPr>
        <w:jc w:val="both"/>
        <w:rPr>
          <w:b/>
          <w:bCs/>
          <w:sz w:val="28"/>
          <w:szCs w:val="28"/>
        </w:rPr>
      </w:pPr>
      <w:r w:rsidRPr="00836374">
        <w:rPr>
          <w:b/>
          <w:bCs/>
          <w:sz w:val="28"/>
          <w:szCs w:val="28"/>
        </w:rPr>
        <w:t>INTRECCI</w:t>
      </w:r>
      <w:r w:rsidR="000D782A" w:rsidRPr="00836374">
        <w:rPr>
          <w:b/>
          <w:bCs/>
          <w:sz w:val="28"/>
          <w:szCs w:val="28"/>
        </w:rPr>
        <w:t>#2</w:t>
      </w:r>
      <w:r w:rsidRPr="00836374">
        <w:rPr>
          <w:b/>
          <w:bCs/>
          <w:sz w:val="28"/>
          <w:szCs w:val="28"/>
        </w:rPr>
        <w:t xml:space="preserve"> </w:t>
      </w:r>
      <w:r w:rsidR="00D96EF0" w:rsidRPr="00836374">
        <w:rPr>
          <w:b/>
          <w:bCs/>
          <w:sz w:val="28"/>
          <w:szCs w:val="28"/>
        </w:rPr>
        <w:t>ha l’obiettivo di offrire ai giovani studenti una serie di percorsi teorico pratici sul colore, la materia e le strutture tessili.</w:t>
      </w:r>
    </w:p>
    <w:p w14:paraId="4E46D6D5" w14:textId="77777777" w:rsidR="00D96EF0" w:rsidRPr="00836374" w:rsidRDefault="00D96EF0" w:rsidP="000C4BCE">
      <w:pPr>
        <w:jc w:val="both"/>
        <w:rPr>
          <w:b/>
          <w:bCs/>
          <w:sz w:val="28"/>
          <w:szCs w:val="28"/>
        </w:rPr>
      </w:pPr>
    </w:p>
    <w:p w14:paraId="7A3D8909" w14:textId="14DE4CD5" w:rsidR="00E02554" w:rsidRPr="00836374" w:rsidRDefault="00D96EF0" w:rsidP="00D03B38">
      <w:pPr>
        <w:jc w:val="both"/>
        <w:rPr>
          <w:b/>
          <w:bCs/>
          <w:sz w:val="28"/>
          <w:szCs w:val="28"/>
        </w:rPr>
      </w:pPr>
      <w:r w:rsidRPr="00836374">
        <w:rPr>
          <w:b/>
          <w:bCs/>
          <w:sz w:val="28"/>
          <w:szCs w:val="28"/>
        </w:rPr>
        <w:t xml:space="preserve">Al centro delle attività le opere della Sala degli </w:t>
      </w:r>
      <w:r w:rsidR="00D54660" w:rsidRPr="00836374">
        <w:rPr>
          <w:b/>
          <w:bCs/>
          <w:sz w:val="28"/>
          <w:szCs w:val="28"/>
        </w:rPr>
        <w:t>A</w:t>
      </w:r>
      <w:r w:rsidRPr="00836374">
        <w:rPr>
          <w:b/>
          <w:bCs/>
          <w:sz w:val="28"/>
          <w:szCs w:val="28"/>
        </w:rPr>
        <w:t xml:space="preserve">razzi Ottavio Missoni e della collezione permanente del </w:t>
      </w:r>
      <w:r w:rsidR="00D54660" w:rsidRPr="00836374">
        <w:rPr>
          <w:b/>
          <w:bCs/>
          <w:sz w:val="28"/>
          <w:szCs w:val="28"/>
        </w:rPr>
        <w:t>MA</w:t>
      </w:r>
      <w:r w:rsidR="000D782A" w:rsidRPr="00836374">
        <w:rPr>
          <w:b/>
          <w:bCs/>
          <w:sz w:val="28"/>
          <w:szCs w:val="28"/>
        </w:rPr>
        <w:t>*</w:t>
      </w:r>
      <w:r w:rsidR="00D54660" w:rsidRPr="00836374">
        <w:rPr>
          <w:b/>
          <w:bCs/>
          <w:sz w:val="28"/>
          <w:szCs w:val="28"/>
        </w:rPr>
        <w:t>GA</w:t>
      </w:r>
      <w:r w:rsidRPr="00836374">
        <w:rPr>
          <w:b/>
          <w:bCs/>
          <w:sz w:val="28"/>
          <w:szCs w:val="28"/>
        </w:rPr>
        <w:t xml:space="preserve"> che riflettono sulla composizione geometrica, il ritmo cromatico, </w:t>
      </w:r>
      <w:r w:rsidR="0066126D" w:rsidRPr="00836374">
        <w:rPr>
          <w:b/>
          <w:bCs/>
          <w:sz w:val="28"/>
          <w:szCs w:val="28"/>
        </w:rPr>
        <w:t>l</w:t>
      </w:r>
      <w:r w:rsidRPr="00836374">
        <w:rPr>
          <w:b/>
          <w:bCs/>
          <w:sz w:val="28"/>
          <w:szCs w:val="28"/>
        </w:rPr>
        <w:t>a luce</w:t>
      </w:r>
      <w:r w:rsidR="0066126D" w:rsidRPr="00836374">
        <w:rPr>
          <w:b/>
          <w:bCs/>
          <w:sz w:val="28"/>
          <w:szCs w:val="28"/>
        </w:rPr>
        <w:t xml:space="preserve"> e il</w:t>
      </w:r>
      <w:r w:rsidRPr="00836374">
        <w:rPr>
          <w:b/>
          <w:bCs/>
          <w:sz w:val="28"/>
          <w:szCs w:val="28"/>
        </w:rPr>
        <w:t xml:space="preserve"> colore, radici della storia del MA</w:t>
      </w:r>
      <w:r w:rsidR="000D782A" w:rsidRPr="00836374">
        <w:rPr>
          <w:b/>
          <w:bCs/>
          <w:sz w:val="28"/>
          <w:szCs w:val="28"/>
        </w:rPr>
        <w:t>*</w:t>
      </w:r>
      <w:r w:rsidRPr="00836374">
        <w:rPr>
          <w:b/>
          <w:bCs/>
          <w:sz w:val="28"/>
          <w:szCs w:val="28"/>
        </w:rPr>
        <w:t>GA e della Maison M</w:t>
      </w:r>
      <w:r w:rsidR="00E83983" w:rsidRPr="00836374">
        <w:rPr>
          <w:b/>
          <w:bCs/>
          <w:sz w:val="28"/>
          <w:szCs w:val="28"/>
        </w:rPr>
        <w:t>issoni</w:t>
      </w:r>
      <w:r w:rsidRPr="00836374">
        <w:rPr>
          <w:b/>
          <w:bCs/>
          <w:sz w:val="28"/>
          <w:szCs w:val="28"/>
        </w:rPr>
        <w:t>.</w:t>
      </w:r>
    </w:p>
    <w:p w14:paraId="683F8380" w14:textId="3A451B48" w:rsidR="005F50FD" w:rsidRPr="00836374" w:rsidRDefault="005F50FD" w:rsidP="00C6204B"/>
    <w:p w14:paraId="083460DE" w14:textId="5C74D19B" w:rsidR="00CE3D56" w:rsidRPr="00836374" w:rsidRDefault="00CE3D56" w:rsidP="00C6204B"/>
    <w:p w14:paraId="089A008D" w14:textId="1713E184" w:rsidR="00CE3D56" w:rsidRPr="00836374" w:rsidRDefault="00CE3D56" w:rsidP="00C6204B"/>
    <w:p w14:paraId="70BF3295" w14:textId="77777777" w:rsidR="00CE3D56" w:rsidRPr="00836374" w:rsidRDefault="00CE3D56" w:rsidP="00C6204B"/>
    <w:p w14:paraId="556D38D2" w14:textId="33179ED6" w:rsidR="00E02554" w:rsidRPr="00836374" w:rsidRDefault="00193D1D" w:rsidP="00FF5388">
      <w:pPr>
        <w:jc w:val="both"/>
        <w:rPr>
          <w:b/>
          <w:bCs/>
        </w:rPr>
      </w:pPr>
      <w:r w:rsidRPr="00836374">
        <w:rPr>
          <w:b/>
          <w:bCs/>
        </w:rPr>
        <w:t>Il Museo MA*G</w:t>
      </w:r>
      <w:r w:rsidR="003D71EF" w:rsidRPr="00836374">
        <w:rPr>
          <w:b/>
          <w:bCs/>
        </w:rPr>
        <w:t>A</w:t>
      </w:r>
      <w:r w:rsidRPr="00836374">
        <w:rPr>
          <w:b/>
          <w:bCs/>
        </w:rPr>
        <w:t xml:space="preserve"> di Gallarate (VA) e la Maison Missoni proseguono la loro collaborazione nel nome dell’arte e dell’educazione.</w:t>
      </w:r>
    </w:p>
    <w:p w14:paraId="38492439" w14:textId="2C355135" w:rsidR="00CA600C" w:rsidRPr="00836374" w:rsidRDefault="00A67056" w:rsidP="00FF5388">
      <w:pPr>
        <w:jc w:val="both"/>
      </w:pPr>
      <w:r w:rsidRPr="00836374">
        <w:t>Una</w:t>
      </w:r>
      <w:r w:rsidR="00193D1D" w:rsidRPr="00836374">
        <w:t xml:space="preserve"> sinergia</w:t>
      </w:r>
      <w:r w:rsidRPr="00836374">
        <w:t xml:space="preserve"> che</w:t>
      </w:r>
      <w:r w:rsidR="00193D1D" w:rsidRPr="00836374">
        <w:t xml:space="preserve">, </w:t>
      </w:r>
      <w:r w:rsidR="00193D1D" w:rsidRPr="00836374">
        <w:rPr>
          <w:b/>
          <w:bCs/>
        </w:rPr>
        <w:t xml:space="preserve">da </w:t>
      </w:r>
      <w:r w:rsidR="005F50FD" w:rsidRPr="00836374">
        <w:rPr>
          <w:b/>
          <w:bCs/>
        </w:rPr>
        <w:t>ottobre</w:t>
      </w:r>
      <w:r w:rsidR="00193D1D" w:rsidRPr="00836374">
        <w:rPr>
          <w:b/>
          <w:bCs/>
        </w:rPr>
        <w:t xml:space="preserve"> 202</w:t>
      </w:r>
      <w:r w:rsidR="005F50FD" w:rsidRPr="00836374">
        <w:rPr>
          <w:b/>
          <w:bCs/>
        </w:rPr>
        <w:t>2</w:t>
      </w:r>
      <w:r w:rsidR="00193D1D" w:rsidRPr="00836374">
        <w:rPr>
          <w:b/>
          <w:bCs/>
        </w:rPr>
        <w:t xml:space="preserve"> a giugno 202</w:t>
      </w:r>
      <w:r w:rsidR="005F50FD" w:rsidRPr="00836374">
        <w:rPr>
          <w:b/>
          <w:bCs/>
        </w:rPr>
        <w:t>3</w:t>
      </w:r>
      <w:r w:rsidR="00193D1D" w:rsidRPr="00836374">
        <w:rPr>
          <w:b/>
          <w:bCs/>
        </w:rPr>
        <w:t>,</w:t>
      </w:r>
      <w:r w:rsidRPr="00836374">
        <w:rPr>
          <w:b/>
          <w:bCs/>
        </w:rPr>
        <w:t xml:space="preserve"> vedrà</w:t>
      </w:r>
      <w:r w:rsidR="00193D1D" w:rsidRPr="00836374">
        <w:rPr>
          <w:b/>
          <w:bCs/>
        </w:rPr>
        <w:t xml:space="preserve"> il MA*GA, la Maison Missoni e la Fondazione Ottavio e Rosita Missoni promuov</w:t>
      </w:r>
      <w:r w:rsidRPr="00836374">
        <w:rPr>
          <w:b/>
          <w:bCs/>
        </w:rPr>
        <w:t>ere</w:t>
      </w:r>
      <w:r w:rsidR="00193D1D" w:rsidRPr="00836374">
        <w:rPr>
          <w:b/>
          <w:bCs/>
        </w:rPr>
        <w:t xml:space="preserve"> </w:t>
      </w:r>
      <w:r w:rsidR="00FF5388" w:rsidRPr="00836374">
        <w:rPr>
          <w:b/>
          <w:bCs/>
          <w:i/>
          <w:iCs/>
        </w:rPr>
        <w:t>INTRECCI</w:t>
      </w:r>
      <w:r w:rsidR="005F50FD" w:rsidRPr="00836374">
        <w:rPr>
          <w:b/>
          <w:bCs/>
          <w:i/>
          <w:iCs/>
        </w:rPr>
        <w:t>#2</w:t>
      </w:r>
      <w:r w:rsidR="00193D1D" w:rsidRPr="00836374">
        <w:t xml:space="preserve">, un progetto che coinvolge gli alunni e i docenti delle scuole del territorio e che si concretizza in </w:t>
      </w:r>
      <w:r w:rsidR="00FF5388" w:rsidRPr="00836374">
        <w:rPr>
          <w:b/>
          <w:bCs/>
        </w:rPr>
        <w:t>200 laboratori educativi, a titolo gratuito</w:t>
      </w:r>
      <w:r w:rsidR="00FF5388" w:rsidRPr="00836374">
        <w:t xml:space="preserve">, e in una masterclass per i professori, </w:t>
      </w:r>
      <w:r w:rsidRPr="00836374">
        <w:t>finalizzati a</w:t>
      </w:r>
      <w:r w:rsidR="00CA600C" w:rsidRPr="00836374">
        <w:t xml:space="preserve"> rintracciare le tangenze tra la collezione del MA</w:t>
      </w:r>
      <w:r w:rsidR="003D71EF" w:rsidRPr="00836374">
        <w:t>*</w:t>
      </w:r>
      <w:r w:rsidR="00CA600C" w:rsidRPr="00836374">
        <w:t>GA e le ricerche della Maison.</w:t>
      </w:r>
    </w:p>
    <w:p w14:paraId="6FBE59F7" w14:textId="77777777" w:rsidR="00B65A8F" w:rsidRPr="00836374" w:rsidRDefault="00B65A8F" w:rsidP="00FF5388">
      <w:pPr>
        <w:jc w:val="both"/>
      </w:pPr>
    </w:p>
    <w:p w14:paraId="18B357A3" w14:textId="2505EA49" w:rsidR="00A67056" w:rsidRPr="00836374" w:rsidRDefault="00AE7D88" w:rsidP="00FF5388">
      <w:pPr>
        <w:jc w:val="both"/>
      </w:pPr>
      <w:r w:rsidRPr="00836374">
        <w:t xml:space="preserve">Come afferma </w:t>
      </w:r>
      <w:r w:rsidR="00CA600C" w:rsidRPr="00836374">
        <w:rPr>
          <w:b/>
          <w:bCs/>
        </w:rPr>
        <w:t>Angelo Crespi</w:t>
      </w:r>
      <w:r w:rsidRPr="00836374">
        <w:rPr>
          <w:b/>
          <w:bCs/>
        </w:rPr>
        <w:t xml:space="preserve">, </w:t>
      </w:r>
      <w:r w:rsidR="00CA600C" w:rsidRPr="00836374">
        <w:rPr>
          <w:b/>
          <w:bCs/>
        </w:rPr>
        <w:t>Vicep</w:t>
      </w:r>
      <w:r w:rsidRPr="00836374">
        <w:rPr>
          <w:b/>
          <w:bCs/>
        </w:rPr>
        <w:t>residente del MA</w:t>
      </w:r>
      <w:r w:rsidR="006E2255" w:rsidRPr="00836374">
        <w:rPr>
          <w:b/>
          <w:bCs/>
        </w:rPr>
        <w:t>*</w:t>
      </w:r>
      <w:r w:rsidRPr="00836374">
        <w:rPr>
          <w:b/>
          <w:bCs/>
        </w:rPr>
        <w:t>GA</w:t>
      </w:r>
      <w:r w:rsidRPr="00836374">
        <w:t xml:space="preserve">, </w:t>
      </w:r>
      <w:r w:rsidR="00AC345C" w:rsidRPr="00836374">
        <w:t xml:space="preserve">“sono felice che il progetto educativo con Missoni continui anche in questa nuova stagione, credo sia fondamentale la collaborazione tra istituzioni culturali pubbliche e aziende private. Sono convinto da sempre che i privati possano aiutare i musei a cambiare prospettive e modi di lavorare; i privati, a mio parere, devono essere coinvolti sempre di più nella valorizzazione del patrimonio culturale, anche perché è già dimostrato, per esempio con la rete dei musei di impresa, con oltre </w:t>
      </w:r>
      <w:proofErr w:type="gramStart"/>
      <w:r w:rsidR="00AC345C" w:rsidRPr="00836374">
        <w:t>100</w:t>
      </w:r>
      <w:proofErr w:type="gramEnd"/>
      <w:r w:rsidR="00AC345C" w:rsidRPr="00836374">
        <w:t xml:space="preserve"> affiliati, quanto gli imprenditori italiani siano lungimiranti e abbiano a cuore i loro archivi”</w:t>
      </w:r>
      <w:r w:rsidR="00CA600C" w:rsidRPr="00836374">
        <w:t>.</w:t>
      </w:r>
    </w:p>
    <w:p w14:paraId="26964A80" w14:textId="6EB4D44F" w:rsidR="00671230" w:rsidRPr="00836374" w:rsidRDefault="00671230" w:rsidP="00FF5388">
      <w:pPr>
        <w:jc w:val="both"/>
      </w:pPr>
    </w:p>
    <w:p w14:paraId="0459ED9D" w14:textId="18FAE538" w:rsidR="00193D1D" w:rsidRPr="00836374" w:rsidRDefault="00A67056" w:rsidP="00FF5388">
      <w:pPr>
        <w:jc w:val="both"/>
      </w:pPr>
      <w:r w:rsidRPr="00836374">
        <w:t>“</w:t>
      </w:r>
      <w:r w:rsidR="0090308B" w:rsidRPr="00836374">
        <w:t>È</w:t>
      </w:r>
      <w:r w:rsidR="00407EAB" w:rsidRPr="00836374">
        <w:t xml:space="preserve"> stato molto interessante vedere l’entusiasmo e la passione dei ragazzi</w:t>
      </w:r>
      <w:r w:rsidRPr="00836374">
        <w:t xml:space="preserve">– </w:t>
      </w:r>
      <w:r w:rsidR="0090308B" w:rsidRPr="00836374">
        <w:t>dichiara</w:t>
      </w:r>
      <w:r w:rsidRPr="00836374">
        <w:t xml:space="preserve"> </w:t>
      </w:r>
      <w:r w:rsidRPr="00836374">
        <w:rPr>
          <w:b/>
          <w:bCs/>
        </w:rPr>
        <w:t>Luca Missoni, Direttore Artistico dell’Archivio Missoni</w:t>
      </w:r>
      <w:r w:rsidRPr="00836374">
        <w:t xml:space="preserve"> -</w:t>
      </w:r>
      <w:r w:rsidR="00407EAB" w:rsidRPr="00836374">
        <w:t xml:space="preserve"> che sotto la guida esperta del Dipartimento Educativo del Museo hanno potuto sperimentare attraverso lo strumento del telaio le proprie capacità manuali ed esprimere liberamente la loro creatività ottenendo risultati sorprendenti</w:t>
      </w:r>
      <w:r w:rsidRPr="00836374">
        <w:t>”.</w:t>
      </w:r>
    </w:p>
    <w:p w14:paraId="2322C43F" w14:textId="07CF60FC" w:rsidR="00006C63" w:rsidRPr="00836374" w:rsidRDefault="00006C63" w:rsidP="00FF5388">
      <w:pPr>
        <w:jc w:val="both"/>
      </w:pPr>
    </w:p>
    <w:p w14:paraId="411FCC58" w14:textId="1EB158E3" w:rsidR="00C83C85" w:rsidRPr="00836374" w:rsidRDefault="00671230" w:rsidP="00C83C85">
      <w:pPr>
        <w:jc w:val="both"/>
      </w:pPr>
      <w:r w:rsidRPr="00836374">
        <w:t>“</w:t>
      </w:r>
      <w:r w:rsidR="0090308B" w:rsidRPr="00836374">
        <w:t>S</w:t>
      </w:r>
      <w:r w:rsidR="00C83C85" w:rsidRPr="00836374">
        <w:t>iamo tutti consapevoli</w:t>
      </w:r>
      <w:r w:rsidR="0090308B" w:rsidRPr="00836374">
        <w:t xml:space="preserve"> - aggiunge </w:t>
      </w:r>
      <w:r w:rsidR="0090308B" w:rsidRPr="00836374">
        <w:rPr>
          <w:b/>
          <w:bCs/>
        </w:rPr>
        <w:t>Livio Proli, CEO di Missoni</w:t>
      </w:r>
      <w:r w:rsidR="0090308B" w:rsidRPr="00836374">
        <w:t xml:space="preserve"> - </w:t>
      </w:r>
      <w:r w:rsidR="00C83C85" w:rsidRPr="00836374">
        <w:t>che l'istruzione e la cultura rendono gli uomini liberi e capaci di sfruttare il proprio talento.</w:t>
      </w:r>
      <w:r w:rsidR="0090308B" w:rsidRPr="00836374">
        <w:t xml:space="preserve"> </w:t>
      </w:r>
      <w:r w:rsidR="00C83C85" w:rsidRPr="00836374">
        <w:t>E, quando si parla di istruzione e cultura ci riferiamo al motore, anzi alla turbina, capace di attivare idee, pensieri ed azioni che potrebbero migliorare ciò che ci circonda.</w:t>
      </w:r>
      <w:r w:rsidR="0090308B" w:rsidRPr="00836374">
        <w:t xml:space="preserve"> </w:t>
      </w:r>
      <w:r w:rsidR="00C83C85" w:rsidRPr="00836374">
        <w:t xml:space="preserve">Molto spesso, però, nell'ambito del percorso formativo scolastico ed accademico il potenziale teorico non viene arricchito dall'esperienza </w:t>
      </w:r>
      <w:r w:rsidR="0090308B" w:rsidRPr="00836374">
        <w:t>“</w:t>
      </w:r>
      <w:r w:rsidR="00C83C85" w:rsidRPr="00836374">
        <w:t>del fare</w:t>
      </w:r>
      <w:r w:rsidR="0090308B" w:rsidRPr="00836374">
        <w:t>”</w:t>
      </w:r>
      <w:r w:rsidR="00C83C85" w:rsidRPr="00836374">
        <w:t>.</w:t>
      </w:r>
      <w:r w:rsidR="0090308B" w:rsidRPr="00836374">
        <w:t xml:space="preserve"> </w:t>
      </w:r>
      <w:r w:rsidR="00C83C85" w:rsidRPr="00836374">
        <w:t>Proprio per questo, il Gruppo Missoni è felice di accompagnare e sostenere il progetto di educazione pubblica organizzato da</w:t>
      </w:r>
      <w:r w:rsidRPr="00836374">
        <w:t xml:space="preserve">l Museo </w:t>
      </w:r>
      <w:r w:rsidR="00C83C85" w:rsidRPr="00836374">
        <w:t>MA*GA.</w:t>
      </w:r>
      <w:r w:rsidR="0090308B" w:rsidRPr="00836374">
        <w:t xml:space="preserve"> </w:t>
      </w:r>
      <w:r w:rsidR="003D71EF" w:rsidRPr="00836374">
        <w:t>Il</w:t>
      </w:r>
      <w:r w:rsidR="00C83C85" w:rsidRPr="00836374">
        <w:t xml:space="preserve"> nostro ruolo sarà di fornire, in questo corso formativo, quella utile cinghia di trasmissione tra la teoria e l'implementazione delle cose.</w:t>
      </w:r>
      <w:r w:rsidR="0090308B" w:rsidRPr="00836374">
        <w:t xml:space="preserve"> </w:t>
      </w:r>
      <w:r w:rsidR="00C83C85" w:rsidRPr="00836374">
        <w:t>Cioè quel percorso a doppio senso di marcia che consente alle idee di prendere forma e sostanza, così come alla pratica, se vissuta con umiltà e nel rispetto degli errori, di arricchire la forza innovativa e sperimentale</w:t>
      </w:r>
      <w:r w:rsidR="0090308B" w:rsidRPr="00836374">
        <w:t>”</w:t>
      </w:r>
      <w:r w:rsidR="00C83C85" w:rsidRPr="00836374">
        <w:t>.</w:t>
      </w:r>
    </w:p>
    <w:p w14:paraId="7BEF2DAC" w14:textId="521936FF" w:rsidR="00C83C85" w:rsidRPr="00836374" w:rsidRDefault="0090308B" w:rsidP="00C83C85">
      <w:pPr>
        <w:jc w:val="both"/>
      </w:pPr>
      <w:r w:rsidRPr="00836374">
        <w:t>“</w:t>
      </w:r>
      <w:r w:rsidR="00C83C85" w:rsidRPr="00836374">
        <w:t xml:space="preserve">Quindi </w:t>
      </w:r>
      <w:r w:rsidRPr="00836374">
        <w:t xml:space="preserve">– prosegue Livio Proli - </w:t>
      </w:r>
      <w:r w:rsidR="00C83C85" w:rsidRPr="00836374">
        <w:t xml:space="preserve">imparare a giocare di squadra </w:t>
      </w:r>
      <w:proofErr w:type="gramStart"/>
      <w:r w:rsidR="00C83C85" w:rsidRPr="00836374">
        <w:t>nel team</w:t>
      </w:r>
      <w:proofErr w:type="gramEnd"/>
      <w:r w:rsidR="00C83C85" w:rsidRPr="00836374">
        <w:t xml:space="preserve"> di gioco / studio, e/o di lavoro ed interagire con la tecnologia saranno per Noi Gruppo Missoni i punti cardine alla base del nostro ruolo in questo progetto volto alla crescita culturale, psicologica e tecnica dei futuri giovani talenti che, al termine del loro percorso formativo, dovranno, in ogni caso e in primo luogo, primeggiare come persone di valori al di là della specifica performance a cui saranno chiamati.</w:t>
      </w:r>
    </w:p>
    <w:p w14:paraId="21B81A4B" w14:textId="0FF72249" w:rsidR="00C83C85" w:rsidRPr="00836374" w:rsidRDefault="00C83C85" w:rsidP="00C83C85">
      <w:pPr>
        <w:jc w:val="both"/>
      </w:pPr>
      <w:r w:rsidRPr="00836374">
        <w:t>In ultimo, siamo consapevoli che non vi è miglior modo di imparare se non mentre si insegna. Siamo, pertanto, lieti di prendere parte a questa bellissima iniziativa certi di contribuire alla formazione di futuri discepoli valorosi sia nei pensieri che nei comportamenti</w:t>
      </w:r>
      <w:r w:rsidR="00671230" w:rsidRPr="00836374">
        <w:t>”</w:t>
      </w:r>
      <w:r w:rsidRPr="00836374">
        <w:t>.</w:t>
      </w:r>
    </w:p>
    <w:p w14:paraId="39C84A96" w14:textId="2ED57DFF" w:rsidR="00006C63" w:rsidRPr="00836374" w:rsidRDefault="00006C63" w:rsidP="00FF5388">
      <w:pPr>
        <w:jc w:val="both"/>
      </w:pPr>
    </w:p>
    <w:p w14:paraId="47AEF8E9" w14:textId="14ABB809" w:rsidR="007A3376" w:rsidRPr="00836374" w:rsidRDefault="007A3376" w:rsidP="007A3376">
      <w:pPr>
        <w:jc w:val="both"/>
      </w:pPr>
      <w:r w:rsidRPr="00836374">
        <w:t>Al centro delle attività di INTRECCI</w:t>
      </w:r>
      <w:r w:rsidR="00671230" w:rsidRPr="00836374">
        <w:t xml:space="preserve"> </w:t>
      </w:r>
      <w:r w:rsidRPr="00836374">
        <w:t xml:space="preserve">#2 </w:t>
      </w:r>
      <w:r w:rsidR="00CE3D56" w:rsidRPr="00836374">
        <w:t>si trova</w:t>
      </w:r>
      <w:r w:rsidRPr="00836374">
        <w:t xml:space="preserve"> la dimensione progettuale legata al colore e alla composizione attraverso la quale gli studenti vengono guidati dal personale specializzato del Dipartimento educativo in attività che s</w:t>
      </w:r>
      <w:r w:rsidR="00CE3D56" w:rsidRPr="00836374">
        <w:t>’</w:t>
      </w:r>
      <w:r w:rsidRPr="00836374">
        <w:t>ispira</w:t>
      </w:r>
      <w:r w:rsidR="00CE3D56" w:rsidRPr="00836374">
        <w:t>no</w:t>
      </w:r>
      <w:r w:rsidRPr="00836374">
        <w:t xml:space="preserve"> alle opere della Sala degli Arazzi Ottavio Missoni e a quelle della collezione permanente del museo, in particolare a quelle </w:t>
      </w:r>
      <w:r w:rsidR="00A12BC2" w:rsidRPr="00836374">
        <w:t xml:space="preserve">la cui poetica si concentra </w:t>
      </w:r>
      <w:r w:rsidRPr="00836374">
        <w:t>sulla composizione geometrica, il ritmo cromatico, alla luce colore, elementi che sono le radici della storia del MA</w:t>
      </w:r>
      <w:r w:rsidR="003D71EF" w:rsidRPr="00836374">
        <w:t>*</w:t>
      </w:r>
      <w:r w:rsidRPr="00836374">
        <w:t>GA e della Maison M</w:t>
      </w:r>
      <w:r w:rsidR="00E83983" w:rsidRPr="00836374">
        <w:t>issoni</w:t>
      </w:r>
      <w:r w:rsidRPr="00836374">
        <w:t>.</w:t>
      </w:r>
    </w:p>
    <w:p w14:paraId="17540F25" w14:textId="77777777" w:rsidR="007A3376" w:rsidRPr="00836374" w:rsidRDefault="007A3376" w:rsidP="00A80DD2"/>
    <w:p w14:paraId="71547B78" w14:textId="0AD8391B" w:rsidR="00A80DD2" w:rsidRPr="00836374" w:rsidRDefault="007A3376" w:rsidP="00A80DD2">
      <w:r w:rsidRPr="00836374">
        <w:t>Durante i laboratori g</w:t>
      </w:r>
      <w:r w:rsidR="00A80DD2" w:rsidRPr="00836374">
        <w:t xml:space="preserve">li studenti </w:t>
      </w:r>
      <w:r w:rsidRPr="00836374">
        <w:t xml:space="preserve">creeranno nuove composizioni tessili utilizzando </w:t>
      </w:r>
      <w:r w:rsidR="00A80DD2" w:rsidRPr="00836374">
        <w:t>filati e tessuti messi a disposizione gratuitamente</w:t>
      </w:r>
      <w:r w:rsidR="007347FD" w:rsidRPr="00836374">
        <w:tab/>
      </w:r>
      <w:r w:rsidR="00A80DD2" w:rsidRPr="00836374">
        <w:t xml:space="preserve"> dalla Maison Missoni</w:t>
      </w:r>
      <w:r w:rsidRPr="00836374">
        <w:t>.</w:t>
      </w:r>
    </w:p>
    <w:p w14:paraId="29CA3436" w14:textId="77777777" w:rsidR="00A80DD2" w:rsidRPr="00836374" w:rsidRDefault="00A80DD2" w:rsidP="00A80DD2"/>
    <w:p w14:paraId="0B024438" w14:textId="72F25E8B" w:rsidR="00A45EF8" w:rsidRPr="00836374" w:rsidRDefault="00A45EF8" w:rsidP="000F7EC3">
      <w:pPr>
        <w:jc w:val="both"/>
      </w:pPr>
      <w:r w:rsidRPr="00836374">
        <w:t>Come ci hanno testimoniato i docenti che hanno partecipato alla prima edizione, le attività rinforzano trasversalmente gli studenti più fragili favorendo l’inclusione e la socializzazione nel gruppo, stimolano la collaborazione e la scoperta di potenzialità e abilità nascoste e contribuiscono a un miglioramento della propria autostima.</w:t>
      </w:r>
    </w:p>
    <w:p w14:paraId="78323964" w14:textId="77777777" w:rsidR="00020F40" w:rsidRPr="00836374" w:rsidRDefault="00020F40" w:rsidP="00D96EF0">
      <w:pPr>
        <w:pStyle w:val="Nessunaspaziatura"/>
        <w:rPr>
          <w:rFonts w:asciiTheme="majorHAnsi" w:hAnsiTheme="majorHAnsi" w:cstheme="majorHAnsi"/>
          <w:sz w:val="22"/>
          <w:szCs w:val="22"/>
        </w:rPr>
      </w:pPr>
    </w:p>
    <w:p w14:paraId="10DE3EC5" w14:textId="77777777" w:rsidR="00D96EF0" w:rsidRPr="00836374" w:rsidRDefault="00D96EF0" w:rsidP="000F7EC3">
      <w:pPr>
        <w:jc w:val="both"/>
        <w:rPr>
          <w:b/>
          <w:bCs/>
        </w:rPr>
      </w:pPr>
      <w:r w:rsidRPr="00836374">
        <w:rPr>
          <w:b/>
          <w:bCs/>
        </w:rPr>
        <w:t>FORMAZIONE DOCENTI DELLE SCUOLE SECONDARIE</w:t>
      </w:r>
    </w:p>
    <w:p w14:paraId="391ABA2C" w14:textId="77777777" w:rsidR="00D96EF0" w:rsidRPr="00836374" w:rsidRDefault="00D96EF0" w:rsidP="000F7EC3">
      <w:pPr>
        <w:jc w:val="both"/>
        <w:rPr>
          <w:b/>
          <w:bCs/>
          <w:i/>
          <w:iCs/>
        </w:rPr>
      </w:pPr>
      <w:r w:rsidRPr="00836374">
        <w:rPr>
          <w:b/>
          <w:bCs/>
          <w:i/>
          <w:iCs/>
        </w:rPr>
        <w:t xml:space="preserve">Fili e colori </w:t>
      </w:r>
    </w:p>
    <w:p w14:paraId="51650313" w14:textId="1783AC49" w:rsidR="00D96EF0" w:rsidRPr="00836374" w:rsidRDefault="00D96EF0" w:rsidP="000F7EC3">
      <w:pPr>
        <w:jc w:val="both"/>
      </w:pPr>
      <w:r w:rsidRPr="00836374">
        <w:t>Masterclass con Luca Missoni</w:t>
      </w:r>
    </w:p>
    <w:p w14:paraId="46CF13DE" w14:textId="66DF5558" w:rsidR="00CE3D56" w:rsidRPr="00836374" w:rsidRDefault="00CE3D56" w:rsidP="00CE3D56">
      <w:pPr>
        <w:jc w:val="both"/>
        <w:rPr>
          <w:b/>
          <w:bCs/>
        </w:rPr>
      </w:pPr>
      <w:r w:rsidRPr="00836374">
        <w:rPr>
          <w:b/>
          <w:bCs/>
        </w:rPr>
        <w:t>Sabato 29 ottobre, ore 15.00-18.00</w:t>
      </w:r>
    </w:p>
    <w:p w14:paraId="317527F0" w14:textId="77777777" w:rsidR="00CE3D56" w:rsidRPr="00836374" w:rsidRDefault="00CE3D56" w:rsidP="000F7EC3">
      <w:pPr>
        <w:jc w:val="both"/>
      </w:pPr>
    </w:p>
    <w:p w14:paraId="2B33C89E" w14:textId="20D9EEB5" w:rsidR="00D96EF0" w:rsidRPr="00836374" w:rsidRDefault="003D08C0" w:rsidP="000F7EC3">
      <w:pPr>
        <w:jc w:val="both"/>
      </w:pPr>
      <w:r w:rsidRPr="00836374">
        <w:t>I</w:t>
      </w:r>
      <w:r w:rsidR="00D96EF0" w:rsidRPr="00836374">
        <w:t xml:space="preserve">l Dipartimento educativo insieme a Luca Missoni, Direttore Artistico dell’Archivio Missoni, propone ai docenti delle scuole secondarie di primo e secondo grado </w:t>
      </w:r>
      <w:r w:rsidRPr="00836374">
        <w:t>un laboratorio che</w:t>
      </w:r>
      <w:r w:rsidR="00D96EF0" w:rsidRPr="00836374">
        <w:t xml:space="preserve"> esplora l’universo creativo di Ottavio Missoni dal punto di vista cromatico, rileggendo disegni, arazzi, tessuti alla luce delle loro qualità qualitative e compositive. I docenti sperimentano la tessitura su piccoli telai da tavolo per esplorare il mondo della composizione cromatica in un luogo accogliente e affascinante come la Sala degli Arazzi Ottavio Missoni in compagnia di colleghi con i quali creare nuove sinergie.</w:t>
      </w:r>
    </w:p>
    <w:p w14:paraId="6EFD013F" w14:textId="77777777" w:rsidR="0090308B" w:rsidRPr="00836374" w:rsidRDefault="0090308B" w:rsidP="000F7EC3">
      <w:pPr>
        <w:jc w:val="both"/>
        <w:rPr>
          <w:b/>
          <w:bCs/>
        </w:rPr>
      </w:pPr>
    </w:p>
    <w:p w14:paraId="50288187" w14:textId="77777777" w:rsidR="00FA1F53" w:rsidRDefault="00FA1F53" w:rsidP="000F7EC3">
      <w:pPr>
        <w:jc w:val="both"/>
        <w:rPr>
          <w:b/>
          <w:bCs/>
        </w:rPr>
      </w:pPr>
    </w:p>
    <w:p w14:paraId="77A7E094" w14:textId="77777777" w:rsidR="00FA1F53" w:rsidRDefault="00FA1F53" w:rsidP="000F7EC3">
      <w:pPr>
        <w:jc w:val="both"/>
        <w:rPr>
          <w:b/>
          <w:bCs/>
        </w:rPr>
      </w:pPr>
    </w:p>
    <w:p w14:paraId="60282A16" w14:textId="3CFE0238" w:rsidR="00D96EF0" w:rsidRPr="00836374" w:rsidRDefault="00D96EF0" w:rsidP="000F7EC3">
      <w:pPr>
        <w:jc w:val="both"/>
        <w:rPr>
          <w:b/>
          <w:bCs/>
        </w:rPr>
      </w:pPr>
      <w:r w:rsidRPr="00836374">
        <w:rPr>
          <w:b/>
          <w:bCs/>
        </w:rPr>
        <w:lastRenderedPageBreak/>
        <w:t>SCUOLE SECONDARIE DI PRIMO GRADO</w:t>
      </w:r>
    </w:p>
    <w:p w14:paraId="7FE379E3" w14:textId="77777777" w:rsidR="00D96EF0" w:rsidRPr="00836374" w:rsidRDefault="00D96EF0" w:rsidP="000F7EC3">
      <w:pPr>
        <w:jc w:val="both"/>
        <w:rPr>
          <w:b/>
          <w:bCs/>
          <w:i/>
          <w:iCs/>
        </w:rPr>
      </w:pPr>
      <w:r w:rsidRPr="00836374">
        <w:rPr>
          <w:b/>
          <w:bCs/>
          <w:i/>
          <w:iCs/>
        </w:rPr>
        <w:t>Non perdere il filo</w:t>
      </w:r>
    </w:p>
    <w:p w14:paraId="67A9B4C4" w14:textId="7F1EF0B2" w:rsidR="00CE3D56" w:rsidRPr="00836374" w:rsidRDefault="00CE3D56" w:rsidP="00CE3D56">
      <w:pPr>
        <w:jc w:val="both"/>
        <w:rPr>
          <w:b/>
          <w:bCs/>
        </w:rPr>
      </w:pPr>
      <w:r w:rsidRPr="00836374">
        <w:rPr>
          <w:b/>
          <w:bCs/>
        </w:rPr>
        <w:t>Dall’11 ottobre 2022; dal martedì al venerdì dalle 9.30 alle 12.00 o dalle 14.00 alle 16.00</w:t>
      </w:r>
    </w:p>
    <w:p w14:paraId="7488A6A1" w14:textId="77777777" w:rsidR="00CE3D56" w:rsidRPr="00836374" w:rsidRDefault="00CE3D56" w:rsidP="00CE3D56">
      <w:pPr>
        <w:jc w:val="both"/>
      </w:pPr>
      <w:r w:rsidRPr="00836374">
        <w:t>Laboratori teorico pratici della durata di un incontro.</w:t>
      </w:r>
    </w:p>
    <w:p w14:paraId="25073EB8" w14:textId="77777777" w:rsidR="00CE3D56" w:rsidRPr="00836374" w:rsidRDefault="00CE3D56" w:rsidP="000D782A">
      <w:pPr>
        <w:jc w:val="both"/>
      </w:pPr>
    </w:p>
    <w:p w14:paraId="54C7E8E2" w14:textId="4C286873" w:rsidR="00D96EF0" w:rsidRPr="00836374" w:rsidRDefault="00672594" w:rsidP="000D782A">
      <w:pPr>
        <w:jc w:val="both"/>
      </w:pPr>
      <w:r w:rsidRPr="00836374">
        <w:t>Mario Soldati,</w:t>
      </w:r>
      <w:r w:rsidR="00D96EF0" w:rsidRPr="00836374">
        <w:t xml:space="preserve"> </w:t>
      </w:r>
      <w:r w:rsidRPr="00836374">
        <w:t>Enrico Prampolini</w:t>
      </w:r>
      <w:r w:rsidR="00D96EF0" w:rsidRPr="00836374">
        <w:t xml:space="preserve">, </w:t>
      </w:r>
      <w:r w:rsidR="00164EE7" w:rsidRPr="00836374">
        <w:t>Bruno Munari</w:t>
      </w:r>
      <w:r w:rsidR="00D96EF0" w:rsidRPr="00836374">
        <w:t xml:space="preserve"> sono alcuni degli autori che accompagnano</w:t>
      </w:r>
      <w:r w:rsidR="00CE3D56" w:rsidRPr="00836374">
        <w:t xml:space="preserve"> gli studenti</w:t>
      </w:r>
      <w:r w:rsidR="00D96EF0" w:rsidRPr="00836374">
        <w:t xml:space="preserve"> in questo viaggio nel colore e nella geometria. L’obiettivo dell’attività è la creazione di un modulo che si costruirà attraverso la relazione tra forma e colore intrecciando tra loro maglie, tessuti e filati su un piccolo telaio da tavolo. Il piccolo tessuto diventerà parte di un’opera collettiva in continuo divenire in museo e che si trasformerà in un oggetto di design al termine del progetto.</w:t>
      </w:r>
    </w:p>
    <w:p w14:paraId="143E03D7" w14:textId="453BD680" w:rsidR="00D96EF0" w:rsidRPr="00836374" w:rsidRDefault="00D96EF0" w:rsidP="000D782A">
      <w:pPr>
        <w:jc w:val="both"/>
      </w:pPr>
      <w:r w:rsidRPr="00836374">
        <w:t xml:space="preserve">Il laboratorio si articola in tre fasi: l’analisi di una selezione di opere della collezione permanente del Museo, la fase di progettazione del tessuto e lo studio della composizione cromatica e formale e la realizzazione di orditi e trame. </w:t>
      </w:r>
    </w:p>
    <w:p w14:paraId="2A260B80" w14:textId="77777777" w:rsidR="00D96EF0" w:rsidRPr="00836374" w:rsidRDefault="00D96EF0" w:rsidP="000D782A">
      <w:pPr>
        <w:jc w:val="both"/>
      </w:pPr>
    </w:p>
    <w:p w14:paraId="0037F8A5" w14:textId="77777777" w:rsidR="00D96EF0" w:rsidRPr="00836374" w:rsidRDefault="00D96EF0" w:rsidP="00D96EF0">
      <w:pPr>
        <w:pStyle w:val="Nessunaspaziatura"/>
        <w:rPr>
          <w:rFonts w:asciiTheme="majorHAnsi" w:hAnsiTheme="majorHAnsi" w:cstheme="majorHAnsi"/>
          <w:sz w:val="22"/>
          <w:szCs w:val="22"/>
        </w:rPr>
      </w:pPr>
    </w:p>
    <w:p w14:paraId="7E4A7A40" w14:textId="77777777" w:rsidR="00D96EF0" w:rsidRPr="00836374" w:rsidRDefault="00D96EF0" w:rsidP="000F7EC3">
      <w:pPr>
        <w:jc w:val="both"/>
        <w:rPr>
          <w:b/>
          <w:bCs/>
        </w:rPr>
      </w:pPr>
      <w:r w:rsidRPr="00836374">
        <w:rPr>
          <w:b/>
          <w:bCs/>
        </w:rPr>
        <w:t>SCUOLE SECONDARIE DI SECONDO GRADO</w:t>
      </w:r>
    </w:p>
    <w:p w14:paraId="0A40DED1" w14:textId="77777777" w:rsidR="00D96EF0" w:rsidRPr="00836374" w:rsidRDefault="00D96EF0" w:rsidP="000F7EC3">
      <w:pPr>
        <w:jc w:val="both"/>
        <w:rPr>
          <w:b/>
          <w:bCs/>
          <w:i/>
          <w:iCs/>
        </w:rPr>
      </w:pPr>
      <w:r w:rsidRPr="00836374">
        <w:rPr>
          <w:b/>
          <w:bCs/>
          <w:i/>
          <w:iCs/>
        </w:rPr>
        <w:t>Radici antiche nuove strade</w:t>
      </w:r>
    </w:p>
    <w:p w14:paraId="4DAA1840" w14:textId="77777777" w:rsidR="00CE3D56" w:rsidRPr="00836374" w:rsidRDefault="00CE3D56" w:rsidP="00CE3D56">
      <w:pPr>
        <w:jc w:val="both"/>
        <w:rPr>
          <w:b/>
          <w:bCs/>
        </w:rPr>
      </w:pPr>
      <w:r w:rsidRPr="00836374">
        <w:rPr>
          <w:b/>
          <w:bCs/>
        </w:rPr>
        <w:t>Dall’11 ottobre dal martedì al giovedì dalle 9.30 alle 14.30</w:t>
      </w:r>
    </w:p>
    <w:p w14:paraId="11711E4D" w14:textId="77777777" w:rsidR="00CE3D56" w:rsidRPr="00836374" w:rsidRDefault="00CE3D56" w:rsidP="00CE3D56">
      <w:pPr>
        <w:jc w:val="both"/>
      </w:pPr>
      <w:r w:rsidRPr="00836374">
        <w:t xml:space="preserve">Percorso teorico pratico della durata di </w:t>
      </w:r>
      <w:proofErr w:type="gramStart"/>
      <w:r w:rsidRPr="00836374">
        <w:t>3</w:t>
      </w:r>
      <w:proofErr w:type="gramEnd"/>
      <w:r w:rsidRPr="00836374">
        <w:t xml:space="preserve"> giorni.</w:t>
      </w:r>
    </w:p>
    <w:p w14:paraId="6733E850" w14:textId="77777777" w:rsidR="00CE3D56" w:rsidRPr="00836374" w:rsidRDefault="00CE3D56" w:rsidP="00E83983">
      <w:pPr>
        <w:jc w:val="both"/>
      </w:pPr>
    </w:p>
    <w:p w14:paraId="75B0B9A3" w14:textId="286840C6" w:rsidR="00D96EF0" w:rsidRPr="00836374" w:rsidRDefault="00D96EF0" w:rsidP="00E83983">
      <w:pPr>
        <w:jc w:val="both"/>
      </w:pPr>
      <w:r w:rsidRPr="00836374">
        <w:t>Il nuovo allestimento della Sala degli Arazzi Ottavio Missoni, i pezzi di design e la selezione di opere del MAC presenti nel riallestimento delle collezioni permanenti del Museo sono gli spunti creativi e progettuali di quest</w:t>
      </w:r>
      <w:r w:rsidR="0099703C" w:rsidRPr="00836374">
        <w:t xml:space="preserve">a attività </w:t>
      </w:r>
      <w:r w:rsidRPr="00836374">
        <w:t>che si muove tra arti visive e progettazione tessile</w:t>
      </w:r>
      <w:r w:rsidR="00CE3D56" w:rsidRPr="00836374">
        <w:t>.</w:t>
      </w:r>
    </w:p>
    <w:p w14:paraId="17CE8785" w14:textId="10CB0BC0" w:rsidR="00D96EF0" w:rsidRPr="00836374" w:rsidRDefault="00D96EF0" w:rsidP="00E83983">
      <w:pPr>
        <w:jc w:val="both"/>
      </w:pPr>
      <w:r w:rsidRPr="00836374">
        <w:t xml:space="preserve">Fondendo nella pratica i due linguaggi, l’obiettivo del </w:t>
      </w:r>
      <w:r w:rsidR="0099703C" w:rsidRPr="00836374">
        <w:t>laboratorio</w:t>
      </w:r>
      <w:r w:rsidRPr="00836374">
        <w:t xml:space="preserve"> è quello di creare le condizioni per un’esperienza coinvolgente che stimola i sensi e arricchisce il percorso scolastico con conoscenze storico artistiche e competenze trasversali, in una dinamica sperimentale e aperta.</w:t>
      </w:r>
    </w:p>
    <w:p w14:paraId="6931C2F8" w14:textId="755F5E72" w:rsidR="00D96EF0" w:rsidRPr="00836374" w:rsidRDefault="00D96EF0" w:rsidP="00E83983">
      <w:pPr>
        <w:jc w:val="both"/>
      </w:pPr>
      <w:r w:rsidRPr="00836374">
        <w:t xml:space="preserve">Il </w:t>
      </w:r>
      <w:r w:rsidR="00004AB4" w:rsidRPr="00836374">
        <w:t>percorso</w:t>
      </w:r>
      <w:r w:rsidRPr="00836374">
        <w:t xml:space="preserve"> si articola in tre </w:t>
      </w:r>
      <w:r w:rsidR="00004AB4" w:rsidRPr="00836374">
        <w:t>fasi</w:t>
      </w:r>
      <w:r w:rsidRPr="00836374">
        <w:t>: analisi e approfondimento storico critico delle opere in mostra, costruzione della composizione a partire dalla libera selezione d</w:t>
      </w:r>
      <w:r w:rsidR="005C5FED" w:rsidRPr="00836374">
        <w:t>i un</w:t>
      </w:r>
      <w:r w:rsidRPr="00836374">
        <w:t xml:space="preserve"> frammento </w:t>
      </w:r>
      <w:r w:rsidR="005C5FED" w:rsidRPr="00836374">
        <w:t>di un’opera</w:t>
      </w:r>
      <w:r w:rsidRPr="00836374">
        <w:t>, realizzazione di tessuti utilizzando telai a pettine liccio che daranno vita ad una installazione collettiva.</w:t>
      </w:r>
    </w:p>
    <w:p w14:paraId="35119323" w14:textId="77777777" w:rsidR="00D96EF0" w:rsidRPr="00836374" w:rsidRDefault="00D96EF0" w:rsidP="00E83983">
      <w:pPr>
        <w:jc w:val="both"/>
      </w:pPr>
    </w:p>
    <w:p w14:paraId="6E755D51" w14:textId="3AF2CB91" w:rsidR="00D96EF0" w:rsidRPr="00836374" w:rsidRDefault="00D96EF0" w:rsidP="00E83983">
      <w:pPr>
        <w:jc w:val="both"/>
        <w:rPr>
          <w:b/>
          <w:bCs/>
        </w:rPr>
      </w:pPr>
      <w:r w:rsidRPr="00836374">
        <w:rPr>
          <w:b/>
          <w:bCs/>
        </w:rPr>
        <w:t>Tutte le attività sono gratuite</w:t>
      </w:r>
      <w:r w:rsidR="00CE3D56" w:rsidRPr="00836374">
        <w:rPr>
          <w:b/>
          <w:bCs/>
        </w:rPr>
        <w:t>.</w:t>
      </w:r>
    </w:p>
    <w:p w14:paraId="2789E5A9" w14:textId="7627BDF5" w:rsidR="00D96EF0" w:rsidRPr="00836374" w:rsidRDefault="00D96EF0" w:rsidP="00E83983">
      <w:pPr>
        <w:jc w:val="both"/>
      </w:pPr>
      <w:r w:rsidRPr="00836374">
        <w:t>La prenotazione è obbligatoria</w:t>
      </w:r>
      <w:r w:rsidR="00CE3D56" w:rsidRPr="00836374">
        <w:t xml:space="preserve"> (</w:t>
      </w:r>
      <w:hyperlink r:id="rId9" w:history="1">
        <w:r w:rsidR="00CE3D56" w:rsidRPr="00836374">
          <w:rPr>
            <w:rStyle w:val="Collegamentoipertestuale"/>
          </w:rPr>
          <w:t>intrecci@museomaga.it</w:t>
        </w:r>
      </w:hyperlink>
      <w:r w:rsidR="00CE3D56" w:rsidRPr="00836374">
        <w:t>; tel. 0331 706011)</w:t>
      </w:r>
    </w:p>
    <w:p w14:paraId="58E998AE" w14:textId="6DAF5F9B" w:rsidR="00CE3D56" w:rsidRPr="00836374" w:rsidRDefault="00CE3D56" w:rsidP="00E83983">
      <w:pPr>
        <w:jc w:val="both"/>
      </w:pPr>
    </w:p>
    <w:p w14:paraId="0B937F5C" w14:textId="3C7FB886" w:rsidR="00CE3D56" w:rsidRPr="00836374" w:rsidRDefault="00CE3D56" w:rsidP="00CE3D56">
      <w:r w:rsidRPr="00836374">
        <w:t xml:space="preserve">Gallarate (VA), </w:t>
      </w:r>
      <w:r w:rsidR="00E401EB">
        <w:t xml:space="preserve">7 </w:t>
      </w:r>
      <w:r w:rsidR="0090308B" w:rsidRPr="00836374">
        <w:t>ottobre</w:t>
      </w:r>
      <w:r w:rsidRPr="00836374">
        <w:t xml:space="preserve"> 2022</w:t>
      </w:r>
    </w:p>
    <w:p w14:paraId="7BF3A408" w14:textId="4CE8C84F" w:rsidR="00CE3D56" w:rsidRPr="00836374" w:rsidRDefault="00CE3D56" w:rsidP="00E83983">
      <w:pPr>
        <w:jc w:val="both"/>
        <w:rPr>
          <w:b/>
          <w:bCs/>
          <w:sz w:val="22"/>
          <w:szCs w:val="22"/>
        </w:rPr>
      </w:pPr>
    </w:p>
    <w:p w14:paraId="19594CDA" w14:textId="5B0F7EB5" w:rsidR="00CE3D56" w:rsidRPr="00FA1F53" w:rsidRDefault="00CE3D56" w:rsidP="00E83983">
      <w:pPr>
        <w:jc w:val="both"/>
        <w:rPr>
          <w:b/>
          <w:bCs/>
          <w:sz w:val="20"/>
          <w:szCs w:val="20"/>
        </w:rPr>
      </w:pPr>
      <w:r w:rsidRPr="00FA1F53">
        <w:rPr>
          <w:b/>
          <w:bCs/>
          <w:sz w:val="20"/>
          <w:szCs w:val="20"/>
        </w:rPr>
        <w:t>INTRECCI#2</w:t>
      </w:r>
    </w:p>
    <w:p w14:paraId="7C7CDD30" w14:textId="1B84705F" w:rsidR="00CE3D56" w:rsidRPr="00FA1F53" w:rsidRDefault="00CE3D56" w:rsidP="00E83983">
      <w:pPr>
        <w:jc w:val="both"/>
        <w:rPr>
          <w:sz w:val="20"/>
          <w:szCs w:val="20"/>
        </w:rPr>
      </w:pPr>
      <w:r w:rsidRPr="00FA1F53">
        <w:rPr>
          <w:sz w:val="20"/>
          <w:szCs w:val="20"/>
        </w:rPr>
        <w:t>Gallarate (VA), Museo MA*GA (via E. De Magri 1)</w:t>
      </w:r>
    </w:p>
    <w:p w14:paraId="42D7B950" w14:textId="10EBBA10" w:rsidR="00CE3D56" w:rsidRPr="00FA1F53" w:rsidRDefault="00CE3D56" w:rsidP="00E83983">
      <w:pPr>
        <w:jc w:val="both"/>
        <w:rPr>
          <w:sz w:val="20"/>
          <w:szCs w:val="20"/>
        </w:rPr>
      </w:pPr>
      <w:r w:rsidRPr="00FA1F53">
        <w:rPr>
          <w:b/>
          <w:bCs/>
          <w:sz w:val="20"/>
          <w:szCs w:val="20"/>
        </w:rPr>
        <w:t>Ottobre 2022 – giugno 2023</w:t>
      </w:r>
    </w:p>
    <w:p w14:paraId="3E4DBD6C" w14:textId="4768A842" w:rsidR="00CE3D56" w:rsidRPr="00FA1F53" w:rsidRDefault="00CE3D56" w:rsidP="00E83983">
      <w:pPr>
        <w:jc w:val="both"/>
        <w:rPr>
          <w:sz w:val="20"/>
          <w:szCs w:val="20"/>
        </w:rPr>
      </w:pPr>
    </w:p>
    <w:p w14:paraId="56627C31" w14:textId="7FF38368" w:rsidR="00D96EF0" w:rsidRPr="00FA1F53" w:rsidRDefault="00D96EF0" w:rsidP="00E83983">
      <w:pPr>
        <w:jc w:val="both"/>
        <w:rPr>
          <w:b/>
          <w:bCs/>
          <w:sz w:val="20"/>
          <w:szCs w:val="20"/>
        </w:rPr>
      </w:pPr>
      <w:r w:rsidRPr="00FA1F53">
        <w:rPr>
          <w:b/>
          <w:bCs/>
          <w:sz w:val="20"/>
          <w:szCs w:val="20"/>
        </w:rPr>
        <w:t xml:space="preserve">Info e Prenotazioni: </w:t>
      </w:r>
    </w:p>
    <w:p w14:paraId="1B4353D2" w14:textId="0C18D4F7" w:rsidR="00D96EF0" w:rsidRPr="00FA1F53" w:rsidRDefault="00FA1F53" w:rsidP="00E83983">
      <w:pPr>
        <w:jc w:val="both"/>
        <w:rPr>
          <w:sz w:val="20"/>
          <w:szCs w:val="20"/>
        </w:rPr>
      </w:pPr>
      <w:hyperlink r:id="rId10" w:history="1">
        <w:r w:rsidR="00CE3D56" w:rsidRPr="00FA1F53">
          <w:rPr>
            <w:rStyle w:val="Collegamentoipertestuale"/>
            <w:sz w:val="20"/>
            <w:szCs w:val="20"/>
          </w:rPr>
          <w:t>intrecci@museomaga.it</w:t>
        </w:r>
      </w:hyperlink>
      <w:r w:rsidR="00CE3D56" w:rsidRPr="00FA1F53">
        <w:rPr>
          <w:sz w:val="20"/>
          <w:szCs w:val="20"/>
        </w:rPr>
        <w:t xml:space="preserve">; </w:t>
      </w:r>
      <w:r w:rsidR="00D96EF0" w:rsidRPr="00FA1F53">
        <w:rPr>
          <w:sz w:val="20"/>
          <w:szCs w:val="20"/>
        </w:rPr>
        <w:t>T. 0331 706011</w:t>
      </w:r>
    </w:p>
    <w:p w14:paraId="12C5192E" w14:textId="79FA6FCA" w:rsidR="00FF5388" w:rsidRPr="00FA1F53" w:rsidRDefault="00FA1F53" w:rsidP="00D03B38">
      <w:pPr>
        <w:jc w:val="both"/>
        <w:rPr>
          <w:sz w:val="20"/>
          <w:szCs w:val="20"/>
        </w:rPr>
      </w:pPr>
      <w:hyperlink r:id="rId11" w:history="1">
        <w:r w:rsidR="00CE3D56" w:rsidRPr="00FA1F53">
          <w:rPr>
            <w:rStyle w:val="Collegamentoipertestuale"/>
            <w:sz w:val="20"/>
            <w:szCs w:val="20"/>
          </w:rPr>
          <w:t>www.museomaga.it</w:t>
        </w:r>
      </w:hyperlink>
      <w:r w:rsidR="00CE3D56" w:rsidRPr="00FA1F53">
        <w:rPr>
          <w:sz w:val="20"/>
          <w:szCs w:val="20"/>
        </w:rPr>
        <w:t xml:space="preserve"> </w:t>
      </w:r>
    </w:p>
    <w:p w14:paraId="179F83FC" w14:textId="1D643AAB" w:rsidR="00CE3D56" w:rsidRPr="00FA1F53" w:rsidRDefault="00CE3D56" w:rsidP="00D03B38">
      <w:pPr>
        <w:jc w:val="both"/>
        <w:rPr>
          <w:sz w:val="20"/>
          <w:szCs w:val="20"/>
        </w:rPr>
      </w:pPr>
    </w:p>
    <w:p w14:paraId="02CE25C6" w14:textId="77777777" w:rsidR="00CE3D56" w:rsidRPr="00FA1F53" w:rsidRDefault="00CE3D56" w:rsidP="00CE3D56">
      <w:pPr>
        <w:rPr>
          <w:rFonts w:ascii="Calibri" w:eastAsia="Calibri" w:hAnsi="Calibri" w:cs="Calibri"/>
          <w:b/>
          <w:bCs/>
          <w:color w:val="000001"/>
          <w:sz w:val="20"/>
          <w:szCs w:val="20"/>
          <w:lang w:eastAsia="it-IT"/>
        </w:rPr>
      </w:pPr>
      <w:r w:rsidRPr="00FA1F53">
        <w:rPr>
          <w:rFonts w:ascii="Calibri" w:eastAsia="Calibri" w:hAnsi="Calibri" w:cs="Calibri"/>
          <w:b/>
          <w:bCs/>
          <w:sz w:val="20"/>
          <w:szCs w:val="20"/>
        </w:rPr>
        <w:t xml:space="preserve">Ufficio stampa </w:t>
      </w:r>
      <w:r w:rsidRPr="00FA1F53">
        <w:rPr>
          <w:rFonts w:ascii="Calibri" w:eastAsia="Calibri" w:hAnsi="Calibri" w:cs="Calibri"/>
          <w:b/>
          <w:bCs/>
          <w:color w:val="000001"/>
          <w:sz w:val="20"/>
          <w:szCs w:val="20"/>
          <w:lang w:eastAsia="it-IT"/>
        </w:rPr>
        <w:t>MISSONI SPA</w:t>
      </w:r>
    </w:p>
    <w:p w14:paraId="398BD491" w14:textId="3AF09BF7" w:rsidR="00CE3D56" w:rsidRPr="00FA1F53" w:rsidRDefault="00FA1F53" w:rsidP="00CE3D56">
      <w:pPr>
        <w:rPr>
          <w:rFonts w:ascii="Calibri" w:eastAsia="Calibri" w:hAnsi="Calibri" w:cs="Calibri"/>
          <w:color w:val="000001"/>
          <w:sz w:val="20"/>
          <w:szCs w:val="20"/>
          <w:lang w:eastAsia="it-IT"/>
        </w:rPr>
      </w:pPr>
      <w:hyperlink r:id="rId12">
        <w:r w:rsidR="00CE3D56" w:rsidRPr="00FA1F53">
          <w:rPr>
            <w:rStyle w:val="Collegamentoipertestuale"/>
            <w:rFonts w:ascii="Calibri" w:eastAsia="Calibri" w:hAnsi="Calibri" w:cs="Calibri"/>
            <w:sz w:val="20"/>
            <w:szCs w:val="20"/>
            <w:lang w:eastAsia="it-IT"/>
          </w:rPr>
          <w:t>press@missoni.it</w:t>
        </w:r>
      </w:hyperlink>
      <w:r w:rsidR="0090308B" w:rsidRPr="00FA1F53">
        <w:rPr>
          <w:rStyle w:val="Collegamentoipertestuale"/>
          <w:rFonts w:ascii="Calibri" w:eastAsia="Calibri" w:hAnsi="Calibri" w:cs="Calibri"/>
          <w:sz w:val="20"/>
          <w:szCs w:val="20"/>
          <w:lang w:eastAsia="it-IT"/>
        </w:rPr>
        <w:t xml:space="preserve">; </w:t>
      </w:r>
    </w:p>
    <w:p w14:paraId="44668047" w14:textId="77777777" w:rsidR="00CE3D56" w:rsidRPr="00FA1F53" w:rsidRDefault="00CE3D56" w:rsidP="00CE3D56">
      <w:pPr>
        <w:rPr>
          <w:rStyle w:val="Collegamentoipertestuale"/>
          <w:rFonts w:ascii="Calibri" w:eastAsia="Calibri" w:hAnsi="Calibri" w:cs="Calibri"/>
          <w:sz w:val="20"/>
          <w:szCs w:val="20"/>
          <w:lang w:eastAsia="it-IT"/>
        </w:rPr>
      </w:pPr>
      <w:r w:rsidRPr="00FA1F53">
        <w:rPr>
          <w:rStyle w:val="Collegamentoipertestuale"/>
          <w:rFonts w:ascii="Calibri" w:eastAsia="Calibri" w:hAnsi="Calibri" w:cs="Calibri"/>
          <w:sz w:val="20"/>
          <w:szCs w:val="20"/>
        </w:rPr>
        <w:t>missoni.com</w:t>
      </w:r>
    </w:p>
    <w:p w14:paraId="2B54026E" w14:textId="77777777" w:rsidR="00CE3D56" w:rsidRPr="00FA1F53" w:rsidRDefault="00CE3D56" w:rsidP="00CE3D56">
      <w:pPr>
        <w:rPr>
          <w:rFonts w:ascii="Calibri" w:eastAsia="Calibri" w:hAnsi="Calibri" w:cs="Calibri"/>
          <w:sz w:val="20"/>
          <w:szCs w:val="20"/>
        </w:rPr>
      </w:pPr>
    </w:p>
    <w:p w14:paraId="50EDF93F" w14:textId="77777777" w:rsidR="00CE3D56" w:rsidRPr="00FA1F53" w:rsidRDefault="00CE3D56" w:rsidP="00CE3D56">
      <w:pPr>
        <w:rPr>
          <w:rFonts w:ascii="Calibri" w:eastAsia="Calibri" w:hAnsi="Calibri" w:cs="Calibri"/>
          <w:b/>
          <w:bCs/>
          <w:sz w:val="20"/>
          <w:szCs w:val="20"/>
        </w:rPr>
      </w:pPr>
      <w:r w:rsidRPr="00FA1F53">
        <w:rPr>
          <w:rFonts w:ascii="Calibri" w:eastAsia="Calibri" w:hAnsi="Calibri" w:cs="Calibri"/>
          <w:b/>
          <w:bCs/>
          <w:sz w:val="20"/>
          <w:szCs w:val="20"/>
        </w:rPr>
        <w:t>Ufficio stampa MA*GA</w:t>
      </w:r>
    </w:p>
    <w:p w14:paraId="547FC412" w14:textId="77777777" w:rsidR="00CE3D56" w:rsidRPr="00FA1F53" w:rsidRDefault="00CE3D56" w:rsidP="00CE3D56">
      <w:pPr>
        <w:rPr>
          <w:rFonts w:ascii="Calibri" w:eastAsia="Calibri" w:hAnsi="Calibri" w:cs="Calibri"/>
          <w:b/>
          <w:bCs/>
          <w:sz w:val="20"/>
          <w:szCs w:val="20"/>
        </w:rPr>
      </w:pPr>
      <w:r w:rsidRPr="00FA1F53">
        <w:rPr>
          <w:rFonts w:ascii="Calibri" w:eastAsia="Calibri" w:hAnsi="Calibri" w:cs="Calibri"/>
          <w:b/>
          <w:bCs/>
          <w:sz w:val="20"/>
          <w:szCs w:val="20"/>
        </w:rPr>
        <w:t xml:space="preserve">CLP Relazioni Pubbliche </w:t>
      </w:r>
    </w:p>
    <w:p w14:paraId="4491CCBE" w14:textId="77777777" w:rsidR="00CE3D56" w:rsidRPr="00FA1F53" w:rsidRDefault="00CE3D56" w:rsidP="00CE3D56">
      <w:pPr>
        <w:rPr>
          <w:rFonts w:ascii="Calibri" w:eastAsia="Calibri" w:hAnsi="Calibri" w:cs="Calibri"/>
          <w:sz w:val="20"/>
          <w:szCs w:val="20"/>
        </w:rPr>
      </w:pPr>
      <w:r w:rsidRPr="00FA1F53">
        <w:rPr>
          <w:rFonts w:ascii="Calibri" w:eastAsia="Calibri" w:hAnsi="Calibri" w:cs="Calibri"/>
          <w:sz w:val="20"/>
          <w:szCs w:val="20"/>
        </w:rPr>
        <w:t>Anna Defrancesco, T. +39 02 36 755 700; M. +39 349 6107625</w:t>
      </w:r>
    </w:p>
    <w:p w14:paraId="28686593" w14:textId="77777777" w:rsidR="00CE3D56" w:rsidRPr="00FA1F53" w:rsidRDefault="00FA1F53" w:rsidP="00CE3D56">
      <w:pPr>
        <w:rPr>
          <w:rFonts w:ascii="Calibri" w:eastAsia="Calibri" w:hAnsi="Calibri" w:cs="Calibri"/>
          <w:sz w:val="20"/>
          <w:szCs w:val="20"/>
        </w:rPr>
      </w:pPr>
      <w:hyperlink r:id="rId13">
        <w:r w:rsidR="00CE3D56" w:rsidRPr="00FA1F53">
          <w:rPr>
            <w:rStyle w:val="Collegamentoipertestuale"/>
            <w:rFonts w:ascii="Calibri" w:eastAsia="Calibri" w:hAnsi="Calibri" w:cs="Calibri"/>
            <w:sz w:val="20"/>
            <w:szCs w:val="20"/>
          </w:rPr>
          <w:t>anna.defrancesco@clp1968.it</w:t>
        </w:r>
      </w:hyperlink>
      <w:r w:rsidR="00CE3D56" w:rsidRPr="00FA1F53">
        <w:rPr>
          <w:rFonts w:ascii="Calibri" w:eastAsia="Calibri" w:hAnsi="Calibri" w:cs="Calibri"/>
          <w:sz w:val="20"/>
          <w:szCs w:val="20"/>
        </w:rPr>
        <w:t xml:space="preserve">; </w:t>
      </w:r>
      <w:hyperlink r:id="rId14">
        <w:r w:rsidR="00CE3D56" w:rsidRPr="00FA1F53">
          <w:rPr>
            <w:rStyle w:val="Collegamentoipertestuale"/>
            <w:rFonts w:ascii="Calibri" w:eastAsia="Calibri" w:hAnsi="Calibri" w:cs="Calibri"/>
            <w:sz w:val="20"/>
            <w:szCs w:val="20"/>
          </w:rPr>
          <w:t>www.clp1968.it</w:t>
        </w:r>
      </w:hyperlink>
      <w:r w:rsidR="00CE3D56" w:rsidRPr="00FA1F53">
        <w:rPr>
          <w:rFonts w:ascii="Calibri" w:eastAsia="Calibri" w:hAnsi="Calibri" w:cs="Calibri"/>
          <w:sz w:val="20"/>
          <w:szCs w:val="20"/>
        </w:rPr>
        <w:t xml:space="preserve"> </w:t>
      </w:r>
    </w:p>
    <w:sectPr w:rsidR="00CE3D56" w:rsidRPr="00FA1F53" w:rsidSect="0090308B">
      <w:pgSz w:w="11900" w:h="16840"/>
      <w:pgMar w:top="141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4D"/>
    <w:rsid w:val="00004AB4"/>
    <w:rsid w:val="00006C63"/>
    <w:rsid w:val="00020F40"/>
    <w:rsid w:val="00052C41"/>
    <w:rsid w:val="00061596"/>
    <w:rsid w:val="000A06B2"/>
    <w:rsid w:val="000C4232"/>
    <w:rsid w:val="000C4BCE"/>
    <w:rsid w:val="000C57A2"/>
    <w:rsid w:val="000D782A"/>
    <w:rsid w:val="000F12AB"/>
    <w:rsid w:val="000F7EC3"/>
    <w:rsid w:val="00117A92"/>
    <w:rsid w:val="00164EE7"/>
    <w:rsid w:val="00180C97"/>
    <w:rsid w:val="00185BB5"/>
    <w:rsid w:val="00193D1D"/>
    <w:rsid w:val="001B4E06"/>
    <w:rsid w:val="001E2B2F"/>
    <w:rsid w:val="002108F2"/>
    <w:rsid w:val="00292D9E"/>
    <w:rsid w:val="00293EF7"/>
    <w:rsid w:val="002C638F"/>
    <w:rsid w:val="00343161"/>
    <w:rsid w:val="00394C46"/>
    <w:rsid w:val="003D08C0"/>
    <w:rsid w:val="003D71EF"/>
    <w:rsid w:val="003E719D"/>
    <w:rsid w:val="0040274F"/>
    <w:rsid w:val="00407EAB"/>
    <w:rsid w:val="004229FE"/>
    <w:rsid w:val="00486796"/>
    <w:rsid w:val="00537A05"/>
    <w:rsid w:val="005C5FED"/>
    <w:rsid w:val="005F50FD"/>
    <w:rsid w:val="00643900"/>
    <w:rsid w:val="0066126D"/>
    <w:rsid w:val="00671230"/>
    <w:rsid w:val="00672594"/>
    <w:rsid w:val="006864BE"/>
    <w:rsid w:val="006E2255"/>
    <w:rsid w:val="0070507A"/>
    <w:rsid w:val="00722ACA"/>
    <w:rsid w:val="007347FD"/>
    <w:rsid w:val="0078599E"/>
    <w:rsid w:val="007A3376"/>
    <w:rsid w:val="007E35AB"/>
    <w:rsid w:val="007F49D4"/>
    <w:rsid w:val="00836374"/>
    <w:rsid w:val="00876239"/>
    <w:rsid w:val="008A6127"/>
    <w:rsid w:val="008A7CC0"/>
    <w:rsid w:val="008D2A6C"/>
    <w:rsid w:val="008D5E2B"/>
    <w:rsid w:val="008F2397"/>
    <w:rsid w:val="0090308B"/>
    <w:rsid w:val="00905A33"/>
    <w:rsid w:val="00916BDD"/>
    <w:rsid w:val="00947350"/>
    <w:rsid w:val="0099703C"/>
    <w:rsid w:val="00A12BC2"/>
    <w:rsid w:val="00A45EF8"/>
    <w:rsid w:val="00A603D5"/>
    <w:rsid w:val="00A67056"/>
    <w:rsid w:val="00A80DD2"/>
    <w:rsid w:val="00AC345C"/>
    <w:rsid w:val="00AE05B4"/>
    <w:rsid w:val="00AE7D88"/>
    <w:rsid w:val="00B26B4D"/>
    <w:rsid w:val="00B5384E"/>
    <w:rsid w:val="00B65A8F"/>
    <w:rsid w:val="00B82D2F"/>
    <w:rsid w:val="00B91AF9"/>
    <w:rsid w:val="00BA03F5"/>
    <w:rsid w:val="00BA39E0"/>
    <w:rsid w:val="00BE1432"/>
    <w:rsid w:val="00BE5533"/>
    <w:rsid w:val="00C05491"/>
    <w:rsid w:val="00C6204B"/>
    <w:rsid w:val="00C83C85"/>
    <w:rsid w:val="00CA600C"/>
    <w:rsid w:val="00CD0B63"/>
    <w:rsid w:val="00CE3D56"/>
    <w:rsid w:val="00D03B38"/>
    <w:rsid w:val="00D1417D"/>
    <w:rsid w:val="00D54660"/>
    <w:rsid w:val="00D92332"/>
    <w:rsid w:val="00D95667"/>
    <w:rsid w:val="00D96EF0"/>
    <w:rsid w:val="00D9720F"/>
    <w:rsid w:val="00E02554"/>
    <w:rsid w:val="00E06482"/>
    <w:rsid w:val="00E126DE"/>
    <w:rsid w:val="00E401EB"/>
    <w:rsid w:val="00E83983"/>
    <w:rsid w:val="00E901D3"/>
    <w:rsid w:val="00E95E1B"/>
    <w:rsid w:val="00EA15D7"/>
    <w:rsid w:val="00FA1F53"/>
    <w:rsid w:val="00FB6F6F"/>
    <w:rsid w:val="00FF53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42E9"/>
  <w14:defaultImageDpi w14:val="32767"/>
  <w15:docId w15:val="{08F54550-D1DA-5F4F-B900-3122B3AF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0A06B2"/>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A7CC0"/>
    <w:rPr>
      <w:color w:val="0563C1" w:themeColor="hyperlink"/>
      <w:u w:val="single"/>
    </w:rPr>
  </w:style>
  <w:style w:type="character" w:customStyle="1" w:styleId="Menzionenonrisolta1">
    <w:name w:val="Menzione non risolta1"/>
    <w:basedOn w:val="Carpredefinitoparagrafo"/>
    <w:uiPriority w:val="99"/>
    <w:rsid w:val="008A7CC0"/>
    <w:rPr>
      <w:color w:val="605E5C"/>
      <w:shd w:val="clear" w:color="auto" w:fill="E1DFDD"/>
    </w:rPr>
  </w:style>
  <w:style w:type="paragraph" w:styleId="Testofumetto">
    <w:name w:val="Balloon Text"/>
    <w:basedOn w:val="Normale"/>
    <w:link w:val="TestofumettoCarattere"/>
    <w:uiPriority w:val="99"/>
    <w:semiHidden/>
    <w:unhideWhenUsed/>
    <w:rsid w:val="00343161"/>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43161"/>
    <w:rPr>
      <w:rFonts w:ascii="Times New Roman" w:hAnsi="Times New Roman" w:cs="Times New Roman"/>
      <w:sz w:val="18"/>
      <w:szCs w:val="18"/>
    </w:rPr>
  </w:style>
  <w:style w:type="paragraph" w:customStyle="1" w:styleId="CorpoA">
    <w:name w:val="Corpo A"/>
    <w:rsid w:val="0034316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it-IT"/>
    </w:rPr>
  </w:style>
  <w:style w:type="paragraph" w:styleId="Nessunaspaziatura">
    <w:name w:val="No Spacing"/>
    <w:uiPriority w:val="1"/>
    <w:qFormat/>
    <w:rsid w:val="00394C46"/>
  </w:style>
  <w:style w:type="character" w:styleId="Rimandocommento">
    <w:name w:val="annotation reference"/>
    <w:basedOn w:val="Carpredefinitoparagrafo"/>
    <w:uiPriority w:val="99"/>
    <w:semiHidden/>
    <w:unhideWhenUsed/>
    <w:rsid w:val="00292D9E"/>
    <w:rPr>
      <w:sz w:val="16"/>
      <w:szCs w:val="16"/>
    </w:rPr>
  </w:style>
  <w:style w:type="paragraph" w:styleId="Testocommento">
    <w:name w:val="annotation text"/>
    <w:basedOn w:val="Normale"/>
    <w:link w:val="TestocommentoCarattere"/>
    <w:uiPriority w:val="99"/>
    <w:semiHidden/>
    <w:unhideWhenUsed/>
    <w:rsid w:val="00292D9E"/>
    <w:rPr>
      <w:sz w:val="20"/>
      <w:szCs w:val="20"/>
    </w:rPr>
  </w:style>
  <w:style w:type="character" w:customStyle="1" w:styleId="TestocommentoCarattere">
    <w:name w:val="Testo commento Carattere"/>
    <w:basedOn w:val="Carpredefinitoparagrafo"/>
    <w:link w:val="Testocommento"/>
    <w:uiPriority w:val="99"/>
    <w:semiHidden/>
    <w:rsid w:val="00292D9E"/>
    <w:rPr>
      <w:sz w:val="20"/>
      <w:szCs w:val="20"/>
    </w:rPr>
  </w:style>
  <w:style w:type="paragraph" w:styleId="Soggettocommento">
    <w:name w:val="annotation subject"/>
    <w:basedOn w:val="Testocommento"/>
    <w:next w:val="Testocommento"/>
    <w:link w:val="SoggettocommentoCarattere"/>
    <w:uiPriority w:val="99"/>
    <w:semiHidden/>
    <w:unhideWhenUsed/>
    <w:rsid w:val="00292D9E"/>
    <w:rPr>
      <w:b/>
      <w:bCs/>
    </w:rPr>
  </w:style>
  <w:style w:type="character" w:customStyle="1" w:styleId="SoggettocommentoCarattere">
    <w:name w:val="Soggetto commento Carattere"/>
    <w:basedOn w:val="TestocommentoCarattere"/>
    <w:link w:val="Soggettocommento"/>
    <w:uiPriority w:val="99"/>
    <w:semiHidden/>
    <w:rsid w:val="00292D9E"/>
    <w:rPr>
      <w:b/>
      <w:bCs/>
      <w:sz w:val="20"/>
      <w:szCs w:val="20"/>
    </w:rPr>
  </w:style>
  <w:style w:type="character" w:customStyle="1" w:styleId="Titolo3Carattere">
    <w:name w:val="Titolo 3 Carattere"/>
    <w:basedOn w:val="Carpredefinitoparagrafo"/>
    <w:link w:val="Titolo3"/>
    <w:uiPriority w:val="9"/>
    <w:rsid w:val="000A06B2"/>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0A06B2"/>
    <w:pPr>
      <w:spacing w:before="100" w:beforeAutospacing="1" w:after="100" w:afterAutospacing="1"/>
    </w:pPr>
    <w:rPr>
      <w:rFonts w:ascii="Times New Roman" w:eastAsia="Times New Roman" w:hAnsi="Times New Roman" w:cs="Times New Roman"/>
      <w:lang w:eastAsia="it-IT"/>
    </w:rPr>
  </w:style>
  <w:style w:type="table" w:styleId="Grigliatabella">
    <w:name w:val="Table Grid"/>
    <w:basedOn w:val="Tabellanormale"/>
    <w:uiPriority w:val="59"/>
    <w:rsid w:val="00CE3D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zionenonrisolta">
    <w:name w:val="Unresolved Mention"/>
    <w:basedOn w:val="Carpredefinitoparagrafo"/>
    <w:uiPriority w:val="99"/>
    <w:semiHidden/>
    <w:unhideWhenUsed/>
    <w:rsid w:val="00CE3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anna.defrancesco@clp1968.it" TargetMode="Externa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hyperlink" Target="mailto:press@missoni.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seomaga.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trecci@museomaga.it" TargetMode="External"/><Relationship Id="rId4" Type="http://schemas.openxmlformats.org/officeDocument/2006/relationships/styles" Target="styles.xml"/><Relationship Id="rId9" Type="http://schemas.openxmlformats.org/officeDocument/2006/relationships/hyperlink" Target="mailto:intrecci@museomaga.it" TargetMode="External"/><Relationship Id="rId14" Type="http://schemas.openxmlformats.org/officeDocument/2006/relationships/hyperlink" Target="http://www.clp1968.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06F2C-1A59-4FF4-8880-7A12018C5D01}">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9765E521-684C-4A5F-9C38-0CE8EF1B8464}">
  <ds:schemaRefs>
    <ds:schemaRef ds:uri="http://schemas.microsoft.com/sharepoint/v3/contenttype/forms"/>
  </ds:schemaRefs>
</ds:datastoreItem>
</file>

<file path=customXml/itemProps3.xml><?xml version="1.0" encoding="utf-8"?>
<ds:datastoreItem xmlns:ds="http://schemas.openxmlformats.org/officeDocument/2006/customXml" ds:itemID="{C31AD1D6-A5A7-46B4-8E58-0B79A20E0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1279</Words>
  <Characters>7296</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Giuranna</dc:creator>
  <cp:lastModifiedBy>Anna Defrancesco</cp:lastModifiedBy>
  <cp:revision>8</cp:revision>
  <cp:lastPrinted>2021-10-13T14:03:00Z</cp:lastPrinted>
  <dcterms:created xsi:type="dcterms:W3CDTF">2022-10-03T12:25:00Z</dcterms:created>
  <dcterms:modified xsi:type="dcterms:W3CDTF">2022-10-06T15:04:00Z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