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38D5B20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58F1F942" w14:textId="2D9A9A71" w:rsid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1F23B5B9" w14:textId="77777777" w:rsidR="00A66AC3" w:rsidRPr="00997D2B" w:rsidRDefault="00A66AC3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455AA552" w14:textId="2EB9A0A1" w:rsidR="00961AB2" w:rsidRPr="00375195" w:rsidRDefault="00961AB2" w:rsidP="00961AB2">
      <w:pPr>
        <w:spacing w:after="0"/>
        <w:jc w:val="both"/>
        <w:rPr>
          <w:rFonts w:ascii="Arial" w:hAnsi="Arial" w:cs="Arial"/>
          <w:b/>
          <w:bCs/>
          <w:sz w:val="24"/>
          <w:szCs w:val="24"/>
          <w:lang w:val="en-US"/>
        </w:rPr>
      </w:pPr>
      <w:r w:rsidRPr="00375195">
        <w:rPr>
          <w:rFonts w:ascii="Arial" w:hAnsi="Arial" w:cs="Arial"/>
          <w:b/>
          <w:bCs/>
          <w:sz w:val="24"/>
          <w:szCs w:val="24"/>
          <w:lang w:val="en-US"/>
        </w:rPr>
        <w:t>JAMES MARTIN</w:t>
      </w:r>
    </w:p>
    <w:p w14:paraId="57387C0D" w14:textId="61380D25" w:rsidR="00961AB2" w:rsidRPr="00375195" w:rsidRDefault="00375195" w:rsidP="00961AB2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  <w:lang w:val="en-US"/>
        </w:rPr>
      </w:pPr>
      <w:r w:rsidRPr="00375195">
        <w:rPr>
          <w:rFonts w:ascii="Arial" w:hAnsi="Arial" w:cs="Arial"/>
          <w:b/>
          <w:bCs/>
          <w:i/>
          <w:iCs/>
          <w:sz w:val="24"/>
          <w:szCs w:val="24"/>
          <w:lang w:val="en-US"/>
        </w:rPr>
        <w:t>Executive Director, The Richard Avedon Foundation</w:t>
      </w:r>
    </w:p>
    <w:p w14:paraId="56CC45AC" w14:textId="77777777" w:rsidR="00961AB2" w:rsidRPr="00375195" w:rsidRDefault="00961AB2" w:rsidP="00961AB2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  <w:lang w:val="en-US"/>
        </w:rPr>
      </w:pPr>
    </w:p>
    <w:p w14:paraId="2303DC89" w14:textId="77777777" w:rsidR="00961AB2" w:rsidRPr="00375195" w:rsidRDefault="00961AB2" w:rsidP="00961AB2">
      <w:pPr>
        <w:spacing w:after="0"/>
        <w:jc w:val="both"/>
        <w:rPr>
          <w:rFonts w:ascii="Arial" w:hAnsi="Arial" w:cs="Arial"/>
          <w:b/>
          <w:bCs/>
          <w:i/>
          <w:iCs/>
          <w:sz w:val="24"/>
          <w:szCs w:val="24"/>
          <w:lang w:val="en-US"/>
        </w:rPr>
      </w:pPr>
    </w:p>
    <w:p w14:paraId="6764C991" w14:textId="540180BB" w:rsidR="00375195" w:rsidRPr="00375195" w:rsidRDefault="00375195" w:rsidP="00375195">
      <w:pPr>
        <w:spacing w:after="120"/>
        <w:jc w:val="both"/>
        <w:rPr>
          <w:rFonts w:ascii="Arial" w:hAnsi="Arial" w:cs="Arial"/>
          <w:lang w:val="en-US"/>
        </w:rPr>
      </w:pPr>
      <w:r w:rsidRPr="00375195">
        <w:rPr>
          <w:rFonts w:ascii="Arial" w:hAnsi="Arial" w:cs="Arial"/>
          <w:lang w:val="en-US"/>
        </w:rPr>
        <w:t>The collection of Richard Avedon photographs at the Center for Creative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Photography represents the best work of the photographer. These prints range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from his earliest photographs, taken at the dawn of post-war Europe, to the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last portraits he ever made. The 444 prints that comprise this gift read as a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cultural zeitgeist of the last half of the twentieth century. From artists to activists,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comedians to the uncelebrated, fascists to fashion models, musicians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to murderers, socialites to the formally enslaved: these images represent the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cultural touchstones that created the visual landscapes we inhabit today.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These photographs are a union of Avedon’s conceptual rigor and the rigidity of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his craftsmanship. Every piece was constructed with the same exacting attention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to detail. Each print, permeated with the weight of its relevance to the larger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society, was created with the precision of quality of tone and sharpness of grain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that defined the best of photography.</w:t>
      </w:r>
    </w:p>
    <w:p w14:paraId="46CC66E1" w14:textId="59BCF318" w:rsidR="00375195" w:rsidRPr="00375195" w:rsidRDefault="00375195" w:rsidP="00375195">
      <w:pPr>
        <w:spacing w:after="120"/>
        <w:jc w:val="both"/>
        <w:rPr>
          <w:rFonts w:ascii="Arial" w:hAnsi="Arial" w:cs="Arial"/>
          <w:lang w:val="en-US"/>
        </w:rPr>
      </w:pPr>
      <w:r w:rsidRPr="00375195">
        <w:rPr>
          <w:rFonts w:ascii="Arial" w:hAnsi="Arial" w:cs="Arial"/>
          <w:lang w:val="en-US"/>
        </w:rPr>
        <w:t>Richard Avedon was determined to place his legacy in an institution that would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mirror the seriousness he brought to his photography. He found that the Center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was completely aligned in this endeavor. In March 1989, he selected a majority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of what he believed to be his most important works, loaded them onto a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semi-truck parked outside his studio, and sent his oeuvre to the deserts of the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Southwest, thereby creating the single largest archive of his master prints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held by any institution.</w:t>
      </w:r>
    </w:p>
    <w:p w14:paraId="56172DD8" w14:textId="7679A6CD" w:rsidR="00375195" w:rsidRPr="00375195" w:rsidRDefault="00375195" w:rsidP="00375195">
      <w:pPr>
        <w:spacing w:after="120"/>
        <w:jc w:val="both"/>
        <w:rPr>
          <w:rFonts w:ascii="Arial" w:hAnsi="Arial" w:cs="Arial"/>
          <w:lang w:val="en-US"/>
        </w:rPr>
      </w:pPr>
      <w:r w:rsidRPr="00375195">
        <w:rPr>
          <w:rFonts w:ascii="Arial" w:hAnsi="Arial" w:cs="Arial"/>
          <w:lang w:val="en-US"/>
        </w:rPr>
        <w:t>The Center for Creative Photography is more than a repository of photographs.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It is more than an archive of the objects and artifacts that make up the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foundation of the medium. It reflects the values and vices of artists who recorded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the events of their histories. Richard Avedon’s gift of the best of his work to the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Center is a tacit agreement that his legacy would be bound to an institution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committed to preserving and promoting the photographic arts.</w:t>
      </w:r>
    </w:p>
    <w:p w14:paraId="5658E7AC" w14:textId="27ECFF05" w:rsidR="00A66AC3" w:rsidRPr="00375195" w:rsidRDefault="00375195" w:rsidP="00375195">
      <w:pPr>
        <w:spacing w:after="120"/>
        <w:jc w:val="both"/>
        <w:rPr>
          <w:rFonts w:ascii="Arial" w:hAnsi="Arial" w:cs="Arial"/>
          <w:lang w:val="en-US"/>
        </w:rPr>
      </w:pPr>
      <w:r w:rsidRPr="00375195">
        <w:rPr>
          <w:rFonts w:ascii="Arial" w:hAnsi="Arial" w:cs="Arial"/>
          <w:lang w:val="en-US"/>
        </w:rPr>
        <w:t>The Richard Avedon Foundation is grateful and proud that the Center is celebrating</w:t>
      </w:r>
      <w:r>
        <w:rPr>
          <w:rFonts w:ascii="Arial" w:hAnsi="Arial" w:cs="Arial"/>
          <w:lang w:val="en-US"/>
        </w:rPr>
        <w:t xml:space="preserve"> </w:t>
      </w:r>
      <w:r w:rsidRPr="00375195">
        <w:rPr>
          <w:rFonts w:ascii="Arial" w:hAnsi="Arial" w:cs="Arial"/>
          <w:lang w:val="en-US"/>
        </w:rPr>
        <w:t>Avedon’s gift and showcasing the breadth of this significant body of work.</w:t>
      </w:r>
    </w:p>
    <w:p w14:paraId="6ED43823" w14:textId="5E7A9AE3" w:rsidR="00961AB2" w:rsidRPr="00375195" w:rsidRDefault="00961AB2" w:rsidP="00961AB2">
      <w:pPr>
        <w:spacing w:after="0"/>
        <w:jc w:val="both"/>
        <w:rPr>
          <w:rFonts w:ascii="Arial" w:hAnsi="Arial" w:cs="Arial"/>
          <w:lang w:val="en-US"/>
        </w:rPr>
      </w:pPr>
    </w:p>
    <w:p w14:paraId="2094E031" w14:textId="724394CD" w:rsidR="00961AB2" w:rsidRPr="00375195" w:rsidRDefault="00961AB2" w:rsidP="00961AB2">
      <w:pPr>
        <w:spacing w:after="0"/>
        <w:jc w:val="both"/>
        <w:rPr>
          <w:rFonts w:ascii="Arial" w:hAnsi="Arial" w:cs="Arial"/>
          <w:sz w:val="20"/>
          <w:szCs w:val="20"/>
        </w:rPr>
      </w:pPr>
      <w:r w:rsidRPr="00375195">
        <w:rPr>
          <w:rFonts w:ascii="Arial" w:hAnsi="Arial" w:cs="Arial"/>
        </w:rPr>
        <w:t xml:space="preserve">Milano, 20 </w:t>
      </w:r>
      <w:r w:rsidR="00375195" w:rsidRPr="00375195">
        <w:rPr>
          <w:rFonts w:ascii="Arial" w:hAnsi="Arial" w:cs="Arial"/>
          <w:lang w:val="en-US"/>
        </w:rPr>
        <w:t>September</w:t>
      </w:r>
      <w:r w:rsidR="00375195" w:rsidRPr="00375195">
        <w:rPr>
          <w:rFonts w:ascii="Arial" w:hAnsi="Arial" w:cs="Arial"/>
        </w:rPr>
        <w:t xml:space="preserve"> </w:t>
      </w:r>
      <w:r w:rsidRPr="00375195">
        <w:rPr>
          <w:rFonts w:ascii="Arial" w:hAnsi="Arial" w:cs="Arial"/>
        </w:rPr>
        <w:t>2022</w:t>
      </w:r>
    </w:p>
    <w:sectPr w:rsidR="00961AB2" w:rsidRPr="00375195" w:rsidSect="005C4B95">
      <w:headerReference w:type="first" r:id="rId10"/>
      <w:footerReference w:type="first" r:id="rId11"/>
      <w:pgSz w:w="11906" w:h="16838"/>
      <w:pgMar w:top="1417" w:right="1134" w:bottom="1134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044044" w14:textId="77777777" w:rsidR="00904B8A" w:rsidRDefault="00904B8A" w:rsidP="00997D2B">
      <w:pPr>
        <w:spacing w:after="0" w:line="240" w:lineRule="auto"/>
      </w:pPr>
      <w:r>
        <w:separator/>
      </w:r>
    </w:p>
  </w:endnote>
  <w:endnote w:type="continuationSeparator" w:id="0">
    <w:p w14:paraId="3908B9E3" w14:textId="77777777" w:rsidR="00904B8A" w:rsidRDefault="00904B8A" w:rsidP="00997D2B">
      <w:pPr>
        <w:spacing w:after="0" w:line="240" w:lineRule="auto"/>
      </w:pPr>
      <w:r>
        <w:continuationSeparator/>
      </w:r>
    </w:p>
  </w:endnote>
  <w:endnote w:type="continuationNotice" w:id="1">
    <w:p w14:paraId="2DCF5C8A" w14:textId="77777777" w:rsidR="00904B8A" w:rsidRDefault="00904B8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5B1063" w14:textId="77777777" w:rsidR="00904B8A" w:rsidRDefault="00904B8A" w:rsidP="00997D2B">
      <w:pPr>
        <w:spacing w:after="0" w:line="240" w:lineRule="auto"/>
      </w:pPr>
      <w:r>
        <w:separator/>
      </w:r>
    </w:p>
  </w:footnote>
  <w:footnote w:type="continuationSeparator" w:id="0">
    <w:p w14:paraId="7CBD7C6E" w14:textId="77777777" w:rsidR="00904B8A" w:rsidRDefault="00904B8A" w:rsidP="00997D2B">
      <w:pPr>
        <w:spacing w:after="0" w:line="240" w:lineRule="auto"/>
      </w:pPr>
      <w:r>
        <w:continuationSeparator/>
      </w:r>
    </w:p>
  </w:footnote>
  <w:footnote w:type="continuationNotice" w:id="1">
    <w:p w14:paraId="2B13EC94" w14:textId="77777777" w:rsidR="00904B8A" w:rsidRDefault="00904B8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0E63F36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3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283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650B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34A1F"/>
    <w:rsid w:val="00334BD8"/>
    <w:rsid w:val="00351AAC"/>
    <w:rsid w:val="00375195"/>
    <w:rsid w:val="00396371"/>
    <w:rsid w:val="003A0108"/>
    <w:rsid w:val="003A7CCA"/>
    <w:rsid w:val="003D573F"/>
    <w:rsid w:val="003D7342"/>
    <w:rsid w:val="00406424"/>
    <w:rsid w:val="00410717"/>
    <w:rsid w:val="0048080F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541C7"/>
    <w:rsid w:val="00675557"/>
    <w:rsid w:val="00676C1C"/>
    <w:rsid w:val="006824AB"/>
    <w:rsid w:val="006A7425"/>
    <w:rsid w:val="006B1ACF"/>
    <w:rsid w:val="006B387F"/>
    <w:rsid w:val="006D5EC7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904B8A"/>
    <w:rsid w:val="0091215E"/>
    <w:rsid w:val="00912FC6"/>
    <w:rsid w:val="00950F31"/>
    <w:rsid w:val="00961AB2"/>
    <w:rsid w:val="009766A1"/>
    <w:rsid w:val="00997D2B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9710C57-8083-47B9-BE26-30C8880CA1BE}">
  <ds:schemaRefs>
    <ds:schemaRef ds:uri="http://purl.org/dc/dcmitype/"/>
    <ds:schemaRef ds:uri="http://schemas.microsoft.com/office/2006/documentManagement/types"/>
    <ds:schemaRef ds:uri="http://www.w3.org/XML/1998/namespace"/>
    <ds:schemaRef ds:uri="e6ae1104-2084-46c2-94e8-fb18143a54c8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e51cac17-9d3b-42cf-aa66-1c7ce94de299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8544EBC0-276F-42EA-8D94-212597BA95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324</Words>
  <Characters>1848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2168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2</cp:revision>
  <cp:lastPrinted>2022-07-27T10:13:00Z</cp:lastPrinted>
  <dcterms:created xsi:type="dcterms:W3CDTF">2022-09-15T09:47:00Z</dcterms:created>
  <dcterms:modified xsi:type="dcterms:W3CDTF">2022-09-15T09:47:00Z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