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64641734" w14:textId="65576E06" w:rsidR="004D7DB8" w:rsidRDefault="004D7DB8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6624DABB" w14:textId="77777777" w:rsidR="009A3190" w:rsidRDefault="009A3190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0F2A8312" w14:textId="51DD2053" w:rsidR="0006756D" w:rsidRDefault="00627D82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627D82">
        <w:rPr>
          <w:rFonts w:ascii="Arial" w:hAnsi="Arial" w:cs="Arial"/>
          <w:b/>
          <w:bCs/>
          <w:sz w:val="24"/>
          <w:szCs w:val="24"/>
        </w:rPr>
        <w:t>REBECCA A. SENF</w:t>
      </w:r>
    </w:p>
    <w:p w14:paraId="2B2DDFCD" w14:textId="52BD6B82" w:rsidR="00627D82" w:rsidRPr="0006756D" w:rsidRDefault="00A91624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Curator of the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exhibition</w:t>
      </w:r>
      <w:proofErr w:type="spellEnd"/>
    </w:p>
    <w:p w14:paraId="06B32113" w14:textId="369F2783" w:rsidR="008B63FC" w:rsidRPr="008E7DE9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2BBAC5A" w14:textId="4122B270" w:rsidR="00A66AC3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6B243E10" w14:textId="0CB4336A" w:rsidR="009A3190" w:rsidRPr="001013CB" w:rsidRDefault="009A3190" w:rsidP="00997D2B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2"/>
          <w:szCs w:val="22"/>
        </w:rPr>
      </w:pPr>
      <w:r w:rsidRPr="001013CB">
        <w:rPr>
          <w:rFonts w:ascii="Arial" w:hAnsi="Arial" w:cs="Arial"/>
          <w:b/>
          <w:bCs/>
          <w:i/>
          <w:iCs/>
          <w:sz w:val="22"/>
          <w:szCs w:val="22"/>
        </w:rPr>
        <w:t xml:space="preserve">Richard Avedon: </w:t>
      </w:r>
      <w:proofErr w:type="gramStart"/>
      <w:r w:rsidRPr="001013CB">
        <w:rPr>
          <w:rFonts w:ascii="Arial" w:hAnsi="Arial" w:cs="Arial"/>
          <w:b/>
          <w:bCs/>
          <w:i/>
          <w:iCs/>
          <w:sz w:val="22"/>
          <w:szCs w:val="22"/>
        </w:rPr>
        <w:t>Relationship  *</w:t>
      </w:r>
      <w:proofErr w:type="gramEnd"/>
    </w:p>
    <w:p w14:paraId="4303BF26" w14:textId="77777777" w:rsidR="009A3190" w:rsidRPr="001013CB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</w:p>
    <w:p w14:paraId="6BD26D12" w14:textId="605AA43F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Ph</w:t>
      </w:r>
      <w:r w:rsidRPr="001013CB">
        <w:rPr>
          <w:rFonts w:ascii="Arial" w:hAnsi="Arial" w:cs="Arial"/>
          <w:sz w:val="21"/>
          <w:szCs w:val="21"/>
        </w:rPr>
        <w:t>otographer Richard Avedon, with a more than six-decadelong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career, produced innovative work in fashion as well as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captivating portraits. Over the course of his lifetime, 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worked with </w:t>
      </w:r>
      <w:proofErr w:type="gramStart"/>
      <w:r w:rsidRPr="001013CB">
        <w:rPr>
          <w:rFonts w:ascii="Arial" w:hAnsi="Arial" w:cs="Arial"/>
          <w:sz w:val="21"/>
          <w:szCs w:val="21"/>
        </w:rPr>
        <w:t>a number of</w:t>
      </w:r>
      <w:proofErr w:type="gramEnd"/>
      <w:r w:rsidRPr="001013CB">
        <w:rPr>
          <w:rFonts w:ascii="Arial" w:hAnsi="Arial" w:cs="Arial"/>
          <w:sz w:val="21"/>
          <w:szCs w:val="21"/>
        </w:rPr>
        <w:t xml:space="preserve"> models and a wide range of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portrait subjects, creating a powerful body of pictures that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allow his viewers to study the likenesses of actors, ballet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dancers, celebrities, civil rights activists, heads of state,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inventors, musicians, visual artists, and writers. </w:t>
      </w:r>
      <w:r w:rsidRPr="001013CB">
        <w:rPr>
          <w:rFonts w:ascii="Arial" w:hAnsi="Arial" w:cs="Arial"/>
          <w:i/>
          <w:iCs/>
          <w:sz w:val="21"/>
          <w:szCs w:val="21"/>
        </w:rPr>
        <w:t>Richard Avedon:</w:t>
      </w:r>
      <w:r>
        <w:rPr>
          <w:rFonts w:ascii="Arial" w:hAnsi="Arial" w:cs="Arial"/>
          <w:i/>
          <w:iCs/>
          <w:sz w:val="21"/>
          <w:szCs w:val="21"/>
        </w:rPr>
        <w:t xml:space="preserve"> </w:t>
      </w:r>
      <w:r w:rsidRPr="001013CB">
        <w:rPr>
          <w:rFonts w:ascii="Arial" w:hAnsi="Arial" w:cs="Arial"/>
          <w:i/>
          <w:iCs/>
          <w:sz w:val="21"/>
          <w:szCs w:val="21"/>
        </w:rPr>
        <w:t xml:space="preserve">Relationships </w:t>
      </w:r>
      <w:r w:rsidRPr="001013CB">
        <w:rPr>
          <w:rFonts w:ascii="Arial" w:hAnsi="Arial" w:cs="Arial"/>
          <w:sz w:val="21"/>
          <w:szCs w:val="21"/>
        </w:rPr>
        <w:t>uses a selection of these fashion photographs and portraits,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from the extensive collection at the Center for Creative Photography (CCP), to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delve into his approach to photographing people. By comparing works, we can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enrich our understanding of both his practice and his subjects.</w:t>
      </w:r>
    </w:p>
    <w:p w14:paraId="28BD1454" w14:textId="001F65B3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The CCP’s holdings of Avedon’s fashion photographs can be roughly grouped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into two periods. His early works, those made prior to 1960, are set “on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location” and stage models in the role of actors to evoke a narrative. The later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works suggest no narrative. Instead, they concisely focus on the model and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their garment. In these later pictures, Avedon often employed a minimal,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solid-tone background and frequently put the model in motion, using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fluid body shape to reveal the construction, fabric, and flow of the clothing.</w:t>
      </w:r>
    </w:p>
    <w:p w14:paraId="4D20C4BC" w14:textId="08CDB3D0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Although all of Avedon’s portraits offer a singular, centralized focus on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the subject, an unrelenting attention to detail, and static compositions, 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developed the specific style for which he is known around 1969. Among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most important elements of this signature approach was the use of a blank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white background, which allowed him to eliminate the potentially distracting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elements of a setting and emphasize qualities of posture, gesture, and facial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expression. Additionally, he worked primarily with a large-format camera,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photographing near enough to his subject that they fill much of the frame, thus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heightening the viewer’s awareness of the negative space between the figure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the border. The interplay between figure and void, body and space, solid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form and picture-defining edge is critical to the power of Avedon’s images.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It is not only composition that makes Avedon’s works so entrancing, but also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their intimacy. He creates powerfully descriptive portraits that bring viewers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close to his subjects. The ability to see each hair in someone’s eyebrows,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contours of each facial line or wrinkle, or the texture of a sitter’s clothes put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the viewer at a distance typically reserved for spouses, lovers, parents, or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children. In that private space, we are allowed to linger, slowly absorbing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details that describe someone’s face, their hands, their clothes, their body.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For instance, in </w:t>
      </w:r>
      <w:r w:rsidRPr="001013CB">
        <w:rPr>
          <w:rFonts w:ascii="Arial" w:hAnsi="Arial" w:cs="Arial"/>
          <w:i/>
          <w:iCs/>
          <w:sz w:val="21"/>
          <w:szCs w:val="21"/>
        </w:rPr>
        <w:t>Louise Nevelson, sculptress, New York, May 13, 1975</w:t>
      </w:r>
      <w:r w:rsidRPr="001013CB">
        <w:rPr>
          <w:rFonts w:ascii="Arial" w:hAnsi="Arial" w:cs="Arial"/>
          <w:sz w:val="21"/>
          <w:szCs w:val="21"/>
        </w:rPr>
        <w:t>, we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can admire the seventy-five-year old’s close-cropped hair, the way her eyes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examine us from behind lashes heavily coated in mascara, the subtle sheen of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her lip gloss, or the stunning applique on the sleeves of her coat.</w:t>
      </w:r>
    </w:p>
    <w:p w14:paraId="10C7E6F0" w14:textId="6FE8025A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Avedon offers viewers the opportunity to study faces without crossing any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socially imposed boundaries about staring too long. He encourages viewers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to think about the people before them, the lives they have lived, their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private personalities and public personas, their struggles, accomplishments,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disappointments, and joys.</w:t>
      </w:r>
    </w:p>
    <w:p w14:paraId="20C04CBD" w14:textId="63A1CF42" w:rsid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i/>
          <w:iCs/>
          <w:sz w:val="21"/>
          <w:szCs w:val="21"/>
        </w:rPr>
        <w:t xml:space="preserve">Richard Avedon: Relationships </w:t>
      </w:r>
      <w:r w:rsidRPr="001013CB">
        <w:rPr>
          <w:rFonts w:ascii="Arial" w:hAnsi="Arial" w:cs="Arial"/>
          <w:sz w:val="21"/>
          <w:szCs w:val="21"/>
        </w:rPr>
        <w:t>explores two questions. First: What can we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learn about Avedon, the sitter, or the relationship between the two when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Avedon photographs the same person over an extended </w:t>
      </w:r>
      <w:proofErr w:type="gramStart"/>
      <w:r w:rsidRPr="001013CB">
        <w:rPr>
          <w:rFonts w:ascii="Arial" w:hAnsi="Arial" w:cs="Arial"/>
          <w:sz w:val="21"/>
          <w:szCs w:val="21"/>
        </w:rPr>
        <w:t>period of time</w:t>
      </w:r>
      <w:proofErr w:type="gramEnd"/>
      <w:r w:rsidRPr="001013CB">
        <w:rPr>
          <w:rFonts w:ascii="Arial" w:hAnsi="Arial" w:cs="Arial"/>
          <w:sz w:val="21"/>
          <w:szCs w:val="21"/>
        </w:rPr>
        <w:t xml:space="preserve"> or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across a sequence of pictures? Second: How do Avedon’s portrait and fashion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images shift when he includes multiple people rather than a single person?</w:t>
      </w:r>
    </w:p>
    <w:p w14:paraId="51990499" w14:textId="77777777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</w:p>
    <w:p w14:paraId="0C4CC55B" w14:textId="77777777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</w:rPr>
      </w:pPr>
      <w:r w:rsidRPr="001013CB">
        <w:rPr>
          <w:rFonts w:ascii="Arial" w:hAnsi="Arial" w:cs="Arial"/>
          <w:b/>
          <w:bCs/>
          <w:i/>
          <w:iCs/>
          <w:sz w:val="21"/>
          <w:szCs w:val="21"/>
        </w:rPr>
        <w:lastRenderedPageBreak/>
        <w:t>Same Person over Time</w:t>
      </w:r>
    </w:p>
    <w:p w14:paraId="0E000088" w14:textId="77777777" w:rsid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</w:rPr>
      </w:pPr>
    </w:p>
    <w:p w14:paraId="783BED9A" w14:textId="327A0434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</w:rPr>
      </w:pPr>
      <w:r w:rsidRPr="001013CB">
        <w:rPr>
          <w:rFonts w:ascii="Arial" w:hAnsi="Arial" w:cs="Arial"/>
          <w:b/>
          <w:bCs/>
          <w:i/>
          <w:iCs/>
          <w:sz w:val="21"/>
          <w:szCs w:val="21"/>
        </w:rPr>
        <w:t>Portraits</w:t>
      </w:r>
    </w:p>
    <w:p w14:paraId="71296C52" w14:textId="234AE000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 xml:space="preserve">Avedon had the opportunity to photograph </w:t>
      </w:r>
      <w:proofErr w:type="gramStart"/>
      <w:r w:rsidRPr="001013CB">
        <w:rPr>
          <w:rFonts w:ascii="Arial" w:hAnsi="Arial" w:cs="Arial"/>
          <w:sz w:val="21"/>
          <w:szCs w:val="21"/>
        </w:rPr>
        <w:t>a number of</w:t>
      </w:r>
      <w:proofErr w:type="gramEnd"/>
      <w:r w:rsidRPr="001013CB">
        <w:rPr>
          <w:rFonts w:ascii="Arial" w:hAnsi="Arial" w:cs="Arial"/>
          <w:sz w:val="21"/>
          <w:szCs w:val="21"/>
        </w:rPr>
        <w:t xml:space="preserve"> his portrait subjects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on more than one occasion. Within </w:t>
      </w:r>
      <w:r w:rsidRPr="001013CB">
        <w:rPr>
          <w:rFonts w:ascii="Arial" w:hAnsi="Arial" w:cs="Arial"/>
          <w:i/>
          <w:iCs/>
          <w:sz w:val="21"/>
          <w:szCs w:val="21"/>
        </w:rPr>
        <w:t xml:space="preserve">Richard Avedon: Relationships </w:t>
      </w:r>
      <w:r w:rsidRPr="001013CB">
        <w:rPr>
          <w:rFonts w:ascii="Arial" w:hAnsi="Arial" w:cs="Arial"/>
          <w:sz w:val="21"/>
          <w:szCs w:val="21"/>
        </w:rPr>
        <w:t>it is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possible to see painter Jasper Johns in 1965 and 1976; novelist Carson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McCullers in 1956 and 1958; politician George Wallace in 1963 and 1976;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poet Allen Ginsberg in 1963 and 1970. Perhaps the most dramatic and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powerful example of Avedon’s ongoing photographic relationship is that with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his friend, collaborator, and subject, Truman Capote.</w:t>
      </w:r>
    </w:p>
    <w:p w14:paraId="3FEBD598" w14:textId="53387F64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 xml:space="preserve">Capote, American </w:t>
      </w:r>
      <w:proofErr w:type="gramStart"/>
      <w:r w:rsidRPr="001013CB">
        <w:rPr>
          <w:rFonts w:ascii="Arial" w:hAnsi="Arial" w:cs="Arial"/>
          <w:sz w:val="21"/>
          <w:szCs w:val="21"/>
        </w:rPr>
        <w:t>novelist</w:t>
      </w:r>
      <w:proofErr w:type="gramEnd"/>
      <w:r w:rsidRPr="001013CB">
        <w:rPr>
          <w:rFonts w:ascii="Arial" w:hAnsi="Arial" w:cs="Arial"/>
          <w:sz w:val="21"/>
          <w:szCs w:val="21"/>
        </w:rPr>
        <w:t xml:space="preserve"> and short story writer, was born in New Orleans,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Louisiana, in 1925. He became a celebrity at age twenty-four when 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published the novel </w:t>
      </w:r>
      <w:r w:rsidRPr="001013CB">
        <w:rPr>
          <w:rFonts w:ascii="Arial" w:hAnsi="Arial" w:cs="Arial"/>
          <w:i/>
          <w:iCs/>
          <w:sz w:val="21"/>
          <w:szCs w:val="21"/>
        </w:rPr>
        <w:t>Other Voices, Other Rooms</w:t>
      </w:r>
      <w:r w:rsidRPr="001013CB">
        <w:rPr>
          <w:rFonts w:ascii="Arial" w:hAnsi="Arial" w:cs="Arial"/>
          <w:sz w:val="21"/>
          <w:szCs w:val="21"/>
        </w:rPr>
        <w:t>, to critical acclaim and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controversy. The semi-autobiographical novel recounts the story of </w:t>
      </w:r>
      <w:proofErr w:type="spellStart"/>
      <w:r w:rsidRPr="001013CB">
        <w:rPr>
          <w:rFonts w:ascii="Arial" w:hAnsi="Arial" w:cs="Arial"/>
          <w:sz w:val="21"/>
          <w:szCs w:val="21"/>
        </w:rPr>
        <w:t>thirteenyear</w:t>
      </w:r>
      <w:proofErr w:type="spellEnd"/>
      <w:r w:rsidRPr="001013CB">
        <w:rPr>
          <w:rFonts w:ascii="Arial" w:hAnsi="Arial" w:cs="Arial"/>
          <w:sz w:val="21"/>
          <w:szCs w:val="21"/>
        </w:rPr>
        <w:t>-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old Joel Harrison Knox’s search for his father. The coming-of-age story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distinguished itself by direct engagement with LGBT themes and the radical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proclamation in the book’s last lines that Joel embraced his homosexuality.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Avedon first photographed Capote in 1949. Then, in 1959, they collaborated on Avedon’s first book, </w:t>
      </w:r>
      <w:r w:rsidRPr="001013CB">
        <w:rPr>
          <w:rFonts w:ascii="Arial" w:hAnsi="Arial" w:cs="Arial"/>
          <w:i/>
          <w:iCs/>
          <w:sz w:val="21"/>
          <w:szCs w:val="21"/>
        </w:rPr>
        <w:t>Observations</w:t>
      </w:r>
      <w:r w:rsidRPr="001013CB">
        <w:rPr>
          <w:rFonts w:ascii="Arial" w:hAnsi="Arial" w:cs="Arial"/>
          <w:sz w:val="21"/>
          <w:szCs w:val="21"/>
        </w:rPr>
        <w:t>. A collection of Avedon’s portraits,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book includes the likes of vocalist Marian Anderson, artist celebrity Pablo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Picasso, and marine scientist and explorer Jacques Cousteau. The book was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accompanied by an essay and comments on the photographs by Capote and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was designed by Alexey </w:t>
      </w:r>
      <w:proofErr w:type="spellStart"/>
      <w:r w:rsidRPr="001013CB">
        <w:rPr>
          <w:rFonts w:ascii="Arial" w:hAnsi="Arial" w:cs="Arial"/>
          <w:sz w:val="21"/>
          <w:szCs w:val="21"/>
        </w:rPr>
        <w:t>Brodovitch</w:t>
      </w:r>
      <w:proofErr w:type="spellEnd"/>
      <w:r w:rsidRPr="001013CB">
        <w:rPr>
          <w:rFonts w:ascii="Arial" w:hAnsi="Arial" w:cs="Arial"/>
          <w:sz w:val="21"/>
          <w:szCs w:val="21"/>
        </w:rPr>
        <w:t xml:space="preserve">, the legendary art director at </w:t>
      </w:r>
      <w:r w:rsidRPr="001013CB">
        <w:rPr>
          <w:rFonts w:ascii="Arial" w:hAnsi="Arial" w:cs="Arial"/>
          <w:i/>
          <w:iCs/>
          <w:sz w:val="21"/>
          <w:szCs w:val="21"/>
        </w:rPr>
        <w:t>Harper’s</w:t>
      </w:r>
      <w:r>
        <w:rPr>
          <w:rFonts w:ascii="Arial" w:hAnsi="Arial" w:cs="Arial"/>
          <w:i/>
          <w:iCs/>
          <w:sz w:val="21"/>
          <w:szCs w:val="21"/>
        </w:rPr>
        <w:t xml:space="preserve"> </w:t>
      </w:r>
      <w:r w:rsidRPr="001013CB">
        <w:rPr>
          <w:rFonts w:ascii="Arial" w:hAnsi="Arial" w:cs="Arial"/>
          <w:i/>
          <w:iCs/>
          <w:sz w:val="21"/>
          <w:szCs w:val="21"/>
        </w:rPr>
        <w:t>Bazaar</w:t>
      </w:r>
      <w:r w:rsidRPr="001013CB">
        <w:rPr>
          <w:rFonts w:ascii="Arial" w:hAnsi="Arial" w:cs="Arial"/>
          <w:sz w:val="21"/>
          <w:szCs w:val="21"/>
        </w:rPr>
        <w:t>.</w:t>
      </w:r>
    </w:p>
    <w:p w14:paraId="76E83A13" w14:textId="23C47BBF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The next year, Capote and Avedon worked together again. While Capote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was in Garden City, Kansas, in 1960 researching the book </w:t>
      </w:r>
      <w:r w:rsidRPr="001013CB">
        <w:rPr>
          <w:rFonts w:ascii="Arial" w:hAnsi="Arial" w:cs="Arial"/>
          <w:i/>
          <w:iCs/>
          <w:sz w:val="21"/>
          <w:szCs w:val="21"/>
        </w:rPr>
        <w:t xml:space="preserve">In Cold Blood, </w:t>
      </w:r>
      <w:r w:rsidRPr="001013CB">
        <w:rPr>
          <w:rFonts w:ascii="Arial" w:hAnsi="Arial" w:cs="Arial"/>
          <w:sz w:val="21"/>
          <w:szCs w:val="21"/>
        </w:rPr>
        <w:t>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chilling true crime novel describing the sensational quadruple murder of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Clutter family in rural Kansas, Avedon joined him on four separate occasions.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The photographer made portraits of the accused killers Perry Smith and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Richard “Dick” Hickock, who were awaiting trial for the murders.</w:t>
      </w:r>
    </w:p>
    <w:p w14:paraId="4188B4CE" w14:textId="521FB803" w:rsid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 xml:space="preserve">In </w:t>
      </w:r>
      <w:r w:rsidRPr="001013CB">
        <w:rPr>
          <w:rFonts w:ascii="Arial" w:hAnsi="Arial" w:cs="Arial"/>
          <w:i/>
          <w:iCs/>
          <w:sz w:val="21"/>
          <w:szCs w:val="21"/>
        </w:rPr>
        <w:t>Truman Capote, New York, October 10, 1955</w:t>
      </w:r>
      <w:r w:rsidRPr="001013CB">
        <w:rPr>
          <w:rFonts w:ascii="Arial" w:hAnsi="Arial" w:cs="Arial"/>
          <w:sz w:val="21"/>
          <w:szCs w:val="21"/>
        </w:rPr>
        <w:t>, the writer was just thirty-one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years old. The picture features the young man unclothed, eyes closed, arms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back behind his torso, and chin raised. Avedon surrounds Capote with wide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margins of empty space, emphasizing his slight frame and setting him apart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from the world, casting him as a near-angelic figure. The photographer’s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choice of a pose underscores the vulnerability of the young Capote—he is laid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bare for our scrutiny and delectation.</w:t>
      </w:r>
    </w:p>
    <w:p w14:paraId="0214DD4B" w14:textId="682834C4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Avedon’s last portrait of Capote was taken in 1974 when the writer was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fifty. The lithe sensuality of the earlier image is gone. Avedon now focuses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on Capote’s head—which fills much of the frame—off center and sitting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atop a dark shirt, jacket, and bowtie. Capote looks out from puffy eyes, his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thinning hair retreating from his spotted forehead. A large welt on his head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a raised sore on his lower lip make you wonder: “What has happened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here?” The mind that produced some of America’s most acclaimed writings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of the twentieth century is there, but instead, we see the face, with its age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damage. The fluid motion and grace of the younger man’s body have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been replaced by a set jaw and an intractable stare. Each of these portraits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of Capote is enriched by the other, and by knowing that Avedon was not just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Capote’s photographer, but his friend and collaborator.</w:t>
      </w:r>
    </w:p>
    <w:p w14:paraId="02F4DC76" w14:textId="77777777" w:rsid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i/>
          <w:iCs/>
          <w:sz w:val="21"/>
          <w:szCs w:val="21"/>
        </w:rPr>
      </w:pPr>
    </w:p>
    <w:p w14:paraId="757A32C0" w14:textId="697D3205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</w:rPr>
      </w:pPr>
      <w:r w:rsidRPr="001013CB">
        <w:rPr>
          <w:rFonts w:ascii="Arial" w:hAnsi="Arial" w:cs="Arial"/>
          <w:b/>
          <w:bCs/>
          <w:i/>
          <w:iCs/>
          <w:sz w:val="21"/>
          <w:szCs w:val="21"/>
        </w:rPr>
        <w:t>Fashion</w:t>
      </w:r>
    </w:p>
    <w:p w14:paraId="79C5DA11" w14:textId="791E056A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 xml:space="preserve">There were many models with whom Avedon worked extensively. </w:t>
      </w:r>
      <w:proofErr w:type="spellStart"/>
      <w:r w:rsidRPr="001013CB">
        <w:rPr>
          <w:rFonts w:ascii="Arial" w:hAnsi="Arial" w:cs="Arial"/>
          <w:sz w:val="21"/>
          <w:szCs w:val="21"/>
        </w:rPr>
        <w:t>Dovima</w:t>
      </w:r>
      <w:proofErr w:type="spellEnd"/>
      <w:r w:rsidRPr="001013CB">
        <w:rPr>
          <w:rFonts w:ascii="Arial" w:hAnsi="Arial" w:cs="Arial"/>
          <w:sz w:val="21"/>
          <w:szCs w:val="21"/>
        </w:rPr>
        <w:t>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China Machado, Suzy Parker, Jean Shrimpton, Penelope Tree, Twiggy, and</w:t>
      </w:r>
      <w:r>
        <w:rPr>
          <w:rFonts w:ascii="Arial" w:hAnsi="Arial" w:cs="Arial"/>
          <w:sz w:val="21"/>
          <w:szCs w:val="21"/>
        </w:rPr>
        <w:t xml:space="preserve"> </w:t>
      </w:r>
      <w:proofErr w:type="spellStart"/>
      <w:r w:rsidRPr="001013CB">
        <w:rPr>
          <w:rFonts w:ascii="Arial" w:hAnsi="Arial" w:cs="Arial"/>
          <w:sz w:val="21"/>
          <w:szCs w:val="21"/>
        </w:rPr>
        <w:t>Veruschka</w:t>
      </w:r>
      <w:proofErr w:type="spellEnd"/>
      <w:r w:rsidRPr="001013CB">
        <w:rPr>
          <w:rFonts w:ascii="Arial" w:hAnsi="Arial" w:cs="Arial"/>
          <w:sz w:val="21"/>
          <w:szCs w:val="21"/>
        </w:rPr>
        <w:t xml:space="preserve"> all appear in many of Avedon’s celebrated fashion photographs.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Models often act as muses to photographers and Avedon derived inspiration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from the women with whom he worked. For instance, </w:t>
      </w:r>
      <w:proofErr w:type="spellStart"/>
      <w:r w:rsidRPr="001013CB">
        <w:rPr>
          <w:rFonts w:ascii="Arial" w:hAnsi="Arial" w:cs="Arial"/>
          <w:sz w:val="21"/>
          <w:szCs w:val="21"/>
        </w:rPr>
        <w:t>Dovima</w:t>
      </w:r>
      <w:proofErr w:type="spellEnd"/>
      <w:r w:rsidRPr="001013CB">
        <w:rPr>
          <w:rFonts w:ascii="Arial" w:hAnsi="Arial" w:cs="Arial"/>
          <w:sz w:val="21"/>
          <w:szCs w:val="21"/>
        </w:rPr>
        <w:t xml:space="preserve"> and Avedon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had a unique kinship that allowed them to make spectacular photographs,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such as the iconic </w:t>
      </w:r>
      <w:proofErr w:type="spellStart"/>
      <w:r w:rsidRPr="001013CB">
        <w:rPr>
          <w:rFonts w:ascii="Arial" w:hAnsi="Arial" w:cs="Arial"/>
          <w:i/>
          <w:iCs/>
          <w:sz w:val="21"/>
          <w:szCs w:val="21"/>
        </w:rPr>
        <w:t>Dovima</w:t>
      </w:r>
      <w:proofErr w:type="spellEnd"/>
      <w:r w:rsidRPr="001013CB">
        <w:rPr>
          <w:rFonts w:ascii="Arial" w:hAnsi="Arial" w:cs="Arial"/>
          <w:i/>
          <w:iCs/>
          <w:sz w:val="21"/>
          <w:szCs w:val="21"/>
        </w:rPr>
        <w:t xml:space="preserve"> with elephants, evening dress by Dior, Cirque</w:t>
      </w:r>
      <w:r>
        <w:rPr>
          <w:rFonts w:ascii="Arial" w:hAnsi="Arial" w:cs="Arial"/>
          <w:i/>
          <w:iCs/>
          <w:sz w:val="21"/>
          <w:szCs w:val="21"/>
        </w:rPr>
        <w:t xml:space="preserve"> </w:t>
      </w:r>
      <w:proofErr w:type="spellStart"/>
      <w:r w:rsidRPr="001013CB">
        <w:rPr>
          <w:rFonts w:ascii="Arial" w:hAnsi="Arial" w:cs="Arial"/>
          <w:i/>
          <w:iCs/>
          <w:sz w:val="21"/>
          <w:szCs w:val="21"/>
        </w:rPr>
        <w:t>d’Hiver</w:t>
      </w:r>
      <w:proofErr w:type="spellEnd"/>
      <w:r w:rsidRPr="001013CB">
        <w:rPr>
          <w:rFonts w:ascii="Arial" w:hAnsi="Arial" w:cs="Arial"/>
          <w:i/>
          <w:iCs/>
          <w:sz w:val="21"/>
          <w:szCs w:val="21"/>
        </w:rPr>
        <w:t>, Paris, August 1955</w:t>
      </w:r>
      <w:r w:rsidRPr="001013CB">
        <w:rPr>
          <w:rFonts w:ascii="Arial" w:hAnsi="Arial" w:cs="Arial"/>
          <w:sz w:val="21"/>
          <w:szCs w:val="21"/>
        </w:rPr>
        <w:t xml:space="preserve">. </w:t>
      </w:r>
      <w:proofErr w:type="spellStart"/>
      <w:r w:rsidRPr="001013CB">
        <w:rPr>
          <w:rFonts w:ascii="Arial" w:hAnsi="Arial" w:cs="Arial"/>
          <w:sz w:val="21"/>
          <w:szCs w:val="21"/>
        </w:rPr>
        <w:t>Dovima</w:t>
      </w:r>
      <w:proofErr w:type="spellEnd"/>
      <w:r w:rsidRPr="001013CB">
        <w:rPr>
          <w:rFonts w:ascii="Arial" w:hAnsi="Arial" w:cs="Arial"/>
          <w:sz w:val="21"/>
          <w:szCs w:val="21"/>
        </w:rPr>
        <w:t xml:space="preserve"> described it this way: “We became like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mental Siamese twins, with me knowing what he wanted before he explained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it. He asked me to do extraordinary things, but I always knew I was going to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be part of a great picture.”</w:t>
      </w:r>
    </w:p>
    <w:p w14:paraId="2626C5F3" w14:textId="01583796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Suites of images featuring Penelope Tree or Jean Shrimpton reveal how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Avedon might work with the </w:t>
      </w:r>
      <w:proofErr w:type="gramStart"/>
      <w:r w:rsidRPr="001013CB">
        <w:rPr>
          <w:rFonts w:ascii="Arial" w:hAnsi="Arial" w:cs="Arial"/>
          <w:sz w:val="21"/>
          <w:szCs w:val="21"/>
        </w:rPr>
        <w:t>particular qualities</w:t>
      </w:r>
      <w:proofErr w:type="gramEnd"/>
      <w:r w:rsidRPr="001013CB">
        <w:rPr>
          <w:rFonts w:ascii="Arial" w:hAnsi="Arial" w:cs="Arial"/>
          <w:sz w:val="21"/>
          <w:szCs w:val="21"/>
        </w:rPr>
        <w:t xml:space="preserve"> of a model’s face or physique,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a group of three photographs of Dorian Leigh from 1949 demonstrates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how Avedon worked with her to bring out a range of characters, transforming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her with different settings and clothing to embody distinctly different roles.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In </w:t>
      </w:r>
      <w:r w:rsidRPr="001013CB">
        <w:rPr>
          <w:rFonts w:ascii="Arial" w:hAnsi="Arial" w:cs="Arial"/>
          <w:i/>
          <w:iCs/>
          <w:sz w:val="21"/>
          <w:szCs w:val="21"/>
        </w:rPr>
        <w:t>Dorian Leigh, coat by Dior, Avenue Montaigne, Paris, August 1949</w:t>
      </w:r>
      <w:r w:rsidRPr="001013CB">
        <w:rPr>
          <w:rFonts w:ascii="Arial" w:hAnsi="Arial" w:cs="Arial"/>
          <w:sz w:val="21"/>
          <w:szCs w:val="21"/>
        </w:rPr>
        <w:t>,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model is swathed by the fur collar and voluminous sleeves of her </w:t>
      </w:r>
      <w:r w:rsidRPr="001013CB">
        <w:rPr>
          <w:rFonts w:ascii="Arial" w:hAnsi="Arial" w:cs="Arial"/>
          <w:sz w:val="21"/>
          <w:szCs w:val="21"/>
        </w:rPr>
        <w:lastRenderedPageBreak/>
        <w:t>coat. She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sits on the seat of a cabriolet with a hat box, a bouquet of roses, and a puppy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nestled alongside her. Leigh looks down to her lit cigarette, held in a gloved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hand, as smoke swirls before her. Her soft bangs, gentle expression, and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distracted attention suggest innocence and approachability, despite her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elegance and beauty.</w:t>
      </w:r>
    </w:p>
    <w:p w14:paraId="2E7E4873" w14:textId="72B16DF1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 xml:space="preserve">In contrast, Leigh presents a formidable and haughty figure in </w:t>
      </w:r>
      <w:r w:rsidRPr="001013CB">
        <w:rPr>
          <w:rFonts w:ascii="Arial" w:hAnsi="Arial" w:cs="Arial"/>
          <w:i/>
          <w:iCs/>
          <w:sz w:val="21"/>
          <w:szCs w:val="21"/>
        </w:rPr>
        <w:t>Dorian Leigh,</w:t>
      </w:r>
      <w:r>
        <w:rPr>
          <w:rFonts w:ascii="Arial" w:hAnsi="Arial" w:cs="Arial"/>
          <w:i/>
          <w:iCs/>
          <w:sz w:val="21"/>
          <w:szCs w:val="21"/>
        </w:rPr>
        <w:t xml:space="preserve"> </w:t>
      </w:r>
      <w:r w:rsidRPr="001013CB">
        <w:rPr>
          <w:rFonts w:ascii="Arial" w:hAnsi="Arial" w:cs="Arial"/>
          <w:i/>
          <w:iCs/>
          <w:sz w:val="21"/>
          <w:szCs w:val="21"/>
        </w:rPr>
        <w:t xml:space="preserve">evening dress by </w:t>
      </w:r>
      <w:proofErr w:type="spellStart"/>
      <w:r w:rsidRPr="001013CB">
        <w:rPr>
          <w:rFonts w:ascii="Arial" w:hAnsi="Arial" w:cs="Arial"/>
          <w:i/>
          <w:iCs/>
          <w:sz w:val="21"/>
          <w:szCs w:val="21"/>
        </w:rPr>
        <w:t>Piguet</w:t>
      </w:r>
      <w:proofErr w:type="spellEnd"/>
      <w:r w:rsidRPr="001013CB">
        <w:rPr>
          <w:rFonts w:ascii="Arial" w:hAnsi="Arial" w:cs="Arial"/>
          <w:i/>
          <w:iCs/>
          <w:sz w:val="21"/>
          <w:szCs w:val="21"/>
        </w:rPr>
        <w:t>, Helena Rubinstein’s apartment, Île Saint-Louis,</w:t>
      </w:r>
      <w:r>
        <w:rPr>
          <w:rFonts w:ascii="Arial" w:hAnsi="Arial" w:cs="Arial"/>
          <w:i/>
          <w:iCs/>
          <w:sz w:val="21"/>
          <w:szCs w:val="21"/>
        </w:rPr>
        <w:t xml:space="preserve"> </w:t>
      </w:r>
      <w:r w:rsidRPr="001013CB">
        <w:rPr>
          <w:rFonts w:ascii="Arial" w:hAnsi="Arial" w:cs="Arial"/>
          <w:i/>
          <w:iCs/>
          <w:sz w:val="21"/>
          <w:szCs w:val="21"/>
        </w:rPr>
        <w:t xml:space="preserve">Paris, August 1949. </w:t>
      </w:r>
      <w:r w:rsidRPr="001013CB">
        <w:rPr>
          <w:rFonts w:ascii="Arial" w:hAnsi="Arial" w:cs="Arial"/>
          <w:sz w:val="21"/>
          <w:szCs w:val="21"/>
        </w:rPr>
        <w:t>Avedon presents Leigh in profile, standing before a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mirror, lost in consideration. Hands on hips; hair, makeup, and jewelry all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perfectly arranged; and posed in a setting that asserts high class, refinement,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style. Leigh here becomes a style icon, whose spectacular, sculptural dress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confident self-presentation make her distinctive.</w:t>
      </w:r>
    </w:p>
    <w:p w14:paraId="6172E9AB" w14:textId="14A39823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 xml:space="preserve">Leigh again transforms before Avedon’s lens in </w:t>
      </w:r>
      <w:r w:rsidRPr="001013CB">
        <w:rPr>
          <w:rFonts w:ascii="Arial" w:hAnsi="Arial" w:cs="Arial"/>
          <w:i/>
          <w:iCs/>
          <w:sz w:val="21"/>
          <w:szCs w:val="21"/>
        </w:rPr>
        <w:t>Dorian Leigh, Schiaparelli</w:t>
      </w:r>
      <w:r>
        <w:rPr>
          <w:rFonts w:ascii="Arial" w:hAnsi="Arial" w:cs="Arial"/>
          <w:i/>
          <w:iCs/>
          <w:sz w:val="21"/>
          <w:szCs w:val="21"/>
        </w:rPr>
        <w:t xml:space="preserve"> </w:t>
      </w:r>
      <w:r w:rsidRPr="001013CB">
        <w:rPr>
          <w:rFonts w:ascii="Arial" w:hAnsi="Arial" w:cs="Arial"/>
          <w:i/>
          <w:iCs/>
          <w:sz w:val="21"/>
          <w:szCs w:val="21"/>
        </w:rPr>
        <w:t xml:space="preserve">rhinestones, </w:t>
      </w:r>
      <w:proofErr w:type="spellStart"/>
      <w:r w:rsidRPr="001013CB">
        <w:rPr>
          <w:rFonts w:ascii="Arial" w:hAnsi="Arial" w:cs="Arial"/>
          <w:i/>
          <w:iCs/>
          <w:sz w:val="21"/>
          <w:szCs w:val="21"/>
        </w:rPr>
        <w:t>Pré-Catelan</w:t>
      </w:r>
      <w:proofErr w:type="spellEnd"/>
      <w:r w:rsidRPr="001013CB">
        <w:rPr>
          <w:rFonts w:ascii="Arial" w:hAnsi="Arial" w:cs="Arial"/>
          <w:i/>
          <w:iCs/>
          <w:sz w:val="21"/>
          <w:szCs w:val="21"/>
        </w:rPr>
        <w:t>, Paris, August 1949</w:t>
      </w:r>
      <w:r w:rsidRPr="001013CB">
        <w:rPr>
          <w:rFonts w:ascii="Arial" w:hAnsi="Arial" w:cs="Arial"/>
          <w:sz w:val="21"/>
          <w:szCs w:val="21"/>
        </w:rPr>
        <w:t>, in which we find ourselves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standing alongside her at a crowded evening event—a gala, a fancy dinner,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or perhaps a high-style wedding. Avedon depicts her dark hair elegantly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adorned with sparkling jewels. With her hand resting on the lapel of her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 xml:space="preserve">appreciatively smiling date, we see her </w:t>
      </w:r>
      <w:proofErr w:type="gramStart"/>
      <w:r w:rsidRPr="001013CB">
        <w:rPr>
          <w:rFonts w:ascii="Arial" w:hAnsi="Arial" w:cs="Arial"/>
          <w:sz w:val="21"/>
          <w:szCs w:val="21"/>
        </w:rPr>
        <w:t>in the midst of</w:t>
      </w:r>
      <w:proofErr w:type="gramEnd"/>
      <w:r w:rsidRPr="001013CB">
        <w:rPr>
          <w:rFonts w:ascii="Arial" w:hAnsi="Arial" w:cs="Arial"/>
          <w:sz w:val="21"/>
          <w:szCs w:val="21"/>
        </w:rPr>
        <w:t xml:space="preserve"> a real, open-mouthed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laugh. This Dorian Leigh is expressive, engaged in a social life, engrossed in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 experience, and deeply connected to her companion.</w:t>
      </w:r>
    </w:p>
    <w:p w14:paraId="5B68A556" w14:textId="742E29AA" w:rsidR="001013CB" w:rsidRPr="001013CB" w:rsidRDefault="001013CB" w:rsidP="001013CB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1013CB">
        <w:rPr>
          <w:rFonts w:ascii="Arial" w:hAnsi="Arial" w:cs="Arial"/>
          <w:sz w:val="21"/>
          <w:szCs w:val="21"/>
        </w:rPr>
        <w:t>Avedon was so talented at creating these tableaux, with just the right balance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of details and ambiguity, lighting and environment, action and pose, that the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difference between these “scenes” is clear and distinct. His rapport with Leigh,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and her talent at realizing his various ideas, allows them to produce images</w:t>
      </w:r>
      <w:r>
        <w:rPr>
          <w:rFonts w:ascii="Arial" w:hAnsi="Arial" w:cs="Arial"/>
          <w:sz w:val="21"/>
          <w:szCs w:val="21"/>
        </w:rPr>
        <w:t xml:space="preserve"> </w:t>
      </w:r>
      <w:r w:rsidRPr="001013CB">
        <w:rPr>
          <w:rFonts w:ascii="Arial" w:hAnsi="Arial" w:cs="Arial"/>
          <w:sz w:val="21"/>
          <w:szCs w:val="21"/>
        </w:rPr>
        <w:t>that continue to appeal to audiences seventy years later.</w:t>
      </w:r>
    </w:p>
    <w:p w14:paraId="1545C037" w14:textId="77777777" w:rsidR="009A3190" w:rsidRPr="001013CB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</w:p>
    <w:p w14:paraId="37ECB30A" w14:textId="2FEBC65D" w:rsidR="0003321A" w:rsidRPr="00A91624" w:rsidRDefault="0003321A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  <w:r w:rsidRPr="00A91624">
        <w:rPr>
          <w:rFonts w:ascii="Arial" w:hAnsi="Arial" w:cs="Arial"/>
          <w:sz w:val="21"/>
          <w:szCs w:val="21"/>
        </w:rPr>
        <w:t xml:space="preserve">Milano, 20 </w:t>
      </w:r>
      <w:proofErr w:type="spellStart"/>
      <w:r w:rsidRPr="00A91624">
        <w:rPr>
          <w:rFonts w:ascii="Arial" w:hAnsi="Arial" w:cs="Arial"/>
          <w:sz w:val="21"/>
          <w:szCs w:val="21"/>
        </w:rPr>
        <w:t>settembre</w:t>
      </w:r>
      <w:proofErr w:type="spellEnd"/>
      <w:r w:rsidRPr="00A91624">
        <w:rPr>
          <w:rFonts w:ascii="Arial" w:hAnsi="Arial" w:cs="Arial"/>
          <w:sz w:val="21"/>
          <w:szCs w:val="21"/>
        </w:rPr>
        <w:t xml:space="preserve"> 2022</w:t>
      </w:r>
    </w:p>
    <w:p w14:paraId="40058376" w14:textId="4BCDCEE2" w:rsidR="009A3190" w:rsidRPr="00A91624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</w:rPr>
      </w:pPr>
    </w:p>
    <w:p w14:paraId="318687B9" w14:textId="0DF2F8AF" w:rsidR="009A3190" w:rsidRPr="001013CB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</w:rPr>
      </w:pPr>
      <w:r w:rsidRPr="001F1CBC">
        <w:rPr>
          <w:rFonts w:ascii="Arial" w:hAnsi="Arial" w:cs="Arial"/>
          <w:b/>
          <w:bCs/>
          <w:i/>
          <w:iCs/>
          <w:sz w:val="21"/>
          <w:szCs w:val="21"/>
        </w:rPr>
        <w:t xml:space="preserve">* </w:t>
      </w:r>
      <w:r w:rsidR="001013CB" w:rsidRPr="001F1CBC">
        <w:rPr>
          <w:rFonts w:ascii="Arial" w:hAnsi="Arial" w:cs="Arial"/>
          <w:b/>
          <w:bCs/>
          <w:i/>
          <w:iCs/>
          <w:sz w:val="21"/>
          <w:szCs w:val="21"/>
          <w:lang w:val="en"/>
        </w:rPr>
        <w:t>Excerpt from the text in the catalog</w:t>
      </w:r>
      <w:r w:rsidR="001F1CBC" w:rsidRPr="001F1CBC">
        <w:rPr>
          <w:rFonts w:ascii="Arial" w:hAnsi="Arial" w:cs="Arial"/>
          <w:b/>
          <w:bCs/>
          <w:i/>
          <w:iCs/>
          <w:sz w:val="21"/>
          <w:szCs w:val="21"/>
          <w:lang w:val="en"/>
        </w:rPr>
        <w:t>ue</w:t>
      </w:r>
      <w:r w:rsidR="001013CB" w:rsidRPr="001F1CBC">
        <w:rPr>
          <w:rFonts w:ascii="Arial" w:hAnsi="Arial" w:cs="Arial"/>
          <w:b/>
          <w:bCs/>
          <w:i/>
          <w:iCs/>
          <w:sz w:val="21"/>
          <w:szCs w:val="21"/>
          <w:lang w:val="en"/>
        </w:rPr>
        <w:t xml:space="preserve"> </w:t>
      </w:r>
      <w:r w:rsidRPr="001F1CBC">
        <w:rPr>
          <w:rFonts w:ascii="Arial" w:hAnsi="Arial" w:cs="Arial"/>
          <w:b/>
          <w:bCs/>
          <w:i/>
          <w:iCs/>
          <w:sz w:val="21"/>
          <w:szCs w:val="21"/>
        </w:rPr>
        <w:t>Skira</w:t>
      </w:r>
    </w:p>
    <w:sectPr w:rsidR="009A3190" w:rsidRPr="001013CB" w:rsidSect="009A3190">
      <w:headerReference w:type="first" r:id="rId9"/>
      <w:footerReference w:type="first" r:id="rId10"/>
      <w:pgSz w:w="11906" w:h="16838"/>
      <w:pgMar w:top="1417" w:right="1134" w:bottom="851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985910" w14:textId="77777777" w:rsidR="000729E4" w:rsidRDefault="000729E4" w:rsidP="00997D2B">
      <w:pPr>
        <w:spacing w:after="0" w:line="240" w:lineRule="auto"/>
      </w:pPr>
      <w:r>
        <w:separator/>
      </w:r>
    </w:p>
  </w:endnote>
  <w:endnote w:type="continuationSeparator" w:id="0">
    <w:p w14:paraId="3B65BE7C" w14:textId="77777777" w:rsidR="000729E4" w:rsidRDefault="000729E4" w:rsidP="00997D2B">
      <w:pPr>
        <w:spacing w:after="0" w:line="240" w:lineRule="auto"/>
      </w:pPr>
      <w:r>
        <w:continuationSeparator/>
      </w:r>
    </w:p>
  </w:endnote>
  <w:endnote w:type="continuationNotice" w:id="1">
    <w:p w14:paraId="1E55E555" w14:textId="77777777" w:rsidR="000729E4" w:rsidRDefault="000729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F3BBB7" w14:textId="77777777" w:rsidR="000729E4" w:rsidRDefault="000729E4" w:rsidP="00997D2B">
      <w:pPr>
        <w:spacing w:after="0" w:line="240" w:lineRule="auto"/>
      </w:pPr>
      <w:r>
        <w:separator/>
      </w:r>
    </w:p>
  </w:footnote>
  <w:footnote w:type="continuationSeparator" w:id="0">
    <w:p w14:paraId="1FBC65C6" w14:textId="77777777" w:rsidR="000729E4" w:rsidRDefault="000729E4" w:rsidP="00997D2B">
      <w:pPr>
        <w:spacing w:after="0" w:line="240" w:lineRule="auto"/>
      </w:pPr>
      <w:r>
        <w:continuationSeparator/>
      </w:r>
    </w:p>
  </w:footnote>
  <w:footnote w:type="continuationNotice" w:id="1">
    <w:p w14:paraId="24448759" w14:textId="77777777" w:rsidR="000729E4" w:rsidRDefault="000729E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4E4BEFC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5" name="Immagin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6756D"/>
    <w:rsid w:val="00072906"/>
    <w:rsid w:val="000729E4"/>
    <w:rsid w:val="0007355E"/>
    <w:rsid w:val="00092690"/>
    <w:rsid w:val="000A055A"/>
    <w:rsid w:val="000F28C9"/>
    <w:rsid w:val="001013CB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1F1CBC"/>
    <w:rsid w:val="00220690"/>
    <w:rsid w:val="00235089"/>
    <w:rsid w:val="00262139"/>
    <w:rsid w:val="002D53D0"/>
    <w:rsid w:val="002D59C4"/>
    <w:rsid w:val="00312B0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4D7DB8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27D82"/>
    <w:rsid w:val="006541C7"/>
    <w:rsid w:val="00675557"/>
    <w:rsid w:val="00676C1C"/>
    <w:rsid w:val="006824AB"/>
    <w:rsid w:val="006A7425"/>
    <w:rsid w:val="006B1ACF"/>
    <w:rsid w:val="006B387F"/>
    <w:rsid w:val="006D5EC7"/>
    <w:rsid w:val="006E4C41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7F4AA1"/>
    <w:rsid w:val="00816D67"/>
    <w:rsid w:val="00820D91"/>
    <w:rsid w:val="008416E6"/>
    <w:rsid w:val="00851112"/>
    <w:rsid w:val="00871799"/>
    <w:rsid w:val="00876C63"/>
    <w:rsid w:val="008B63FC"/>
    <w:rsid w:val="008E7DE9"/>
    <w:rsid w:val="00904B8A"/>
    <w:rsid w:val="0091215E"/>
    <w:rsid w:val="00912FC6"/>
    <w:rsid w:val="00950F31"/>
    <w:rsid w:val="009766A1"/>
    <w:rsid w:val="00997D2B"/>
    <w:rsid w:val="009A3190"/>
    <w:rsid w:val="009B67E1"/>
    <w:rsid w:val="009F02E2"/>
    <w:rsid w:val="00A259E3"/>
    <w:rsid w:val="00A62113"/>
    <w:rsid w:val="00A66AC3"/>
    <w:rsid w:val="00A71416"/>
    <w:rsid w:val="00A91624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1013CB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1013CB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24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1521</Words>
  <Characters>8674</Characters>
  <Application>Microsoft Office Word</Application>
  <DocSecurity>0</DocSecurity>
  <Lines>72</Lines>
  <Paragraphs>20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10175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Anna Defrancesco</cp:lastModifiedBy>
  <cp:revision>4</cp:revision>
  <cp:lastPrinted>2022-07-27T10:13:00Z</cp:lastPrinted>
  <dcterms:created xsi:type="dcterms:W3CDTF">2022-09-15T10:15:00Z</dcterms:created>
  <dcterms:modified xsi:type="dcterms:W3CDTF">2022-09-16T07:57:00Z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