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1AD85" w14:textId="0DC800DE" w:rsidR="00E44C96" w:rsidRPr="004A70C6" w:rsidRDefault="000D5376">
      <w:pPr>
        <w:rPr>
          <w:b/>
          <w:bCs/>
        </w:rPr>
      </w:pPr>
      <w:r w:rsidRPr="004A70C6">
        <w:rPr>
          <w:b/>
          <w:bCs/>
        </w:rPr>
        <w:t>Didascalie incisioni</w:t>
      </w:r>
    </w:p>
    <w:p w14:paraId="1763C029" w14:textId="77777777" w:rsidR="00771717" w:rsidRDefault="00771717" w:rsidP="00771717">
      <w:pPr>
        <w:rPr>
          <w:rFonts w:cstheme="minorHAnsi"/>
          <w:iCs/>
        </w:rPr>
      </w:pPr>
    </w:p>
    <w:p w14:paraId="6B457156" w14:textId="26F64B56" w:rsidR="00771717" w:rsidRPr="00046A80" w:rsidRDefault="00771717" w:rsidP="00771717">
      <w:pPr>
        <w:rPr>
          <w:rFonts w:cstheme="minorHAnsi"/>
          <w:iCs/>
        </w:rPr>
      </w:pPr>
      <w:r w:rsidRPr="0057666C">
        <w:rPr>
          <w:rFonts w:cstheme="minorHAnsi"/>
          <w:iCs/>
        </w:rPr>
        <w:t>Giovanni Battista Piranesi</w:t>
      </w:r>
      <w:r w:rsidR="00046A80">
        <w:rPr>
          <w:rFonts w:cstheme="minorHAnsi"/>
          <w:iCs/>
        </w:rPr>
        <w:t xml:space="preserve">, </w:t>
      </w:r>
      <w:r w:rsidRPr="0057666C">
        <w:rPr>
          <w:i/>
          <w:iCs/>
        </w:rPr>
        <w:t xml:space="preserve">Obelisco </w:t>
      </w:r>
      <w:proofErr w:type="gramStart"/>
      <w:r w:rsidRPr="0057666C">
        <w:rPr>
          <w:i/>
          <w:iCs/>
        </w:rPr>
        <w:t xml:space="preserve">Egizio </w:t>
      </w:r>
      <w:r w:rsidR="00046A80">
        <w:rPr>
          <w:rFonts w:cstheme="minorHAnsi"/>
          <w:iCs/>
        </w:rPr>
        <w:t>,</w:t>
      </w:r>
      <w:proofErr w:type="gramEnd"/>
      <w:r w:rsidR="00046A80">
        <w:rPr>
          <w:rFonts w:cstheme="minorHAnsi"/>
          <w:iCs/>
        </w:rPr>
        <w:t xml:space="preserve"> </w:t>
      </w:r>
      <w:r w:rsidRPr="0057666C">
        <w:rPr>
          <w:rFonts w:cstheme="minorHAnsi"/>
        </w:rPr>
        <w:t>Acquaforte su rame con interventi a bulino</w:t>
      </w:r>
      <w:r w:rsidR="00046A80">
        <w:rPr>
          <w:rFonts w:cstheme="minorHAnsi"/>
        </w:rPr>
        <w:t xml:space="preserve">, </w:t>
      </w:r>
      <w:r w:rsidRPr="0057666C">
        <w:rPr>
          <w:rFonts w:cstheme="minorHAnsi"/>
        </w:rPr>
        <w:t xml:space="preserve">Perugia, Galleria Nazionale dell’Umbria, </w:t>
      </w:r>
      <w:proofErr w:type="spellStart"/>
      <w:r w:rsidRPr="0057666C">
        <w:t>inv</w:t>
      </w:r>
      <w:proofErr w:type="spellEnd"/>
      <w:r w:rsidRPr="0057666C">
        <w:t>. 1618</w:t>
      </w:r>
    </w:p>
    <w:p w14:paraId="4CD60995" w14:textId="77777777" w:rsidR="000D5376" w:rsidRDefault="000D5376"/>
    <w:p w14:paraId="18D3D5E1" w14:textId="5A7E96F6" w:rsidR="000D5376" w:rsidRPr="00F2275A" w:rsidRDefault="000D5376" w:rsidP="000D5376">
      <w:pPr>
        <w:rPr>
          <w:rFonts w:cstheme="minorHAnsi"/>
          <w:iCs/>
        </w:rPr>
      </w:pPr>
      <w:r w:rsidRPr="000D5376">
        <w:rPr>
          <w:rFonts w:cstheme="minorHAnsi"/>
          <w:iCs/>
        </w:rPr>
        <w:t>Giovanni Battista Piranesi</w:t>
      </w:r>
      <w:r w:rsidR="00F2275A">
        <w:rPr>
          <w:rFonts w:cstheme="minorHAnsi"/>
          <w:iCs/>
        </w:rPr>
        <w:t xml:space="preserve">, </w:t>
      </w:r>
      <w:r w:rsidRPr="0050237B">
        <w:rPr>
          <w:rFonts w:cstheme="minorHAnsi"/>
          <w:i/>
        </w:rPr>
        <w:t>Veduta della Facciata della Basilica di S. Croce in Gerusalemme</w:t>
      </w:r>
      <w:r w:rsidR="00F2275A">
        <w:rPr>
          <w:rFonts w:cstheme="minorHAnsi"/>
          <w:iCs/>
        </w:rPr>
        <w:t xml:space="preserve">, </w:t>
      </w:r>
      <w:r>
        <w:rPr>
          <w:rFonts w:cstheme="minorHAnsi"/>
        </w:rPr>
        <w:t>Acquaforte su rame con interventi a bulino</w:t>
      </w:r>
      <w:r w:rsidR="00F2275A">
        <w:rPr>
          <w:rFonts w:cstheme="minorHAnsi"/>
        </w:rPr>
        <w:t xml:space="preserve">, </w:t>
      </w:r>
      <w:r>
        <w:rPr>
          <w:rFonts w:cstheme="minorHAnsi"/>
        </w:rPr>
        <w:t xml:space="preserve">Perugia, </w:t>
      </w:r>
      <w:r w:rsidRPr="00F04619">
        <w:rPr>
          <w:rFonts w:cstheme="minorHAnsi"/>
        </w:rPr>
        <w:t xml:space="preserve">Galleria Nazionale dell’Umbria, </w:t>
      </w:r>
      <w:proofErr w:type="spellStart"/>
      <w:r w:rsidRPr="00601CF1">
        <w:rPr>
          <w:rFonts w:cstheme="minorHAnsi"/>
        </w:rPr>
        <w:t>inv</w:t>
      </w:r>
      <w:proofErr w:type="spellEnd"/>
      <w:r w:rsidRPr="00601CF1">
        <w:rPr>
          <w:rFonts w:cstheme="minorHAnsi"/>
        </w:rPr>
        <w:t>. 16</w:t>
      </w:r>
      <w:r>
        <w:rPr>
          <w:rFonts w:cstheme="minorHAnsi"/>
        </w:rPr>
        <w:t>24</w:t>
      </w:r>
    </w:p>
    <w:p w14:paraId="71A5F8D7" w14:textId="07484D77" w:rsidR="000D5376" w:rsidRDefault="000D5376" w:rsidP="000D5376">
      <w:pPr>
        <w:rPr>
          <w:rFonts w:cstheme="minorHAnsi"/>
        </w:rPr>
      </w:pPr>
    </w:p>
    <w:p w14:paraId="2B4C98C8" w14:textId="18176965" w:rsidR="000D5376" w:rsidRPr="005F0BA0" w:rsidRDefault="000D5376" w:rsidP="000D5376">
      <w:pPr>
        <w:rPr>
          <w:rFonts w:cstheme="minorHAnsi"/>
          <w:iCs/>
        </w:rPr>
      </w:pPr>
      <w:bookmarkStart w:id="0" w:name="_Hlk112056143"/>
      <w:r w:rsidRPr="000D5376">
        <w:rPr>
          <w:rFonts w:cstheme="minorHAnsi"/>
          <w:iCs/>
        </w:rPr>
        <w:t>Giovanni Battista Piranes</w:t>
      </w:r>
      <w:r>
        <w:rPr>
          <w:rFonts w:cstheme="minorHAnsi"/>
          <w:iCs/>
        </w:rPr>
        <w:t>i</w:t>
      </w:r>
      <w:r w:rsidR="005F0BA0">
        <w:rPr>
          <w:rFonts w:cstheme="minorHAnsi"/>
          <w:iCs/>
        </w:rPr>
        <w:t xml:space="preserve">, </w:t>
      </w:r>
      <w:r w:rsidRPr="00EA0A6C">
        <w:rPr>
          <w:rFonts w:cstheme="minorHAnsi"/>
          <w:i/>
        </w:rPr>
        <w:t>Veduta della Piazza della Rotonda</w:t>
      </w:r>
      <w:r w:rsidR="005F0BA0">
        <w:rPr>
          <w:rFonts w:cstheme="minorHAnsi"/>
          <w:iCs/>
        </w:rPr>
        <w:t xml:space="preserve">, </w:t>
      </w:r>
      <w:r>
        <w:rPr>
          <w:rFonts w:cstheme="minorHAnsi"/>
        </w:rPr>
        <w:t xml:space="preserve">Acquaforte su rame con interventi a </w:t>
      </w:r>
      <w:proofErr w:type="gramStart"/>
      <w:r>
        <w:rPr>
          <w:rFonts w:cstheme="minorHAnsi"/>
        </w:rPr>
        <w:t xml:space="preserve">bulino </w:t>
      </w:r>
      <w:r w:rsidR="005F0BA0">
        <w:rPr>
          <w:rFonts w:cstheme="minorHAnsi"/>
          <w:iCs/>
        </w:rPr>
        <w:t>,</w:t>
      </w:r>
      <w:proofErr w:type="gramEnd"/>
      <w:r w:rsidR="005F0BA0">
        <w:rPr>
          <w:rFonts w:cstheme="minorHAnsi"/>
          <w:iCs/>
        </w:rPr>
        <w:t xml:space="preserve"> </w:t>
      </w:r>
      <w:r>
        <w:rPr>
          <w:rFonts w:cstheme="minorHAnsi"/>
        </w:rPr>
        <w:t xml:space="preserve">Perugia, </w:t>
      </w:r>
      <w:r w:rsidRPr="00F04619">
        <w:rPr>
          <w:rFonts w:cstheme="minorHAnsi"/>
        </w:rPr>
        <w:t xml:space="preserve">Galleria Nazionale dell’Umbria, </w:t>
      </w:r>
      <w:proofErr w:type="spellStart"/>
      <w:r w:rsidRPr="00601CF1">
        <w:rPr>
          <w:rFonts w:cstheme="minorHAnsi"/>
        </w:rPr>
        <w:t>inv</w:t>
      </w:r>
      <w:proofErr w:type="spellEnd"/>
      <w:r w:rsidRPr="00601CF1">
        <w:rPr>
          <w:rFonts w:cstheme="minorHAnsi"/>
        </w:rPr>
        <w:t>. 16</w:t>
      </w:r>
      <w:r>
        <w:rPr>
          <w:rFonts w:cstheme="minorHAnsi"/>
        </w:rPr>
        <w:t>33</w:t>
      </w:r>
    </w:p>
    <w:bookmarkEnd w:id="0"/>
    <w:p w14:paraId="7F222C09" w14:textId="77777777" w:rsidR="00771717" w:rsidRDefault="00771717" w:rsidP="00771717">
      <w:pPr>
        <w:rPr>
          <w:rFonts w:cstheme="minorHAnsi"/>
          <w:iCs/>
        </w:rPr>
      </w:pPr>
    </w:p>
    <w:p w14:paraId="1F5A2504" w14:textId="604C0D83" w:rsidR="00771717" w:rsidRPr="009B796C" w:rsidRDefault="00771717" w:rsidP="00771717">
      <w:pPr>
        <w:rPr>
          <w:rFonts w:cstheme="minorHAnsi"/>
          <w:iCs/>
        </w:rPr>
      </w:pPr>
      <w:r w:rsidRPr="0057666C">
        <w:rPr>
          <w:rFonts w:cstheme="minorHAnsi"/>
          <w:iCs/>
        </w:rPr>
        <w:t>Giovanni Battista Piranesi</w:t>
      </w:r>
      <w:r w:rsidR="009B796C">
        <w:rPr>
          <w:rFonts w:cstheme="minorHAnsi"/>
          <w:iCs/>
        </w:rPr>
        <w:t xml:space="preserve">, </w:t>
      </w:r>
      <w:r w:rsidRPr="0057666C">
        <w:rPr>
          <w:i/>
          <w:iCs/>
        </w:rPr>
        <w:t>Veduta della vasta Fontana di Trevi anticamente detta l’Acqua Vergine</w:t>
      </w:r>
      <w:r w:rsidR="009B796C">
        <w:rPr>
          <w:rFonts w:cstheme="minorHAnsi"/>
          <w:iCs/>
        </w:rPr>
        <w:t xml:space="preserve">, </w:t>
      </w:r>
      <w:r w:rsidRPr="0057666C">
        <w:rPr>
          <w:rFonts w:cstheme="minorHAnsi"/>
        </w:rPr>
        <w:t>Acquaforte su rame con interventi a bulino</w:t>
      </w:r>
      <w:r w:rsidR="009B796C">
        <w:rPr>
          <w:rFonts w:cstheme="minorHAnsi"/>
        </w:rPr>
        <w:t xml:space="preserve">, </w:t>
      </w:r>
      <w:r w:rsidRPr="0057666C">
        <w:rPr>
          <w:rFonts w:cstheme="minorHAnsi"/>
        </w:rPr>
        <w:t>Perugia, Galleria Nazionale dell’Umbria</w:t>
      </w:r>
      <w:r w:rsidRPr="0057666C">
        <w:t xml:space="preserve">, </w:t>
      </w:r>
      <w:proofErr w:type="spellStart"/>
      <w:r w:rsidRPr="0057666C">
        <w:t>inv</w:t>
      </w:r>
      <w:proofErr w:type="spellEnd"/>
      <w:r w:rsidRPr="0057666C">
        <w:t>. 1639</w:t>
      </w:r>
    </w:p>
    <w:p w14:paraId="41A55588" w14:textId="77777777" w:rsidR="00771717" w:rsidRPr="0057666C" w:rsidRDefault="00771717" w:rsidP="00771717">
      <w:pPr>
        <w:rPr>
          <w:rFonts w:cstheme="minorHAnsi"/>
        </w:rPr>
      </w:pPr>
    </w:p>
    <w:p w14:paraId="73FC2A6A" w14:textId="2EB54B54" w:rsidR="00771717" w:rsidRPr="00E42B03" w:rsidRDefault="00771717" w:rsidP="00771717">
      <w:pPr>
        <w:rPr>
          <w:rFonts w:cstheme="minorHAnsi"/>
          <w:iCs/>
        </w:rPr>
      </w:pPr>
      <w:r w:rsidRPr="0057666C">
        <w:rPr>
          <w:rFonts w:cstheme="minorHAnsi"/>
          <w:iCs/>
        </w:rPr>
        <w:t>Giovanni Battista Piranesi</w:t>
      </w:r>
      <w:r w:rsidR="00385B74">
        <w:rPr>
          <w:rFonts w:cstheme="minorHAnsi"/>
          <w:iCs/>
        </w:rPr>
        <w:t xml:space="preserve">, </w:t>
      </w:r>
      <w:r w:rsidRPr="00771717">
        <w:rPr>
          <w:i/>
          <w:iCs/>
        </w:rPr>
        <w:t>Veduta dell’avanzo del Castello, che prendendo una porzione dell’Acqua Giulia del Condotto principal</w:t>
      </w:r>
      <w:r w:rsidR="00E42B03">
        <w:rPr>
          <w:i/>
          <w:iCs/>
        </w:rPr>
        <w:t xml:space="preserve">e, </w:t>
      </w:r>
      <w:r w:rsidRPr="0057666C">
        <w:rPr>
          <w:rFonts w:cstheme="minorHAnsi"/>
        </w:rPr>
        <w:t>Acquaforte su rame con interventi a bulino</w:t>
      </w:r>
      <w:r w:rsidR="00E42B03">
        <w:rPr>
          <w:rFonts w:cstheme="minorHAnsi"/>
        </w:rPr>
        <w:t xml:space="preserve">, </w:t>
      </w:r>
      <w:r w:rsidRPr="00771717">
        <w:rPr>
          <w:rFonts w:cstheme="minorHAnsi"/>
        </w:rPr>
        <w:t>Perugia, Galleria Nazionale dell’Umbria</w:t>
      </w:r>
      <w:r w:rsidRPr="00771717">
        <w:t xml:space="preserve">, </w:t>
      </w:r>
      <w:proofErr w:type="spellStart"/>
      <w:r w:rsidRPr="00771717">
        <w:t>inv</w:t>
      </w:r>
      <w:proofErr w:type="spellEnd"/>
      <w:r w:rsidRPr="00771717">
        <w:t>. 1653</w:t>
      </w:r>
    </w:p>
    <w:p w14:paraId="2BF40C96" w14:textId="77777777" w:rsidR="00771717" w:rsidRPr="0057666C" w:rsidRDefault="00771717" w:rsidP="00771717">
      <w:pPr>
        <w:rPr>
          <w:rFonts w:cstheme="minorHAnsi"/>
        </w:rPr>
      </w:pPr>
    </w:p>
    <w:p w14:paraId="2311AC22" w14:textId="596EA41C" w:rsidR="00771717" w:rsidRPr="002266A0" w:rsidRDefault="00771717" w:rsidP="00771717">
      <w:pPr>
        <w:rPr>
          <w:rFonts w:cstheme="minorHAnsi"/>
          <w:iCs/>
        </w:rPr>
      </w:pPr>
      <w:r w:rsidRPr="0057666C">
        <w:rPr>
          <w:rFonts w:cstheme="minorHAnsi"/>
          <w:iCs/>
        </w:rPr>
        <w:t>Giovanni Battista Piranesi</w:t>
      </w:r>
      <w:r w:rsidR="002266A0">
        <w:rPr>
          <w:rFonts w:cstheme="minorHAnsi"/>
          <w:iCs/>
        </w:rPr>
        <w:t xml:space="preserve">, </w:t>
      </w:r>
      <w:r w:rsidRPr="0057666C">
        <w:rPr>
          <w:i/>
          <w:iCs/>
        </w:rPr>
        <w:t>Veduta del Ponte e Castello Sant’Angelo</w:t>
      </w:r>
      <w:r w:rsidR="002266A0">
        <w:rPr>
          <w:rFonts w:cstheme="minorHAnsi"/>
          <w:iCs/>
        </w:rPr>
        <w:t xml:space="preserve">, </w:t>
      </w:r>
      <w:r w:rsidRPr="0057666C">
        <w:rPr>
          <w:rFonts w:cstheme="minorHAnsi"/>
        </w:rPr>
        <w:t>Acquaforte su rame con interventi a bulino</w:t>
      </w:r>
      <w:r w:rsidR="002266A0">
        <w:rPr>
          <w:rFonts w:cstheme="minorHAnsi"/>
        </w:rPr>
        <w:t xml:space="preserve">, </w:t>
      </w:r>
      <w:r w:rsidRPr="0057666C">
        <w:rPr>
          <w:rFonts w:cstheme="minorHAnsi"/>
        </w:rPr>
        <w:t xml:space="preserve">Perugia, Galleria Nazionale dell’Umbria, </w:t>
      </w:r>
      <w:proofErr w:type="spellStart"/>
      <w:r w:rsidRPr="0057666C">
        <w:t>inv</w:t>
      </w:r>
      <w:proofErr w:type="spellEnd"/>
      <w:r w:rsidRPr="0057666C">
        <w:t>. 1658</w:t>
      </w:r>
    </w:p>
    <w:p w14:paraId="78055264" w14:textId="77777777" w:rsidR="00771717" w:rsidRPr="0057666C" w:rsidRDefault="00771717" w:rsidP="00771717">
      <w:pPr>
        <w:rPr>
          <w:rFonts w:cstheme="minorHAnsi"/>
        </w:rPr>
      </w:pPr>
    </w:p>
    <w:p w14:paraId="5868FA34" w14:textId="4BCCB8EA" w:rsidR="000D5376" w:rsidRPr="001F0D83" w:rsidRDefault="000D5376" w:rsidP="000D5376">
      <w:pPr>
        <w:rPr>
          <w:rFonts w:cstheme="minorHAnsi"/>
          <w:iCs/>
        </w:rPr>
      </w:pPr>
      <w:r w:rsidRPr="000D5376">
        <w:rPr>
          <w:rFonts w:cstheme="minorHAnsi"/>
          <w:iCs/>
        </w:rPr>
        <w:t>Giovanni Battista Piranes</w:t>
      </w:r>
      <w:r>
        <w:rPr>
          <w:rFonts w:cstheme="minorHAnsi"/>
          <w:iCs/>
        </w:rPr>
        <w:t>i</w:t>
      </w:r>
      <w:r w:rsidR="001F0D83">
        <w:rPr>
          <w:rFonts w:cstheme="minorHAnsi"/>
          <w:iCs/>
        </w:rPr>
        <w:t xml:space="preserve">, </w:t>
      </w:r>
      <w:r w:rsidRPr="0069140F">
        <w:rPr>
          <w:rFonts w:cstheme="minorHAnsi"/>
          <w:i/>
        </w:rPr>
        <w:t>Veduta dell’Isola Tiberina</w:t>
      </w:r>
      <w:r w:rsidR="001F0D83">
        <w:rPr>
          <w:rFonts w:cstheme="minorHAnsi"/>
          <w:iCs/>
        </w:rPr>
        <w:t xml:space="preserve">, </w:t>
      </w:r>
      <w:r>
        <w:rPr>
          <w:rFonts w:cstheme="minorHAnsi"/>
        </w:rPr>
        <w:t>Acquaforte su rame con interventi a bulino</w:t>
      </w:r>
      <w:r w:rsidR="001F0D83">
        <w:rPr>
          <w:rFonts w:cstheme="minorHAnsi"/>
          <w:iCs/>
        </w:rPr>
        <w:t xml:space="preserve">, </w:t>
      </w:r>
      <w:r>
        <w:rPr>
          <w:rFonts w:cstheme="minorHAnsi"/>
        </w:rPr>
        <w:t xml:space="preserve">Perugia, </w:t>
      </w:r>
      <w:r w:rsidRPr="00F04619">
        <w:rPr>
          <w:rFonts w:cstheme="minorHAnsi"/>
        </w:rPr>
        <w:t xml:space="preserve">Galleria Nazionale dell’Umbria, </w:t>
      </w:r>
      <w:proofErr w:type="spellStart"/>
      <w:r w:rsidRPr="00601CF1">
        <w:rPr>
          <w:rFonts w:cstheme="minorHAnsi"/>
        </w:rPr>
        <w:t>inv</w:t>
      </w:r>
      <w:proofErr w:type="spellEnd"/>
      <w:r w:rsidRPr="00601CF1">
        <w:rPr>
          <w:rFonts w:cstheme="minorHAnsi"/>
        </w:rPr>
        <w:t>. 16</w:t>
      </w:r>
      <w:r>
        <w:rPr>
          <w:rFonts w:cstheme="minorHAnsi"/>
        </w:rPr>
        <w:t>62</w:t>
      </w:r>
    </w:p>
    <w:p w14:paraId="75CC2E5E" w14:textId="77777777" w:rsidR="00771717" w:rsidRDefault="00771717" w:rsidP="00771717">
      <w:pPr>
        <w:rPr>
          <w:rFonts w:cstheme="minorHAnsi"/>
          <w:iCs/>
        </w:rPr>
      </w:pPr>
    </w:p>
    <w:p w14:paraId="27D2FF94" w14:textId="17BB54C8" w:rsidR="00771717" w:rsidRPr="001F0D83" w:rsidRDefault="00771717" w:rsidP="00771717">
      <w:pPr>
        <w:rPr>
          <w:rFonts w:cstheme="minorHAnsi"/>
          <w:iCs/>
        </w:rPr>
      </w:pPr>
      <w:r w:rsidRPr="0057666C">
        <w:rPr>
          <w:rFonts w:cstheme="minorHAnsi"/>
          <w:iCs/>
        </w:rPr>
        <w:t>Giovanni Battista Piranesi</w:t>
      </w:r>
      <w:r w:rsidR="001F0D83">
        <w:rPr>
          <w:rFonts w:cstheme="minorHAnsi"/>
          <w:iCs/>
        </w:rPr>
        <w:t xml:space="preserve">, </w:t>
      </w:r>
      <w:r w:rsidRPr="0057666C">
        <w:rPr>
          <w:i/>
          <w:iCs/>
        </w:rPr>
        <w:t>Veduta di Campo Vaccino</w:t>
      </w:r>
      <w:r w:rsidR="001F0D83">
        <w:rPr>
          <w:rFonts w:cstheme="minorHAnsi"/>
          <w:iCs/>
        </w:rPr>
        <w:t xml:space="preserve">, </w:t>
      </w:r>
      <w:r w:rsidRPr="0057666C">
        <w:rPr>
          <w:rFonts w:cstheme="minorHAnsi"/>
        </w:rPr>
        <w:t>Acquaforte su rame con interventi a bulino</w:t>
      </w:r>
      <w:r w:rsidR="001F0D83">
        <w:rPr>
          <w:rFonts w:cstheme="minorHAnsi"/>
          <w:iCs/>
        </w:rPr>
        <w:t xml:space="preserve">, </w:t>
      </w:r>
      <w:r w:rsidRPr="0057666C">
        <w:rPr>
          <w:rFonts w:cstheme="minorHAnsi"/>
        </w:rPr>
        <w:t>Perugia, Galleria Nazionale dell’Umbria</w:t>
      </w:r>
      <w:r w:rsidRPr="0057666C">
        <w:t xml:space="preserve">, </w:t>
      </w:r>
      <w:proofErr w:type="spellStart"/>
      <w:r w:rsidRPr="0057666C">
        <w:t>inv</w:t>
      </w:r>
      <w:proofErr w:type="spellEnd"/>
      <w:r w:rsidRPr="0057666C">
        <w:t>. 1684</w:t>
      </w:r>
    </w:p>
    <w:p w14:paraId="0504E1B5" w14:textId="77777777" w:rsidR="000D5376" w:rsidRDefault="000D5376" w:rsidP="000D5376">
      <w:pPr>
        <w:rPr>
          <w:rFonts w:cstheme="minorHAnsi"/>
          <w:iCs/>
        </w:rPr>
      </w:pPr>
    </w:p>
    <w:p w14:paraId="4AD4F881" w14:textId="6F756F83" w:rsidR="000D5376" w:rsidRPr="002F0F73" w:rsidRDefault="000D5376" w:rsidP="000D5376">
      <w:pPr>
        <w:rPr>
          <w:rFonts w:cstheme="minorHAnsi"/>
          <w:iCs/>
        </w:rPr>
      </w:pPr>
      <w:r w:rsidRPr="000D5376">
        <w:rPr>
          <w:rFonts w:cstheme="minorHAnsi"/>
          <w:iCs/>
        </w:rPr>
        <w:t>Giovanni Battista Piranes</w:t>
      </w:r>
      <w:r>
        <w:rPr>
          <w:rFonts w:cstheme="minorHAnsi"/>
          <w:iCs/>
        </w:rPr>
        <w:t>i</w:t>
      </w:r>
      <w:r w:rsidR="002F0F73">
        <w:rPr>
          <w:rFonts w:cstheme="minorHAnsi"/>
          <w:iCs/>
        </w:rPr>
        <w:t xml:space="preserve">, </w:t>
      </w:r>
      <w:r w:rsidRPr="00675920">
        <w:rPr>
          <w:rFonts w:cstheme="minorHAnsi"/>
          <w:i/>
        </w:rPr>
        <w:t>Veduta dell’Anfiteatro Flavio, detto il Colosseo</w:t>
      </w:r>
      <w:r w:rsidR="002F0F73">
        <w:rPr>
          <w:rFonts w:cstheme="minorHAnsi"/>
          <w:iCs/>
        </w:rPr>
        <w:t xml:space="preserve">, </w:t>
      </w:r>
      <w:r>
        <w:rPr>
          <w:rFonts w:cstheme="minorHAnsi"/>
        </w:rPr>
        <w:t>Acquaforte su rame con interventi a bulino</w:t>
      </w:r>
      <w:r w:rsidR="002F0F73">
        <w:rPr>
          <w:rFonts w:cstheme="minorHAnsi"/>
          <w:iCs/>
        </w:rPr>
        <w:t xml:space="preserve">, </w:t>
      </w:r>
      <w:r>
        <w:rPr>
          <w:rFonts w:cstheme="minorHAnsi"/>
        </w:rPr>
        <w:t xml:space="preserve">Perugia, </w:t>
      </w:r>
      <w:r w:rsidRPr="00F04619">
        <w:rPr>
          <w:rFonts w:cstheme="minorHAnsi"/>
        </w:rPr>
        <w:t xml:space="preserve">Galleria Nazionale dell’Umbria, </w:t>
      </w:r>
      <w:proofErr w:type="spellStart"/>
      <w:r w:rsidRPr="00601CF1">
        <w:rPr>
          <w:rFonts w:cstheme="minorHAnsi"/>
        </w:rPr>
        <w:t>inv</w:t>
      </w:r>
      <w:proofErr w:type="spellEnd"/>
      <w:r w:rsidRPr="00601CF1">
        <w:rPr>
          <w:rFonts w:cstheme="minorHAnsi"/>
        </w:rPr>
        <w:t>. 1</w:t>
      </w:r>
      <w:r>
        <w:rPr>
          <w:rFonts w:cstheme="minorHAnsi"/>
        </w:rPr>
        <w:t>704</w:t>
      </w:r>
    </w:p>
    <w:p w14:paraId="3F492C97" w14:textId="77777777" w:rsidR="000D5376" w:rsidRDefault="000D5376" w:rsidP="000D5376">
      <w:pPr>
        <w:rPr>
          <w:rFonts w:cstheme="minorHAnsi"/>
        </w:rPr>
      </w:pPr>
    </w:p>
    <w:p w14:paraId="290E378F" w14:textId="7D80F77F" w:rsidR="000D5376" w:rsidRPr="00084871" w:rsidRDefault="000D5376" w:rsidP="000D5376">
      <w:pPr>
        <w:rPr>
          <w:rFonts w:cstheme="minorHAnsi"/>
          <w:iCs/>
        </w:rPr>
      </w:pPr>
      <w:r w:rsidRPr="000D5376">
        <w:rPr>
          <w:rFonts w:cstheme="minorHAnsi"/>
          <w:iCs/>
        </w:rPr>
        <w:t>Giovanni Battista Piranes</w:t>
      </w:r>
      <w:r>
        <w:rPr>
          <w:rFonts w:cstheme="minorHAnsi"/>
          <w:iCs/>
        </w:rPr>
        <w:t>i</w:t>
      </w:r>
      <w:r w:rsidR="00084871">
        <w:rPr>
          <w:rFonts w:cstheme="minorHAnsi"/>
          <w:iCs/>
        </w:rPr>
        <w:t xml:space="preserve">, </w:t>
      </w:r>
      <w:r w:rsidRPr="00DD4322">
        <w:rPr>
          <w:rFonts w:cstheme="minorHAnsi"/>
          <w:i/>
        </w:rPr>
        <w:t>Rovina d’una Galleria di Statue nella Villa Adriana a Tivoli</w:t>
      </w:r>
      <w:r w:rsidR="00084871">
        <w:rPr>
          <w:rFonts w:cstheme="minorHAnsi"/>
          <w:iCs/>
        </w:rPr>
        <w:t xml:space="preserve">, </w:t>
      </w:r>
      <w:r>
        <w:rPr>
          <w:rFonts w:cstheme="minorHAnsi"/>
        </w:rPr>
        <w:t>Acquaforte su rame</w:t>
      </w:r>
      <w:r w:rsidR="00084871">
        <w:rPr>
          <w:rFonts w:cstheme="minorHAnsi"/>
        </w:rPr>
        <w:t xml:space="preserve"> </w:t>
      </w:r>
      <w:r>
        <w:rPr>
          <w:rFonts w:cstheme="minorHAnsi"/>
        </w:rPr>
        <w:t>con interventi a bulino</w:t>
      </w:r>
      <w:r w:rsidR="00084871">
        <w:rPr>
          <w:rFonts w:cstheme="minorHAnsi"/>
          <w:iCs/>
        </w:rPr>
        <w:t xml:space="preserve">, </w:t>
      </w:r>
      <w:r>
        <w:rPr>
          <w:rFonts w:cstheme="minorHAnsi"/>
        </w:rPr>
        <w:t xml:space="preserve">Perugia, </w:t>
      </w:r>
      <w:r w:rsidRPr="00F04619">
        <w:rPr>
          <w:rFonts w:cstheme="minorHAnsi"/>
        </w:rPr>
        <w:t xml:space="preserve">Galleria Nazionale dell’Umbria, </w:t>
      </w:r>
      <w:proofErr w:type="spellStart"/>
      <w:r w:rsidRPr="00601CF1">
        <w:rPr>
          <w:rFonts w:cstheme="minorHAnsi"/>
        </w:rPr>
        <w:t>inv</w:t>
      </w:r>
      <w:proofErr w:type="spellEnd"/>
      <w:r w:rsidRPr="00601CF1">
        <w:rPr>
          <w:rFonts w:cstheme="minorHAnsi"/>
        </w:rPr>
        <w:t>. 1</w:t>
      </w:r>
      <w:r>
        <w:rPr>
          <w:rFonts w:cstheme="minorHAnsi"/>
        </w:rPr>
        <w:t>742</w:t>
      </w:r>
    </w:p>
    <w:p w14:paraId="252F280D" w14:textId="77777777" w:rsidR="00F315AC" w:rsidRPr="0057666C" w:rsidRDefault="00F315AC" w:rsidP="000D5376">
      <w:pPr>
        <w:rPr>
          <w:rFonts w:cstheme="minorHAnsi"/>
        </w:rPr>
      </w:pPr>
    </w:p>
    <w:sectPr w:rsidR="00F315AC" w:rsidRPr="00576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2392" w14:textId="77777777" w:rsidR="00D70A92" w:rsidRDefault="00D70A92" w:rsidP="00F315AC">
      <w:pPr>
        <w:spacing w:after="0" w:line="240" w:lineRule="auto"/>
      </w:pPr>
      <w:r>
        <w:separator/>
      </w:r>
    </w:p>
  </w:endnote>
  <w:endnote w:type="continuationSeparator" w:id="0">
    <w:p w14:paraId="36652388" w14:textId="77777777" w:rsidR="00D70A92" w:rsidRDefault="00D70A92" w:rsidP="00F31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8E00" w14:textId="77777777" w:rsidR="00D70A92" w:rsidRDefault="00D70A92" w:rsidP="00F315AC">
      <w:pPr>
        <w:spacing w:after="0" w:line="240" w:lineRule="auto"/>
      </w:pPr>
      <w:r>
        <w:separator/>
      </w:r>
    </w:p>
  </w:footnote>
  <w:footnote w:type="continuationSeparator" w:id="0">
    <w:p w14:paraId="4F56B0B1" w14:textId="77777777" w:rsidR="00D70A92" w:rsidRDefault="00D70A92" w:rsidP="00F31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76"/>
    <w:rsid w:val="00012B8F"/>
    <w:rsid w:val="00046A80"/>
    <w:rsid w:val="00084871"/>
    <w:rsid w:val="000D5376"/>
    <w:rsid w:val="001F0D83"/>
    <w:rsid w:val="002266A0"/>
    <w:rsid w:val="002F0F73"/>
    <w:rsid w:val="00313A1F"/>
    <w:rsid w:val="00324D71"/>
    <w:rsid w:val="00385B74"/>
    <w:rsid w:val="004A70C6"/>
    <w:rsid w:val="004D6D07"/>
    <w:rsid w:val="0057666C"/>
    <w:rsid w:val="005F0BA0"/>
    <w:rsid w:val="00771717"/>
    <w:rsid w:val="009B796C"/>
    <w:rsid w:val="00B7367E"/>
    <w:rsid w:val="00C74FFE"/>
    <w:rsid w:val="00D70A92"/>
    <w:rsid w:val="00E42B03"/>
    <w:rsid w:val="00F2275A"/>
    <w:rsid w:val="00F3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EEF1"/>
  <w15:chartTrackingRefBased/>
  <w15:docId w15:val="{C431E651-53EE-43A2-96B0-314B19CA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1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15AC"/>
  </w:style>
  <w:style w:type="paragraph" w:styleId="Pidipagina">
    <w:name w:val="footer"/>
    <w:basedOn w:val="Normale"/>
    <w:link w:val="PidipaginaCarattere"/>
    <w:uiPriority w:val="99"/>
    <w:unhideWhenUsed/>
    <w:rsid w:val="00F315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2B415B-A99F-4479-BEB1-0D06303A9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E6F4C1-8EF6-49F1-8B7A-474EBE18A7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Anna Defrancesco</cp:lastModifiedBy>
  <cp:revision>15</cp:revision>
  <dcterms:created xsi:type="dcterms:W3CDTF">2022-08-03T08:58:00Z</dcterms:created>
  <dcterms:modified xsi:type="dcterms:W3CDTF">2022-08-22T14:25:00Z</dcterms:modified>
</cp:coreProperties>
</file>