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13CCF36C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754BA609" w14:textId="77777777" w:rsidR="00312B03" w:rsidRDefault="00312B03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16B3541" w14:textId="11F4BEE2" w:rsidR="00EC25C8" w:rsidRPr="00997D2B" w:rsidRDefault="00950F31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  <w:r w:rsidRPr="00166459">
        <w:rPr>
          <w:rFonts w:ascii="Arial" w:hAnsi="Arial" w:cs="Arial"/>
          <w:b/>
          <w:bCs/>
          <w:sz w:val="28"/>
          <w:szCs w:val="28"/>
        </w:rPr>
        <w:t>MILANO | PALAZZO REALE</w:t>
      </w:r>
    </w:p>
    <w:p w14:paraId="6778DC04" w14:textId="434E71C3" w:rsidR="00950F31" w:rsidRPr="00997D2B" w:rsidRDefault="00950F31" w:rsidP="00334A1F">
      <w:pPr>
        <w:spacing w:after="120"/>
        <w:jc w:val="center"/>
        <w:rPr>
          <w:rFonts w:ascii="Arial" w:hAnsi="Arial" w:cs="Arial"/>
          <w:b/>
          <w:bCs/>
          <w:sz w:val="28"/>
          <w:szCs w:val="28"/>
        </w:rPr>
      </w:pPr>
      <w:r w:rsidRPr="00997D2B">
        <w:rPr>
          <w:rFonts w:ascii="Arial" w:hAnsi="Arial" w:cs="Arial"/>
          <w:b/>
          <w:bCs/>
          <w:sz w:val="28"/>
          <w:szCs w:val="28"/>
        </w:rPr>
        <w:t>DAL 22 SETTEMBRE 2022 AL 29 GENNAIO 2023</w:t>
      </w:r>
    </w:p>
    <w:p w14:paraId="5F2973D6" w14:textId="32856A5E" w:rsidR="00950F31" w:rsidRPr="00997D2B" w:rsidRDefault="00950F31" w:rsidP="00334A1F">
      <w:pPr>
        <w:spacing w:after="0"/>
        <w:jc w:val="center"/>
        <w:rPr>
          <w:rFonts w:ascii="Arial" w:hAnsi="Arial" w:cs="Arial"/>
          <w:b/>
          <w:bCs/>
          <w:sz w:val="48"/>
          <w:szCs w:val="48"/>
        </w:rPr>
      </w:pPr>
      <w:r w:rsidRPr="00997D2B">
        <w:rPr>
          <w:rFonts w:ascii="Arial" w:hAnsi="Arial" w:cs="Arial"/>
          <w:b/>
          <w:bCs/>
          <w:sz w:val="48"/>
          <w:szCs w:val="48"/>
        </w:rPr>
        <w:t>RICHARD AVEDON</w:t>
      </w:r>
    </w:p>
    <w:p w14:paraId="2B111E88" w14:textId="26068568" w:rsidR="00950F31" w:rsidRPr="00997D2B" w:rsidRDefault="00950F31" w:rsidP="00334A1F">
      <w:pPr>
        <w:spacing w:after="0"/>
        <w:jc w:val="center"/>
        <w:rPr>
          <w:rFonts w:ascii="Arial" w:hAnsi="Arial" w:cs="Arial"/>
          <w:b/>
          <w:bCs/>
          <w:i/>
          <w:iCs/>
        </w:rPr>
      </w:pPr>
      <w:r w:rsidRPr="00997D2B">
        <w:rPr>
          <w:rFonts w:ascii="Arial" w:hAnsi="Arial" w:cs="Arial"/>
          <w:b/>
          <w:bCs/>
          <w:i/>
          <w:iCs/>
          <w:sz w:val="24"/>
          <w:szCs w:val="24"/>
        </w:rPr>
        <w:t>RELATIONSHIPS</w:t>
      </w:r>
    </w:p>
    <w:p w14:paraId="63389F20" w14:textId="0E3D7F3F" w:rsidR="00950F31" w:rsidRPr="00997D2B" w:rsidRDefault="00950F31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8474796" w14:textId="0270D16E" w:rsidR="00950F31" w:rsidRPr="00997D2B" w:rsidRDefault="002D59C4" w:rsidP="00E21120">
      <w:pPr>
        <w:spacing w:after="120"/>
        <w:rPr>
          <w:rFonts w:ascii="Arial" w:hAnsi="Arial" w:cs="Arial"/>
          <w:b/>
          <w:bCs/>
          <w:sz w:val="24"/>
          <w:szCs w:val="24"/>
        </w:rPr>
      </w:pPr>
      <w:r w:rsidRPr="00997D2B">
        <w:rPr>
          <w:rFonts w:ascii="Arial" w:hAnsi="Arial" w:cs="Arial"/>
          <w:b/>
          <w:bCs/>
          <w:sz w:val="24"/>
          <w:szCs w:val="24"/>
        </w:rPr>
        <w:t xml:space="preserve">Centosei </w:t>
      </w:r>
      <w:r w:rsidR="00950F31" w:rsidRPr="00997D2B">
        <w:rPr>
          <w:rFonts w:ascii="Arial" w:hAnsi="Arial" w:cs="Arial"/>
          <w:b/>
          <w:bCs/>
          <w:sz w:val="24"/>
          <w:szCs w:val="24"/>
        </w:rPr>
        <w:t>immagini</w:t>
      </w:r>
      <w:r w:rsidR="00B566C1" w:rsidRPr="00997D2B">
        <w:rPr>
          <w:rFonts w:ascii="Arial" w:hAnsi="Arial" w:cs="Arial"/>
          <w:b/>
          <w:bCs/>
          <w:sz w:val="24"/>
          <w:szCs w:val="24"/>
        </w:rPr>
        <w:t xml:space="preserve">, </w:t>
      </w:r>
      <w:r w:rsidR="00E21120">
        <w:rPr>
          <w:rFonts w:ascii="Arial" w:hAnsi="Arial" w:cs="Arial"/>
          <w:b/>
          <w:bCs/>
          <w:sz w:val="24"/>
          <w:szCs w:val="24"/>
        </w:rPr>
        <w:t>c</w:t>
      </w:r>
      <w:r w:rsidR="009F02E2" w:rsidRPr="00166459">
        <w:rPr>
          <w:rFonts w:ascii="Arial" w:hAnsi="Arial" w:cs="Arial"/>
          <w:b/>
          <w:bCs/>
          <w:sz w:val="24"/>
          <w:szCs w:val="24"/>
        </w:rPr>
        <w:t xml:space="preserve">he </w:t>
      </w:r>
      <w:r w:rsidR="00950F31" w:rsidRPr="00166459">
        <w:rPr>
          <w:rFonts w:ascii="Arial" w:hAnsi="Arial" w:cs="Arial"/>
          <w:b/>
          <w:bCs/>
          <w:sz w:val="24"/>
          <w:szCs w:val="24"/>
        </w:rPr>
        <w:t>raccontano oltre sessant’anni di carriera di uno dei maestri della fotografia del Novecento</w:t>
      </w:r>
      <w:r w:rsidR="00C258CC" w:rsidRPr="00166459">
        <w:rPr>
          <w:rFonts w:ascii="Arial" w:hAnsi="Arial" w:cs="Arial"/>
          <w:b/>
          <w:bCs/>
          <w:sz w:val="24"/>
          <w:szCs w:val="24"/>
        </w:rPr>
        <w:t>.</w:t>
      </w:r>
    </w:p>
    <w:p w14:paraId="38743FA1" w14:textId="1170216B" w:rsidR="00950F31" w:rsidRDefault="00950F31" w:rsidP="00950F31">
      <w:pPr>
        <w:spacing w:after="0"/>
        <w:rPr>
          <w:rFonts w:ascii="Arial" w:hAnsi="Arial" w:cs="Arial"/>
          <w:sz w:val="24"/>
          <w:szCs w:val="24"/>
        </w:rPr>
      </w:pPr>
    </w:p>
    <w:p w14:paraId="15BECD6E" w14:textId="77777777" w:rsidR="0073604B" w:rsidRPr="00997D2B" w:rsidRDefault="0073604B" w:rsidP="00950F31">
      <w:pPr>
        <w:spacing w:after="0"/>
        <w:rPr>
          <w:rFonts w:ascii="Arial" w:hAnsi="Arial" w:cs="Arial"/>
          <w:sz w:val="24"/>
          <w:szCs w:val="24"/>
        </w:rPr>
      </w:pPr>
    </w:p>
    <w:p w14:paraId="1E7B6FEA" w14:textId="77777777" w:rsidR="00334A1F" w:rsidRPr="00997D2B" w:rsidRDefault="00334A1F" w:rsidP="00950F31">
      <w:pPr>
        <w:spacing w:after="0"/>
        <w:rPr>
          <w:rFonts w:ascii="Arial" w:hAnsi="Arial" w:cs="Arial"/>
          <w:sz w:val="24"/>
          <w:szCs w:val="24"/>
        </w:rPr>
      </w:pPr>
    </w:p>
    <w:p w14:paraId="001FEEEE" w14:textId="4F39AED3" w:rsidR="00B566C1" w:rsidRPr="00997D2B" w:rsidRDefault="006824AB" w:rsidP="00997D2B">
      <w:pPr>
        <w:spacing w:after="0"/>
        <w:jc w:val="both"/>
        <w:rPr>
          <w:rFonts w:ascii="Arial" w:hAnsi="Arial" w:cs="Arial"/>
        </w:rPr>
      </w:pPr>
      <w:r w:rsidRPr="00997D2B">
        <w:rPr>
          <w:rFonts w:ascii="Arial" w:hAnsi="Arial" w:cs="Arial"/>
          <w:b/>
          <w:bCs/>
        </w:rPr>
        <w:t xml:space="preserve">Dal </w:t>
      </w:r>
      <w:r w:rsidR="00C258CC" w:rsidRPr="00997D2B">
        <w:rPr>
          <w:rFonts w:ascii="Arial" w:hAnsi="Arial" w:cs="Arial"/>
          <w:b/>
          <w:bCs/>
        </w:rPr>
        <w:t>22 settembre 2022 al 29 gennaio 2023, Palazzo Reale di Milano celebra Richard Avedon</w:t>
      </w:r>
      <w:r w:rsidR="00C258CC" w:rsidRPr="00997D2B">
        <w:rPr>
          <w:rFonts w:ascii="Arial" w:hAnsi="Arial" w:cs="Arial"/>
        </w:rPr>
        <w:t xml:space="preserve"> (1923-2004), uno dei maestri della fotografia del Novecento</w:t>
      </w:r>
      <w:r w:rsidR="00E640A4" w:rsidRPr="00997D2B">
        <w:rPr>
          <w:rFonts w:ascii="Arial" w:hAnsi="Arial" w:cs="Arial"/>
        </w:rPr>
        <w:t xml:space="preserve">, con </w:t>
      </w:r>
      <w:r w:rsidR="00D20AE3">
        <w:rPr>
          <w:rFonts w:ascii="Arial" w:hAnsi="Arial" w:cs="Arial"/>
        </w:rPr>
        <w:t>la</w:t>
      </w:r>
      <w:r w:rsidR="00E640A4" w:rsidRPr="00997D2B">
        <w:rPr>
          <w:rFonts w:ascii="Arial" w:hAnsi="Arial" w:cs="Arial"/>
        </w:rPr>
        <w:t xml:space="preserve"> mostra </w:t>
      </w:r>
      <w:r w:rsidR="00D20AE3">
        <w:rPr>
          <w:rFonts w:ascii="Arial" w:hAnsi="Arial" w:cs="Arial"/>
        </w:rPr>
        <w:t xml:space="preserve">dal titolo </w:t>
      </w:r>
      <w:r w:rsidR="007A21A5" w:rsidRPr="00DD06C6">
        <w:rPr>
          <w:rFonts w:ascii="Arial" w:hAnsi="Arial" w:cs="Arial"/>
          <w:i/>
          <w:iCs/>
        </w:rPr>
        <w:t>Richard Avedon:</w:t>
      </w:r>
      <w:r w:rsidR="007A21A5">
        <w:rPr>
          <w:rFonts w:ascii="Arial" w:hAnsi="Arial" w:cs="Arial"/>
        </w:rPr>
        <w:t xml:space="preserve"> </w:t>
      </w:r>
      <w:r w:rsidR="00D20AE3">
        <w:rPr>
          <w:rFonts w:ascii="Arial" w:hAnsi="Arial" w:cs="Arial"/>
          <w:i/>
          <w:iCs/>
        </w:rPr>
        <w:t>Relationship</w:t>
      </w:r>
      <w:r w:rsidR="007A21A5">
        <w:rPr>
          <w:rFonts w:ascii="Arial" w:hAnsi="Arial" w:cs="Arial"/>
          <w:i/>
          <w:iCs/>
        </w:rPr>
        <w:t>s</w:t>
      </w:r>
      <w:r w:rsidR="00D20AE3">
        <w:rPr>
          <w:rFonts w:ascii="Arial" w:hAnsi="Arial" w:cs="Arial"/>
          <w:i/>
          <w:iCs/>
        </w:rPr>
        <w:t xml:space="preserve"> </w:t>
      </w:r>
      <w:r w:rsidR="00E640A4" w:rsidRPr="00997D2B">
        <w:rPr>
          <w:rFonts w:ascii="Arial" w:hAnsi="Arial" w:cs="Arial"/>
        </w:rPr>
        <w:t>che ne ripercorre</w:t>
      </w:r>
      <w:r w:rsidR="00E227CD" w:rsidRPr="00997D2B">
        <w:rPr>
          <w:rFonts w:ascii="Arial" w:hAnsi="Arial" w:cs="Arial"/>
        </w:rPr>
        <w:t xml:space="preserve"> gli oltre sessant’anni di</w:t>
      </w:r>
      <w:r w:rsidR="00E640A4" w:rsidRPr="00997D2B">
        <w:rPr>
          <w:rFonts w:ascii="Arial" w:hAnsi="Arial" w:cs="Arial"/>
        </w:rPr>
        <w:t xml:space="preserve"> carriera attraverso </w:t>
      </w:r>
      <w:r w:rsidR="00134595" w:rsidRPr="00997D2B">
        <w:rPr>
          <w:rFonts w:ascii="Arial" w:hAnsi="Arial" w:cs="Arial"/>
          <w:b/>
          <w:bCs/>
        </w:rPr>
        <w:t xml:space="preserve">106 </w:t>
      </w:r>
      <w:r w:rsidR="00E640A4" w:rsidRPr="00997D2B">
        <w:rPr>
          <w:rFonts w:ascii="Arial" w:hAnsi="Arial" w:cs="Arial"/>
          <w:b/>
          <w:bCs/>
        </w:rPr>
        <w:t>immagini</w:t>
      </w:r>
      <w:r w:rsidR="00E640A4" w:rsidRPr="00997D2B">
        <w:rPr>
          <w:rFonts w:ascii="Arial" w:hAnsi="Arial" w:cs="Arial"/>
        </w:rPr>
        <w:t xml:space="preserve"> provenienti dalla collezione del Center for Creative Photography (CCP) di Tucson</w:t>
      </w:r>
      <w:r w:rsidR="00B566C1" w:rsidRPr="00997D2B">
        <w:rPr>
          <w:rFonts w:ascii="Arial" w:hAnsi="Arial" w:cs="Arial"/>
        </w:rPr>
        <w:t xml:space="preserve"> (USA)</w:t>
      </w:r>
      <w:r w:rsidR="00134595" w:rsidRPr="00997D2B">
        <w:rPr>
          <w:rFonts w:ascii="Arial" w:hAnsi="Arial" w:cs="Arial"/>
        </w:rPr>
        <w:t xml:space="preserve"> e dalla Richard Avedon Foundation (USA)</w:t>
      </w:r>
      <w:r w:rsidR="00B566C1" w:rsidRPr="00997D2B">
        <w:rPr>
          <w:rFonts w:ascii="Arial" w:hAnsi="Arial" w:cs="Arial"/>
        </w:rPr>
        <w:t>.</w:t>
      </w:r>
    </w:p>
    <w:p w14:paraId="3209DE62" w14:textId="3FA51AC3" w:rsidR="00C258CC" w:rsidRDefault="00C258CC" w:rsidP="00997D2B">
      <w:pPr>
        <w:spacing w:after="0"/>
        <w:jc w:val="both"/>
        <w:rPr>
          <w:rFonts w:ascii="Arial" w:hAnsi="Arial" w:cs="Arial"/>
        </w:rPr>
      </w:pPr>
    </w:p>
    <w:p w14:paraId="4CCADCE0" w14:textId="0B534DC7" w:rsidR="007C7DBB" w:rsidRPr="00E21120" w:rsidRDefault="00F55A41" w:rsidP="007C7DBB">
      <w:pPr>
        <w:spacing w:after="0"/>
        <w:jc w:val="both"/>
        <w:rPr>
          <w:rFonts w:ascii="Arial" w:hAnsi="Arial" w:cs="Arial"/>
        </w:rPr>
      </w:pPr>
      <w:r w:rsidRPr="00E21120">
        <w:rPr>
          <w:rFonts w:ascii="Arial" w:hAnsi="Arial" w:cs="Arial"/>
        </w:rPr>
        <w:t xml:space="preserve">La mostra promossa dal </w:t>
      </w:r>
      <w:r w:rsidRPr="00E21120">
        <w:rPr>
          <w:rFonts w:ascii="Arial" w:hAnsi="Arial" w:cs="Arial"/>
          <w:b/>
        </w:rPr>
        <w:t xml:space="preserve">Comune </w:t>
      </w:r>
      <w:r w:rsidR="00235089" w:rsidRPr="00E21120">
        <w:rPr>
          <w:rFonts w:ascii="Arial" w:hAnsi="Arial" w:cs="Arial"/>
          <w:b/>
        </w:rPr>
        <w:t xml:space="preserve">di Milano-Cultura, </w:t>
      </w:r>
      <w:r w:rsidR="00235089" w:rsidRPr="00E21120">
        <w:rPr>
          <w:rFonts w:ascii="Arial" w:hAnsi="Arial" w:cs="Arial"/>
        </w:rPr>
        <w:t>prodotta e</w:t>
      </w:r>
      <w:r w:rsidR="007C7DBB" w:rsidRPr="00E21120">
        <w:rPr>
          <w:rFonts w:ascii="Arial" w:hAnsi="Arial" w:cs="Arial"/>
        </w:rPr>
        <w:t xml:space="preserve"> </w:t>
      </w:r>
      <w:r w:rsidR="00235089" w:rsidRPr="00E21120">
        <w:rPr>
          <w:rFonts w:ascii="Arial" w:hAnsi="Arial" w:cs="Arial"/>
        </w:rPr>
        <w:t>organizzata</w:t>
      </w:r>
      <w:r w:rsidR="00235089" w:rsidRPr="00E21120">
        <w:rPr>
          <w:rFonts w:ascii="Arial" w:hAnsi="Arial" w:cs="Arial"/>
          <w:b/>
        </w:rPr>
        <w:t xml:space="preserve"> da Palazzo Reale</w:t>
      </w:r>
      <w:r w:rsidR="00235089" w:rsidRPr="00E21120">
        <w:rPr>
          <w:rFonts w:ascii="Arial" w:hAnsi="Arial" w:cs="Arial"/>
        </w:rPr>
        <w:t xml:space="preserve"> e </w:t>
      </w:r>
      <w:r w:rsidR="00235089" w:rsidRPr="00E21120">
        <w:rPr>
          <w:rFonts w:ascii="Arial" w:hAnsi="Arial" w:cs="Arial"/>
          <w:b/>
        </w:rPr>
        <w:t xml:space="preserve">Skira Editore </w:t>
      </w:r>
      <w:r w:rsidR="00235089" w:rsidRPr="00E21120">
        <w:rPr>
          <w:rFonts w:ascii="Arial" w:hAnsi="Arial" w:cs="Arial"/>
        </w:rPr>
        <w:t>in collaborazione con il Center for Creative Photography</w:t>
      </w:r>
      <w:r w:rsidR="00396371">
        <w:rPr>
          <w:rFonts w:ascii="Arial" w:hAnsi="Arial" w:cs="Arial"/>
        </w:rPr>
        <w:t xml:space="preserve"> e</w:t>
      </w:r>
      <w:r w:rsidR="00235089" w:rsidRPr="00E21120">
        <w:rPr>
          <w:rFonts w:ascii="Arial" w:hAnsi="Arial" w:cs="Arial"/>
        </w:rPr>
        <w:t xml:space="preserve"> la Richard Avedon Foundation</w:t>
      </w:r>
      <w:r w:rsidR="007C7DBB" w:rsidRPr="00E21120">
        <w:rPr>
          <w:rFonts w:ascii="Arial" w:hAnsi="Arial" w:cs="Arial"/>
        </w:rPr>
        <w:t xml:space="preserve"> è curata da Rebecca Senf, responsabile della collezione del Center for Creative Photography e vede come main partner Versace e media partner Vogue</w:t>
      </w:r>
      <w:r w:rsidR="00072906">
        <w:rPr>
          <w:rFonts w:ascii="Arial" w:hAnsi="Arial" w:cs="Arial"/>
        </w:rPr>
        <w:t xml:space="preserve"> Italia</w:t>
      </w:r>
      <w:r w:rsidR="007C7DBB" w:rsidRPr="00E21120">
        <w:rPr>
          <w:rFonts w:ascii="Arial" w:hAnsi="Arial" w:cs="Arial"/>
        </w:rPr>
        <w:t xml:space="preserve">. </w:t>
      </w:r>
    </w:p>
    <w:p w14:paraId="13E3CE93" w14:textId="74AEA09C" w:rsidR="0003650B" w:rsidRDefault="0003650B" w:rsidP="007C7DBB">
      <w:pPr>
        <w:spacing w:after="0"/>
        <w:jc w:val="both"/>
        <w:rPr>
          <w:rFonts w:ascii="Arial" w:hAnsi="Arial" w:cs="Arial"/>
        </w:rPr>
      </w:pPr>
      <w:r w:rsidRPr="00E21120">
        <w:rPr>
          <w:rFonts w:ascii="Arial" w:hAnsi="Arial" w:cs="Arial"/>
        </w:rPr>
        <w:t xml:space="preserve">Il catalogo è </w:t>
      </w:r>
      <w:r w:rsidR="0073604B">
        <w:rPr>
          <w:rFonts w:ascii="Arial" w:hAnsi="Arial" w:cs="Arial"/>
        </w:rPr>
        <w:t>pubblicato</w:t>
      </w:r>
      <w:r w:rsidRPr="00E21120">
        <w:rPr>
          <w:rFonts w:ascii="Arial" w:hAnsi="Arial" w:cs="Arial"/>
        </w:rPr>
        <w:t xml:space="preserve"> da SKIRA editore.</w:t>
      </w:r>
    </w:p>
    <w:p w14:paraId="1D884F20" w14:textId="77777777" w:rsidR="007C7DBB" w:rsidRPr="00235089" w:rsidRDefault="007C7DBB" w:rsidP="007C7DBB">
      <w:pPr>
        <w:pStyle w:val="Nessunaspaziatura"/>
        <w:spacing w:line="276" w:lineRule="auto"/>
        <w:jc w:val="both"/>
        <w:rPr>
          <w:rFonts w:ascii="Arial" w:hAnsi="Arial" w:cs="Arial"/>
          <w:strike/>
          <w:sz w:val="22"/>
          <w:szCs w:val="22"/>
          <w:lang w:val="it-IT"/>
        </w:rPr>
      </w:pPr>
    </w:p>
    <w:p w14:paraId="3BF7C2AE" w14:textId="4CD000D9" w:rsidR="00676C1C" w:rsidRPr="00997D2B" w:rsidRDefault="00D20AE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La rassegna</w:t>
      </w:r>
      <w:r w:rsidR="00E227CD" w:rsidRPr="006824AB">
        <w:rPr>
          <w:rFonts w:ascii="Arial" w:hAnsi="Arial" w:cs="Arial"/>
          <w:sz w:val="22"/>
          <w:szCs w:val="22"/>
          <w:lang w:val="it-IT"/>
        </w:rPr>
        <w:t xml:space="preserve"> consentirà di approfondire le caratteristiche innovative dell</w:t>
      </w:r>
      <w:r>
        <w:rPr>
          <w:rFonts w:ascii="Arial" w:hAnsi="Arial" w:cs="Arial"/>
          <w:sz w:val="22"/>
          <w:szCs w:val="22"/>
          <w:lang w:val="it-IT"/>
        </w:rPr>
        <w:t xml:space="preserve">’arte di Avedon che ne </w:t>
      </w:r>
      <w:r w:rsidR="00E227CD" w:rsidRPr="006824AB">
        <w:rPr>
          <w:rFonts w:ascii="Arial" w:hAnsi="Arial" w:cs="Arial"/>
          <w:sz w:val="22"/>
          <w:szCs w:val="22"/>
          <w:lang w:val="it-IT"/>
        </w:rPr>
        <w:t>hanno fatto uno degli autori più influenti del XX secolo; se da un lato, ha rivoluzionato il modo di fotografare le modelle, trasformandole da soggetti statici ad attrici protagoniste del set, mostrando anche il loro lato umano, dall’altro, i suoi sorprendenti ritratti di celebrità, in bianco e nero e spesso di grande formato, sono capaci di rivelare il lato psicologico più interiore della persona ritratta.</w:t>
      </w:r>
    </w:p>
    <w:p w14:paraId="1542A985" w14:textId="396E0538" w:rsidR="00112636" w:rsidRPr="00997D2B" w:rsidRDefault="0011263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EC67534" w14:textId="6323F9C1" w:rsidR="00FE008C" w:rsidRPr="00997D2B" w:rsidRDefault="003A0108" w:rsidP="00997D2B">
      <w:pPr>
        <w:spacing w:after="0"/>
        <w:jc w:val="both"/>
        <w:rPr>
          <w:rFonts w:ascii="Arial" w:hAnsi="Arial" w:cs="Arial"/>
        </w:rPr>
      </w:pPr>
      <w:r w:rsidRPr="00997D2B">
        <w:rPr>
          <w:rFonts w:ascii="Arial" w:hAnsi="Arial" w:cs="Arial"/>
          <w:b/>
          <w:bCs/>
        </w:rPr>
        <w:t xml:space="preserve">Una sezione è dedicata </w:t>
      </w:r>
      <w:r w:rsidR="005D02FB" w:rsidRPr="00997D2B">
        <w:rPr>
          <w:rFonts w:ascii="Arial" w:hAnsi="Arial" w:cs="Arial"/>
          <w:b/>
          <w:bCs/>
        </w:rPr>
        <w:t xml:space="preserve">alla collaborazione tra Richard Avedon e </w:t>
      </w:r>
      <w:r w:rsidR="00B02F20" w:rsidRPr="00997D2B">
        <w:rPr>
          <w:rFonts w:ascii="Arial" w:hAnsi="Arial" w:cs="Arial"/>
          <w:b/>
          <w:bCs/>
        </w:rPr>
        <w:t>Gianni</w:t>
      </w:r>
      <w:r w:rsidR="005D02FB" w:rsidRPr="00997D2B">
        <w:rPr>
          <w:rFonts w:ascii="Arial" w:hAnsi="Arial" w:cs="Arial"/>
          <w:b/>
          <w:bCs/>
        </w:rPr>
        <w:t xml:space="preserve"> Versace</w:t>
      </w:r>
      <w:r w:rsidRPr="00997D2B">
        <w:rPr>
          <w:rFonts w:ascii="Arial" w:hAnsi="Arial" w:cs="Arial"/>
        </w:rPr>
        <w:t>,</w:t>
      </w:r>
      <w:r w:rsidR="00B02F20" w:rsidRPr="00997D2B">
        <w:rPr>
          <w:rFonts w:ascii="Arial" w:hAnsi="Arial" w:cs="Arial"/>
        </w:rPr>
        <w:t xml:space="preserve"> </w:t>
      </w:r>
      <w:r w:rsidR="00BF5AA3">
        <w:rPr>
          <w:rFonts w:ascii="Arial" w:hAnsi="Arial" w:cs="Arial"/>
        </w:rPr>
        <w:t>iniziata</w:t>
      </w:r>
      <w:r w:rsidR="00B02F20" w:rsidRPr="00997D2B">
        <w:rPr>
          <w:rFonts w:ascii="Arial" w:hAnsi="Arial" w:cs="Arial"/>
        </w:rPr>
        <w:t xml:space="preserve"> </w:t>
      </w:r>
      <w:r w:rsidR="00BF5AA3">
        <w:rPr>
          <w:rFonts w:ascii="Arial" w:hAnsi="Arial" w:cs="Arial"/>
        </w:rPr>
        <w:t xml:space="preserve">con </w:t>
      </w:r>
      <w:r w:rsidR="009766A1">
        <w:rPr>
          <w:rFonts w:ascii="Arial" w:hAnsi="Arial" w:cs="Arial"/>
        </w:rPr>
        <w:t xml:space="preserve">la </w:t>
      </w:r>
      <w:r w:rsidR="00B02F20" w:rsidRPr="00997D2B">
        <w:rPr>
          <w:rFonts w:ascii="Arial" w:hAnsi="Arial" w:cs="Arial"/>
        </w:rPr>
        <w:t>campagna</w:t>
      </w:r>
      <w:r w:rsidR="00BF5AA3">
        <w:rPr>
          <w:rFonts w:ascii="Arial" w:hAnsi="Arial" w:cs="Arial"/>
        </w:rPr>
        <w:t xml:space="preserve"> </w:t>
      </w:r>
      <w:r w:rsidR="009766A1">
        <w:rPr>
          <w:rFonts w:ascii="Arial" w:hAnsi="Arial" w:cs="Arial"/>
        </w:rPr>
        <w:t>per</w:t>
      </w:r>
      <w:r w:rsidR="009766A1" w:rsidRPr="00997D2B">
        <w:rPr>
          <w:rFonts w:ascii="Arial" w:hAnsi="Arial" w:cs="Arial"/>
        </w:rPr>
        <w:t xml:space="preserve"> la collezione primavera/estate 1980</w:t>
      </w:r>
      <w:r w:rsidR="009766A1">
        <w:rPr>
          <w:rFonts w:ascii="Arial" w:hAnsi="Arial" w:cs="Arial"/>
        </w:rPr>
        <w:t xml:space="preserve">, </w:t>
      </w:r>
      <w:r w:rsidR="00BF5AA3">
        <w:rPr>
          <w:rFonts w:ascii="Arial" w:hAnsi="Arial" w:cs="Arial"/>
        </w:rPr>
        <w:t>che decretava</w:t>
      </w:r>
      <w:r w:rsidR="00B02F20" w:rsidRPr="00997D2B">
        <w:rPr>
          <w:rFonts w:ascii="Arial" w:hAnsi="Arial" w:cs="Arial"/>
        </w:rPr>
        <w:t xml:space="preserve"> l’esordio dello stilista, fino a </w:t>
      </w:r>
      <w:r w:rsidR="00B02F20" w:rsidRPr="00166459">
        <w:rPr>
          <w:rFonts w:ascii="Arial" w:hAnsi="Arial" w:cs="Arial"/>
        </w:rPr>
        <w:t xml:space="preserve">quella </w:t>
      </w:r>
      <w:r w:rsidR="00912FC6" w:rsidRPr="00166459">
        <w:rPr>
          <w:rFonts w:ascii="Arial" w:hAnsi="Arial" w:cs="Arial"/>
        </w:rPr>
        <w:t xml:space="preserve">della collezione primavera/estate </w:t>
      </w:r>
      <w:r w:rsidR="00B02F20" w:rsidRPr="00166459">
        <w:rPr>
          <w:rFonts w:ascii="Arial" w:hAnsi="Arial" w:cs="Arial"/>
        </w:rPr>
        <w:t>1998, la prima firmata da Donatella Versace.</w:t>
      </w:r>
      <w:r w:rsidR="00B02F20" w:rsidRPr="00997D2B">
        <w:rPr>
          <w:rFonts w:ascii="Arial" w:hAnsi="Arial" w:cs="Arial"/>
        </w:rPr>
        <w:t xml:space="preserve"> </w:t>
      </w:r>
    </w:p>
    <w:p w14:paraId="63B46CCD" w14:textId="77F06B82" w:rsidR="00312B03" w:rsidRDefault="00FE008C" w:rsidP="00997D2B">
      <w:pPr>
        <w:spacing w:after="0"/>
        <w:jc w:val="both"/>
        <w:rPr>
          <w:rFonts w:ascii="Arial" w:hAnsi="Arial" w:cs="Arial"/>
        </w:rPr>
      </w:pPr>
      <w:r w:rsidRPr="00997D2B">
        <w:rPr>
          <w:rFonts w:ascii="Arial" w:hAnsi="Arial" w:cs="Arial"/>
        </w:rPr>
        <w:t>Il lavoro di Avedon per Versace è la raffigurazione di come quel rapporto unico che a volte si crea tra designer e fotografo possa produrre immagini destinate a una zona fuori dal tempo, definitivamente al di là del racconto circoscritto cui erano in origine destinate, legato alla stagionalità della moda, per rivoluzionarne invece la narrazione globale.</w:t>
      </w:r>
    </w:p>
    <w:p w14:paraId="03EC0E7F" w14:textId="77777777" w:rsidR="00312B03" w:rsidRPr="00997D2B" w:rsidRDefault="00312B03" w:rsidP="00997D2B">
      <w:pPr>
        <w:spacing w:after="0"/>
        <w:jc w:val="both"/>
        <w:rPr>
          <w:rFonts w:ascii="Arial" w:hAnsi="Arial" w:cs="Arial"/>
        </w:rPr>
      </w:pPr>
    </w:p>
    <w:p w14:paraId="1DBFBC04" w14:textId="1C73F059" w:rsidR="00FE008C" w:rsidRPr="00997D2B" w:rsidRDefault="00FE008C" w:rsidP="00997D2B">
      <w:pPr>
        <w:spacing w:after="0"/>
        <w:jc w:val="both"/>
        <w:rPr>
          <w:rFonts w:ascii="Arial" w:hAnsi="Arial" w:cs="Arial"/>
        </w:rPr>
      </w:pPr>
      <w:r w:rsidRPr="00997D2B">
        <w:rPr>
          <w:rFonts w:ascii="Arial" w:hAnsi="Arial" w:cs="Arial"/>
        </w:rPr>
        <w:t>Grazie al suo sguardo, Avedon è stato uno dei pochi fotografi a interpretare l’avanguardia di Gianni Versace, illustrando lo stile</w:t>
      </w:r>
      <w:r w:rsidR="003D7342" w:rsidRPr="00997D2B">
        <w:rPr>
          <w:rFonts w:ascii="Arial" w:hAnsi="Arial" w:cs="Arial"/>
        </w:rPr>
        <w:t xml:space="preserve"> e</w:t>
      </w:r>
      <w:r w:rsidRPr="00997D2B">
        <w:rPr>
          <w:rFonts w:ascii="Arial" w:hAnsi="Arial" w:cs="Arial"/>
        </w:rPr>
        <w:t xml:space="preserve"> l’eleganza dello stilista italiano</w:t>
      </w:r>
      <w:r w:rsidR="003D7342" w:rsidRPr="00997D2B">
        <w:rPr>
          <w:rFonts w:ascii="Arial" w:hAnsi="Arial" w:cs="Arial"/>
        </w:rPr>
        <w:t>, nonché</w:t>
      </w:r>
      <w:r w:rsidRPr="00997D2B">
        <w:rPr>
          <w:rFonts w:ascii="Arial" w:hAnsi="Arial" w:cs="Arial"/>
        </w:rPr>
        <w:t xml:space="preserve"> la radicalità della sua moda. </w:t>
      </w:r>
    </w:p>
    <w:p w14:paraId="4CD17BB5" w14:textId="74FF2FCD" w:rsidR="006F1A30" w:rsidRPr="00190E0D" w:rsidRDefault="00FE008C" w:rsidP="00190E0D">
      <w:pPr>
        <w:spacing w:after="0"/>
        <w:jc w:val="both"/>
        <w:rPr>
          <w:rFonts w:ascii="Arial" w:hAnsi="Arial" w:cs="Arial"/>
        </w:rPr>
      </w:pPr>
      <w:r w:rsidRPr="00997D2B">
        <w:rPr>
          <w:rFonts w:ascii="Arial" w:hAnsi="Arial" w:cs="Arial"/>
        </w:rPr>
        <w:t xml:space="preserve">Il linguaggio astratto di Avedon agisce in uno spazio compresso che esalta le figure rendendole assolute e facendo esplodere le coreografie dei corpi di alcune delle top model più celebrate </w:t>
      </w:r>
      <w:r w:rsidRPr="00997D2B">
        <w:rPr>
          <w:rFonts w:ascii="Arial" w:hAnsi="Arial" w:cs="Arial"/>
        </w:rPr>
        <w:lastRenderedPageBreak/>
        <w:t xml:space="preserve">dell’epoca, in movimenti convulsi, sincopati, che </w:t>
      </w:r>
      <w:r w:rsidR="00912FC6">
        <w:rPr>
          <w:rFonts w:ascii="Arial" w:hAnsi="Arial" w:cs="Arial"/>
        </w:rPr>
        <w:t>mettono in evidenza</w:t>
      </w:r>
      <w:r w:rsidRPr="00997D2B">
        <w:rPr>
          <w:rFonts w:ascii="Arial" w:hAnsi="Arial" w:cs="Arial"/>
        </w:rPr>
        <w:t xml:space="preserve"> la forma e la materialità degli abiti che indossano</w:t>
      </w:r>
      <w:r w:rsidR="00190E0D">
        <w:rPr>
          <w:rFonts w:ascii="Arial" w:hAnsi="Arial" w:cs="Arial"/>
        </w:rPr>
        <w:t xml:space="preserve">, come nel caso della campagna per la collezione primavera/estate 1993, che vede protagoniste </w:t>
      </w:r>
      <w:r w:rsidR="00190E0D" w:rsidRPr="00997D2B">
        <w:rPr>
          <w:rFonts w:ascii="Arial" w:hAnsi="Arial" w:cs="Arial"/>
        </w:rPr>
        <w:t>Linda Evangelista, Christy Turlington, Kate Moss, Aya Thorgren, Shalom Harlow</w:t>
      </w:r>
      <w:r w:rsidR="00190E0D">
        <w:rPr>
          <w:rFonts w:ascii="Arial" w:hAnsi="Arial" w:cs="Arial"/>
        </w:rPr>
        <w:t>.</w:t>
      </w:r>
    </w:p>
    <w:p w14:paraId="087553E3" w14:textId="6520EC00" w:rsidR="00676C1C" w:rsidRPr="00190E0D" w:rsidRDefault="00676C1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0C6D63F8" w14:textId="22643995" w:rsidR="00F61885" w:rsidRPr="00FB08FB" w:rsidRDefault="00676C1C" w:rsidP="00997D2B">
      <w:pPr>
        <w:pStyle w:val="Nessunaspaziatura"/>
        <w:spacing w:line="276" w:lineRule="auto"/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  <w:r w:rsidRPr="00912FC6">
        <w:rPr>
          <w:rFonts w:ascii="Arial" w:hAnsi="Arial" w:cs="Arial"/>
          <w:sz w:val="22"/>
          <w:szCs w:val="22"/>
          <w:lang w:val="it-IT"/>
        </w:rPr>
        <w:t>Il percorso espositiv</w:t>
      </w:r>
      <w:r w:rsidR="00FB08FB" w:rsidRPr="00912FC6">
        <w:rPr>
          <w:rFonts w:ascii="Arial" w:hAnsi="Arial" w:cs="Arial"/>
          <w:sz w:val="22"/>
          <w:szCs w:val="22"/>
          <w:lang w:val="it-IT"/>
        </w:rPr>
        <w:t>o</w:t>
      </w:r>
      <w:r w:rsidR="00912FC6" w:rsidRPr="00912FC6">
        <w:rPr>
          <w:rFonts w:ascii="Arial" w:hAnsi="Arial" w:cs="Arial"/>
          <w:sz w:val="22"/>
          <w:szCs w:val="22"/>
          <w:lang w:val="it-IT"/>
        </w:rPr>
        <w:t xml:space="preserve">, suddiviso in dieci sezioni -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The Artist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The Premise of the show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Early Fashion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Actors and Directors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Visual Artists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Performing Artists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/</w:t>
      </w:r>
      <w:r w:rsidR="00912FC6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Musicians and writers</w:t>
      </w:r>
      <w:r w:rsidR="00912FC6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/</w:t>
      </w:r>
      <w:r w:rsidR="00912FC6">
        <w:rPr>
          <w:rFonts w:ascii="Arial" w:hAnsi="Arial" w:cs="Arial"/>
          <w:i/>
          <w:iCs/>
          <w:sz w:val="22"/>
          <w:szCs w:val="22"/>
          <w:lang w:val="it-IT"/>
        </w:rPr>
        <w:t xml:space="preserve">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Poets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Avedon’s People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Politics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Late Fashion</w:t>
      </w:r>
      <w:r w:rsidR="00912FC6" w:rsidRPr="00912FC6">
        <w:rPr>
          <w:rFonts w:ascii="Arial" w:hAnsi="Arial" w:cs="Arial"/>
          <w:i/>
          <w:iCs/>
          <w:sz w:val="22"/>
          <w:szCs w:val="22"/>
          <w:lang w:val="it-IT"/>
        </w:rPr>
        <w:t xml:space="preserve">, </w:t>
      </w:r>
      <w:r w:rsidR="00912FC6" w:rsidRPr="006721A4">
        <w:rPr>
          <w:rFonts w:ascii="Arial" w:hAnsi="Arial" w:cs="Arial"/>
          <w:i/>
          <w:iCs/>
          <w:sz w:val="22"/>
          <w:szCs w:val="22"/>
          <w:lang w:val="it-IT"/>
        </w:rPr>
        <w:t>Versace</w:t>
      </w:r>
      <w:r w:rsidR="00912FC6" w:rsidRPr="00912FC6">
        <w:rPr>
          <w:rFonts w:ascii="Arial" w:hAnsi="Arial" w:cs="Arial"/>
          <w:sz w:val="22"/>
          <w:szCs w:val="22"/>
          <w:lang w:val="it-IT"/>
        </w:rPr>
        <w:t xml:space="preserve"> - </w:t>
      </w:r>
      <w:r w:rsidRPr="00997D2B">
        <w:rPr>
          <w:rFonts w:ascii="Arial" w:hAnsi="Arial" w:cs="Arial"/>
          <w:sz w:val="22"/>
          <w:szCs w:val="22"/>
          <w:lang w:val="it-IT"/>
        </w:rPr>
        <w:t>si costruisce attorno alle due cifre più caratteristiche della sua ricerca</w:t>
      </w:r>
      <w:r w:rsidRPr="00FB08FB">
        <w:rPr>
          <w:rFonts w:ascii="Arial" w:hAnsi="Arial" w:cs="Arial"/>
          <w:b/>
          <w:bCs/>
          <w:sz w:val="22"/>
          <w:szCs w:val="22"/>
          <w:lang w:val="it-IT"/>
        </w:rPr>
        <w:t>: le fotografie di moda e i ritratti.</w:t>
      </w:r>
    </w:p>
    <w:p w14:paraId="5C4357ED" w14:textId="77777777" w:rsidR="00FB08FB" w:rsidRDefault="00FB08FB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AC9065E" w14:textId="4774C191" w:rsidR="00FB08FB" w:rsidRDefault="00912FC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Quelle</w:t>
      </w:r>
      <w:r w:rsidR="00A71416" w:rsidRPr="00997D2B">
        <w:rPr>
          <w:rFonts w:ascii="Arial" w:hAnsi="Arial" w:cs="Arial"/>
          <w:sz w:val="22"/>
          <w:szCs w:val="22"/>
          <w:lang w:val="it-IT"/>
        </w:rPr>
        <w:t xml:space="preserve"> </w:t>
      </w:r>
      <w:r w:rsidR="00F61885" w:rsidRPr="00997D2B">
        <w:rPr>
          <w:rFonts w:ascii="Arial" w:hAnsi="Arial" w:cs="Arial"/>
          <w:sz w:val="22"/>
          <w:szCs w:val="22"/>
          <w:lang w:val="it-IT"/>
        </w:rPr>
        <w:t xml:space="preserve">di moda si possono raggruppare in due periodi principali. Le immagini giovanili, realizzate prima del 1960, sono scattate “on location” e mettono in scena modelle che impersonano un ruolo per evocare una narrazione. </w:t>
      </w:r>
    </w:p>
    <w:p w14:paraId="50705E4E" w14:textId="53A3A055" w:rsidR="00F61885" w:rsidRPr="00997D2B" w:rsidRDefault="00F61885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>Le opere successive, invece, si concentrano esclusivamente sulla modella e sui capi che indossa. In queste foto più tarde, Avedon utilizza spesso uno sfondo minimalista e uniforme, e ritrae il più delle volte il soggetto in pose dinamiche, utilizzando le forme fluide del corpo per rivelare la costruzione, il tessuto e il movimento dell’abito.</w:t>
      </w:r>
    </w:p>
    <w:p w14:paraId="0BA1CB0A" w14:textId="77777777" w:rsidR="00FB08FB" w:rsidRPr="00997D2B" w:rsidRDefault="00FB08FB" w:rsidP="00FB08F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58F7042A" w14:textId="77777777" w:rsidR="00FB08FB" w:rsidRPr="00997D2B" w:rsidRDefault="00FB08FB" w:rsidP="00FB08F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>Le prime fotografie di moda scattate da Avedon (quelle anteriori al 1960) sono molto più che semplici rappresentazioni di abiti. Create per le pagine di riviste femminili come “</w:t>
      </w:r>
      <w:r w:rsidRPr="00997D2B">
        <w:rPr>
          <w:rFonts w:ascii="Arial" w:hAnsi="Arial" w:cs="Arial"/>
          <w:iCs/>
          <w:sz w:val="22"/>
          <w:szCs w:val="22"/>
          <w:lang w:val="it-IT"/>
        </w:rPr>
        <w:t xml:space="preserve">Harper’s Bazaar” e “Vogue”, testata con cui lavorò fino al 1988, 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trasportano l’osservatore in un mondo di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glamour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e divertimento in cui le donne si muovono con disinvoltura in una vita di svaghi. Queste immagini cinematografiche incoraggiano chi le guarda a creare una narrazione e a costruire una trama immaginaria.</w:t>
      </w:r>
    </w:p>
    <w:p w14:paraId="1767AEAE" w14:textId="77777777" w:rsidR="00FB08FB" w:rsidRPr="00997D2B" w:rsidRDefault="00FB08FB" w:rsidP="00FB08F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Alcune delle scene presentano uno sfondo minimalista e pochi dettagli ambientali, mentre altre includono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location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e diversi “attori”. In entrambi i casi, Avedon fa sentire chi le guarda, testimoni di una storia fatta di agi e piaceri più articolata, che il pubblico potrebbe anche vivere in prima persona se solo possedesse l’abito giusto. </w:t>
      </w:r>
    </w:p>
    <w:p w14:paraId="7FA50081" w14:textId="77777777" w:rsidR="00FB08FB" w:rsidRPr="00997D2B" w:rsidRDefault="00FB08FB" w:rsidP="00FB08F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In queste fotografie “filmiche”, Avedon utilizza figure aggiuntive in chiave strategica. Come in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 xml:space="preserve">Carmen, </w:t>
      </w:r>
      <w:r w:rsidRPr="00997D2B">
        <w:rPr>
          <w:rFonts w:ascii="Arial" w:hAnsi="Arial" w:cs="Arial"/>
          <w:i/>
          <w:sz w:val="22"/>
          <w:szCs w:val="22"/>
          <w:lang w:val="it-IT"/>
        </w:rPr>
        <w:t>Omaggio a Munkácsi, Cappotto Cardin, Place François-Premier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</w:t>
      </w:r>
      <w:r w:rsidRPr="00997D2B">
        <w:rPr>
          <w:rFonts w:ascii="Arial" w:hAnsi="Arial" w:cs="Arial"/>
          <w:i/>
          <w:sz w:val="22"/>
          <w:szCs w:val="22"/>
          <w:lang w:val="it-IT"/>
        </w:rPr>
        <w:t>Parigi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</w:t>
      </w:r>
      <w:r w:rsidRPr="00997D2B">
        <w:rPr>
          <w:rFonts w:ascii="Arial" w:hAnsi="Arial" w:cs="Arial"/>
          <w:i/>
          <w:sz w:val="22"/>
          <w:szCs w:val="22"/>
          <w:lang w:val="it-IT"/>
        </w:rPr>
        <w:t>1957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dove il fotografo si concentra sulla modella che, sospesa a mezz’aria nel salto, è posta al centro dell’inquadratura. </w:t>
      </w:r>
    </w:p>
    <w:p w14:paraId="58068A4F" w14:textId="66059BF7" w:rsidR="00FB08FB" w:rsidRDefault="00FB08FB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Alla semplicità della foto di Carmen fa da contraltare l’immagine di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Suzy Parker con Robin Tattersall e Gardner McKay, Abito da sera Lanvin-Castillo, Café des Beaux-Arts, Parigi, 1956</w:t>
      </w:r>
      <w:r w:rsidRPr="00997D2B">
        <w:rPr>
          <w:rFonts w:ascii="Arial" w:hAnsi="Arial" w:cs="Arial"/>
          <w:sz w:val="22"/>
          <w:szCs w:val="22"/>
          <w:lang w:val="it-IT"/>
        </w:rPr>
        <w:t>, in cui la modella è piegata su un flipper nella sala a specchi del Café des Beaux-Arts di Parigi, la gonna a balze resa splendente dalla retroilluminazione. Accanto a lei, due uomini in smoking, anch’essi appoggiati al flipper, aspettano che finisca di giocare. Avedon utilizza “attori” aggiuntivi nella scena per arricchire l’atmosfera glamour, far apparire la donna ancor più desiderabile e aggiungere complessità alla narrazione.</w:t>
      </w:r>
    </w:p>
    <w:p w14:paraId="03E1CDF2" w14:textId="77777777" w:rsidR="00FB08FB" w:rsidRPr="00997D2B" w:rsidRDefault="00FB08FB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43A5BE43" w14:textId="42256600" w:rsidR="005C1536" w:rsidRPr="00997D2B" w:rsidRDefault="005C153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Molte sono le </w:t>
      </w:r>
      <w:r w:rsidR="007717C6" w:rsidRPr="00997D2B">
        <w:rPr>
          <w:rFonts w:ascii="Arial" w:hAnsi="Arial" w:cs="Arial"/>
          <w:i/>
          <w:iCs/>
          <w:sz w:val="22"/>
          <w:szCs w:val="22"/>
          <w:lang w:val="it-IT"/>
        </w:rPr>
        <w:t>top model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con cui Avedon lavorò intensamente, da Dovima a China Machado, da Suzy Parker a Jean Shrimpton, da Penelope Tree a Twiggy, a Veruschka. Dalla straordinaria affinità che aveva con Dovima, ad esempio, scaturirono immagini spettacolari, come l’iconica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Dovima con gli elefanti, Abito da sera Dior, Cirque d'Hiver, Parigi 1955</w:t>
      </w:r>
      <w:r w:rsidRPr="00997D2B">
        <w:rPr>
          <w:rFonts w:ascii="Arial" w:hAnsi="Arial" w:cs="Arial"/>
          <w:sz w:val="22"/>
          <w:szCs w:val="22"/>
          <w:lang w:val="it-IT"/>
        </w:rPr>
        <w:t>.</w:t>
      </w:r>
    </w:p>
    <w:p w14:paraId="6205F130" w14:textId="7D1D903F" w:rsidR="005C1536" w:rsidRPr="00997D2B" w:rsidRDefault="005C153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Una serie di immagini raffiguranti Penelope Tree o Jean Shrimpton rivela come Avedon sapesse sfruttare le particolari qualità del volto o del corpo di una modella, e tre fotografie di Dorian Leigh risalenti al 1949 mostrano come potesse trasformare il soggetto attraverso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location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e abiti diversi in modo da fargli impersonare ruoli e personaggi distinti.</w:t>
      </w:r>
    </w:p>
    <w:p w14:paraId="3F36C42E" w14:textId="3F2CB3F9" w:rsidR="007717C6" w:rsidRPr="00997D2B" w:rsidRDefault="007717C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In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Dorian Leigh, Cappotto Dior, Avenue Montaigne, Parigi</w:t>
      </w:r>
      <w:r w:rsidRPr="00997D2B">
        <w:rPr>
          <w:rFonts w:ascii="Arial" w:hAnsi="Arial" w:cs="Arial"/>
          <w:iCs/>
          <w:sz w:val="22"/>
          <w:szCs w:val="22"/>
          <w:lang w:val="it-IT"/>
        </w:rPr>
        <w:t>,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</w:t>
      </w:r>
      <w:r w:rsidR="00675557" w:rsidRPr="00997D2B">
        <w:rPr>
          <w:rFonts w:ascii="Arial" w:hAnsi="Arial" w:cs="Arial"/>
          <w:sz w:val="22"/>
          <w:szCs w:val="22"/>
          <w:lang w:val="it-IT"/>
        </w:rPr>
        <w:t xml:space="preserve">ad esempio, 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la modella avvolta in un soprabito con collo di pelliccia e maniche voluminose è seduta sul sedile di una decapottabile con accanto una cappelliera, un mazzo di rose e un cagnolino acciambellato. La frangia morbida, </w:t>
      </w:r>
      <w:r w:rsidRPr="00997D2B">
        <w:rPr>
          <w:rFonts w:ascii="Arial" w:hAnsi="Arial" w:cs="Arial"/>
          <w:sz w:val="22"/>
          <w:szCs w:val="22"/>
          <w:lang w:val="it-IT"/>
        </w:rPr>
        <w:lastRenderedPageBreak/>
        <w:t>l’espressione gentile e l’aria distratta della donna suggeriscono un’idea di innocenza e disponibilità a dispetto della sua bellezza.</w:t>
      </w:r>
    </w:p>
    <w:p w14:paraId="53973939" w14:textId="299CEC42" w:rsidR="007717C6" w:rsidRPr="00997D2B" w:rsidRDefault="007717C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Leigh si presenta invece come una figura altera e sdegnosa in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 xml:space="preserve">Dorian Leigh, Abito da sera Piguet, Appartamento di Helena Rubinstein, Île Saint-Louis, Parigi. </w:t>
      </w:r>
      <w:r w:rsidRPr="00997D2B">
        <w:rPr>
          <w:rFonts w:ascii="Arial" w:hAnsi="Arial" w:cs="Arial"/>
          <w:sz w:val="22"/>
          <w:szCs w:val="22"/>
          <w:lang w:val="it-IT"/>
        </w:rPr>
        <w:t>Avedon ritrae la modella di profilo davanti a uno specchio, assorta nell’osservazione della propria immagine. Mani sui fianchi, capelli, trucco e gioielli, tutto appare perfettamente studiato e collocato in un contesto che evoca alta classe, raffinatezza ed eleganza. Lo splendido abito scultoreo e la sicurezza che emana fanno di Leigh un’icona di stile.</w:t>
      </w:r>
    </w:p>
    <w:p w14:paraId="1000B2F5" w14:textId="174B5115" w:rsidR="007717C6" w:rsidRPr="00997D2B" w:rsidRDefault="007717C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La modella si trasforma nuovamente di fronte all’obiettivo di Avedon in </w:t>
      </w:r>
      <w:r w:rsidRPr="00997D2B">
        <w:rPr>
          <w:rFonts w:ascii="Arial" w:hAnsi="Arial" w:cs="Arial"/>
          <w:i/>
          <w:sz w:val="22"/>
          <w:szCs w:val="22"/>
          <w:lang w:val="it-IT"/>
        </w:rPr>
        <w:t>Dorian Leigh, Diamanti sintetici Schiaparelli, Pré-Catelan, Parigi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in un affollato evento serale. Il fotografo la ritrae con i capelli scuri </w:t>
      </w:r>
      <w:r w:rsidR="00675557" w:rsidRPr="00997D2B">
        <w:rPr>
          <w:rFonts w:ascii="Arial" w:hAnsi="Arial" w:cs="Arial"/>
          <w:sz w:val="22"/>
          <w:szCs w:val="22"/>
          <w:lang w:val="it-IT"/>
        </w:rPr>
        <w:t>accuratamente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adornati da scintillanti gioielli, la mano sul bavero della giacca del suo accompagnatore che sorride con aria di apprezzamento, la bocca aperta in un’ampia e sincera risata. Dorian Leigh è espressiva, impegnata nella vita sociale, coinvolta in un’esperienza e profondamente legata all’uomo che le sta accanto. </w:t>
      </w:r>
    </w:p>
    <w:p w14:paraId="7E3305D1" w14:textId="77777777" w:rsidR="00675557" w:rsidRPr="00997D2B" w:rsidRDefault="00675557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0035689D" w14:textId="4661339E" w:rsidR="00675557" w:rsidRPr="00997D2B" w:rsidRDefault="007717C6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Per quanto riguarda i ritratti, Avedon </w:t>
      </w:r>
      <w:r w:rsidR="00092690" w:rsidRPr="00997D2B">
        <w:rPr>
          <w:rFonts w:ascii="Arial" w:hAnsi="Arial" w:cs="Arial"/>
          <w:sz w:val="22"/>
          <w:szCs w:val="22"/>
          <w:lang w:val="it-IT"/>
        </w:rPr>
        <w:t>è noto per il suo particolare stile, sviluppato a partire dal 1969.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Fra i tratti salienti del suo approccio è da includere l’uso dello sfondo bianco, che gli consentiva di eliminare i potenziali elementi di distrazione di un dato set fotografico per enfatizzare le qualità della posa, dei gesti e dell’espressione. </w:t>
      </w:r>
      <w:r w:rsidR="00675557" w:rsidRPr="00997D2B">
        <w:rPr>
          <w:rFonts w:ascii="Arial" w:hAnsi="Arial" w:cs="Arial"/>
          <w:sz w:val="22"/>
          <w:szCs w:val="22"/>
          <w:lang w:val="it-IT"/>
        </w:rPr>
        <w:t xml:space="preserve">Ne è un esempio la fotografia del 1981, </w:t>
      </w:r>
      <w:r w:rsidR="003D573F" w:rsidRPr="00997D2B">
        <w:rPr>
          <w:rFonts w:ascii="Arial" w:hAnsi="Arial" w:cs="Arial"/>
          <w:sz w:val="22"/>
          <w:szCs w:val="22"/>
          <w:lang w:val="it-IT"/>
        </w:rPr>
        <w:t xml:space="preserve">scelta come immagine guida della mostra, </w:t>
      </w:r>
      <w:r w:rsidR="00675557" w:rsidRPr="00997D2B">
        <w:rPr>
          <w:rFonts w:ascii="Arial" w:hAnsi="Arial" w:cs="Arial"/>
          <w:sz w:val="22"/>
          <w:szCs w:val="22"/>
          <w:lang w:val="it-IT"/>
        </w:rPr>
        <w:t>che ritrae Nastassja Kinski, morbidamente distesa sul pavimento e abbracciata da un serpente.</w:t>
      </w:r>
    </w:p>
    <w:p w14:paraId="06CA56B5" w14:textId="77777777" w:rsidR="00675557" w:rsidRPr="00997D2B" w:rsidRDefault="00675557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5B3AAB00" w14:textId="13469F51" w:rsidR="007717C6" w:rsidRPr="00997D2B" w:rsidRDefault="00FB08FB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Lavorando </w:t>
      </w:r>
      <w:r w:rsidR="007717C6" w:rsidRPr="00997D2B">
        <w:rPr>
          <w:rFonts w:ascii="Arial" w:hAnsi="Arial" w:cs="Arial"/>
          <w:sz w:val="22"/>
          <w:szCs w:val="22"/>
          <w:lang w:val="it-IT"/>
        </w:rPr>
        <w:t>principalmente con una fotocamera di grande formato</w:t>
      </w:r>
      <w:r w:rsidR="00092690" w:rsidRPr="00997D2B">
        <w:rPr>
          <w:rFonts w:ascii="Arial" w:hAnsi="Arial" w:cs="Arial"/>
          <w:sz w:val="22"/>
          <w:szCs w:val="22"/>
          <w:lang w:val="it-IT"/>
        </w:rPr>
        <w:t>,</w:t>
      </w:r>
      <w:r w:rsidR="007717C6" w:rsidRPr="00997D2B">
        <w:rPr>
          <w:rFonts w:ascii="Arial" w:hAnsi="Arial" w:cs="Arial"/>
          <w:sz w:val="22"/>
          <w:szCs w:val="22"/>
          <w:lang w:val="it-IT"/>
        </w:rPr>
        <w:t xml:space="preserve"> riprendeva i </w:t>
      </w:r>
      <w:r w:rsidR="00733567">
        <w:rPr>
          <w:rFonts w:ascii="Arial" w:hAnsi="Arial" w:cs="Arial"/>
          <w:sz w:val="22"/>
          <w:szCs w:val="22"/>
          <w:lang w:val="it-IT"/>
        </w:rPr>
        <w:t xml:space="preserve">suoi </w:t>
      </w:r>
      <w:r w:rsidR="007717C6" w:rsidRPr="00997D2B">
        <w:rPr>
          <w:rFonts w:ascii="Arial" w:hAnsi="Arial" w:cs="Arial"/>
          <w:sz w:val="22"/>
          <w:szCs w:val="22"/>
          <w:lang w:val="it-IT"/>
        </w:rPr>
        <w:t>soggett</w:t>
      </w:r>
      <w:r w:rsidR="00D20858" w:rsidRPr="00997D2B">
        <w:rPr>
          <w:rFonts w:ascii="Arial" w:hAnsi="Arial" w:cs="Arial"/>
          <w:sz w:val="22"/>
          <w:szCs w:val="22"/>
          <w:lang w:val="it-IT"/>
        </w:rPr>
        <w:t>i</w:t>
      </w:r>
      <w:r w:rsidR="00733567">
        <w:rPr>
          <w:rFonts w:ascii="Arial" w:hAnsi="Arial" w:cs="Arial"/>
          <w:sz w:val="22"/>
          <w:szCs w:val="22"/>
          <w:lang w:val="it-IT"/>
        </w:rPr>
        <w:t xml:space="preserve"> </w:t>
      </w:r>
      <w:r w:rsidR="007717C6" w:rsidRPr="00997D2B">
        <w:rPr>
          <w:rFonts w:ascii="Arial" w:hAnsi="Arial" w:cs="Arial"/>
          <w:sz w:val="22"/>
          <w:szCs w:val="22"/>
          <w:lang w:val="it-IT"/>
        </w:rPr>
        <w:t xml:space="preserve">abbastanza da vicino </w:t>
      </w:r>
      <w:r w:rsidR="00092690" w:rsidRPr="00997D2B">
        <w:rPr>
          <w:rFonts w:ascii="Arial" w:hAnsi="Arial" w:cs="Arial"/>
          <w:sz w:val="22"/>
          <w:szCs w:val="22"/>
          <w:lang w:val="it-IT"/>
        </w:rPr>
        <w:t>affinché</w:t>
      </w:r>
      <w:r w:rsidR="007717C6" w:rsidRPr="00997D2B">
        <w:rPr>
          <w:rFonts w:ascii="Arial" w:hAnsi="Arial" w:cs="Arial"/>
          <w:sz w:val="22"/>
          <w:szCs w:val="22"/>
          <w:lang w:val="it-IT"/>
        </w:rPr>
        <w:t xml:space="preserve"> occupasse</w:t>
      </w:r>
      <w:r w:rsidR="00B74894" w:rsidRPr="00997D2B">
        <w:rPr>
          <w:rFonts w:ascii="Arial" w:hAnsi="Arial" w:cs="Arial"/>
          <w:sz w:val="22"/>
          <w:szCs w:val="22"/>
          <w:lang w:val="it-IT"/>
        </w:rPr>
        <w:t xml:space="preserve">ro </w:t>
      </w:r>
      <w:r w:rsidR="00675557" w:rsidRPr="00997D2B">
        <w:rPr>
          <w:rFonts w:ascii="Arial" w:hAnsi="Arial" w:cs="Arial"/>
          <w:sz w:val="22"/>
          <w:szCs w:val="22"/>
          <w:lang w:val="it-IT"/>
        </w:rPr>
        <w:t>un’ampia sezione</w:t>
      </w:r>
      <w:r w:rsidR="007717C6" w:rsidRPr="00997D2B">
        <w:rPr>
          <w:rFonts w:ascii="Arial" w:hAnsi="Arial" w:cs="Arial"/>
          <w:sz w:val="22"/>
          <w:szCs w:val="22"/>
          <w:lang w:val="it-IT"/>
        </w:rPr>
        <w:t xml:space="preserve"> dell’inquadratura, rafforzando nell’osservatore la consapevolezza dello spazio negativo tra la figura e il margine. L’interazione tra figura e vuoto, tra corpo e spazio, tra forma solida e potere definente del bordo è la chiave della potenza delle sue immagini. </w:t>
      </w:r>
    </w:p>
    <w:p w14:paraId="2CD2B45A" w14:textId="1FFBAC3D" w:rsidR="00092690" w:rsidRPr="00997D2B" w:rsidRDefault="00092690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>Il fascino di queste foto non è legato solo alla composizione, ma anche al senso di intimità che esse evocano. Avedon dà vita a ritratti potentemente descrittivi che avvicinano l’osservatore ai soggetti effigiati. La capacità di vedere i dettagli del volto, anche quelli minimi, pone l’osservatore a una distanza generalmente riservata a coniugi, amanti, genitori o figli. Ad esempio, ne</w:t>
      </w:r>
      <w:r w:rsidR="00FB08FB">
        <w:rPr>
          <w:rFonts w:ascii="Arial" w:hAnsi="Arial" w:cs="Arial"/>
          <w:sz w:val="22"/>
          <w:szCs w:val="22"/>
          <w:lang w:val="it-IT"/>
        </w:rPr>
        <w:t>lla fotografia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La scultrice Louise Nevelson, New York, 13 maggio 1975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si può ammirare il taglio cortissimo dell’artista settantacinquenne, il modo in cui i suoi occhi ci scrutano da dietro le ciglia pesantemente ricoperte di mascara, il sottile luccichio del lucidalabbra o le splendide applicazioni sulle maniche del suo soprabito. </w:t>
      </w:r>
    </w:p>
    <w:p w14:paraId="721D97E9" w14:textId="358EFFCF" w:rsidR="00092690" w:rsidRPr="00997D2B" w:rsidRDefault="00092690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Avedon ebbe modo di fotografare molti dei suoi soggetti </w:t>
      </w:r>
      <w:r w:rsidR="00675557" w:rsidRPr="00997D2B">
        <w:rPr>
          <w:rFonts w:ascii="Arial" w:hAnsi="Arial" w:cs="Arial"/>
          <w:sz w:val="22"/>
          <w:szCs w:val="22"/>
          <w:lang w:val="it-IT"/>
        </w:rPr>
        <w:t>a distanza di anni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. È questo il caso del pittore Jasper Johns nel 1965 e nel 1976, della scrittrice Carson McCullers nel 1956 e nel 1958, del politico George Wallace nel 1963 e nel 1976, del poeta Allen Ginsberg nel 1963 e nel 1970. </w:t>
      </w:r>
    </w:p>
    <w:p w14:paraId="59233540" w14:textId="5554DA7F" w:rsidR="00092690" w:rsidRPr="00997D2B" w:rsidRDefault="00092690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Ma il caso più eclatante di relazione fotografica prolungata nel tempo è forse quello che riguarda l’amico Truman Capote. </w:t>
      </w:r>
    </w:p>
    <w:p w14:paraId="53BC7302" w14:textId="64A9A63F" w:rsidR="00092690" w:rsidRPr="00997D2B" w:rsidRDefault="00092690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Avedon fotografò per la prima volta Capote nel 1949. Poi, nel 1959, i due collaborarono al primo libro di Avedon,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Observations</w:t>
      </w:r>
      <w:r w:rsidRPr="00997D2B">
        <w:rPr>
          <w:rFonts w:ascii="Arial" w:hAnsi="Arial" w:cs="Arial"/>
          <w:sz w:val="22"/>
          <w:szCs w:val="22"/>
          <w:lang w:val="it-IT"/>
        </w:rPr>
        <w:t>, una raccolta di ritratti di personaggi celebri</w:t>
      </w:r>
      <w:r w:rsidR="00876C63">
        <w:rPr>
          <w:rFonts w:ascii="Arial" w:hAnsi="Arial" w:cs="Arial"/>
          <w:sz w:val="22"/>
          <w:szCs w:val="22"/>
          <w:lang w:val="it-IT"/>
        </w:rPr>
        <w:t>,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 tra cui la cantante </w:t>
      </w:r>
      <w:r w:rsidR="00A259E3" w:rsidRPr="00997D2B">
        <w:rPr>
          <w:rFonts w:ascii="Arial" w:hAnsi="Arial" w:cs="Arial"/>
          <w:sz w:val="22"/>
          <w:szCs w:val="22"/>
          <w:lang w:val="it-IT"/>
        </w:rPr>
        <w:t xml:space="preserve">lirica 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Marian Anderson, il pittore Pablo Picasso e lo scienziato marino ed esploratore Jacques Cousteau. Il volume era corredato da un saggio di Capote e da suoi commenti alle fotografie, mentre la grafica era curata da </w:t>
      </w:r>
      <w:r w:rsidR="00BC4BD2" w:rsidRPr="00997D2B">
        <w:rPr>
          <w:rFonts w:ascii="Arial" w:hAnsi="Arial" w:cs="Arial"/>
          <w:sz w:val="22"/>
          <w:szCs w:val="22"/>
          <w:lang w:val="it-IT"/>
        </w:rPr>
        <w:t>Aleksej Brodovič</w:t>
      </w:r>
      <w:r w:rsidRPr="00997D2B">
        <w:rPr>
          <w:rFonts w:ascii="Arial" w:hAnsi="Arial" w:cs="Arial"/>
          <w:sz w:val="22"/>
          <w:szCs w:val="22"/>
          <w:lang w:val="it-IT"/>
        </w:rPr>
        <w:t>, il leggendario art director di “Harper’s Bazaar”.</w:t>
      </w:r>
    </w:p>
    <w:p w14:paraId="2D7482B8" w14:textId="239EC761" w:rsidR="00A259E3" w:rsidRPr="00997D2B" w:rsidRDefault="00A259E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t xml:space="preserve">Capote e Avedon lavorarono di nuovo insieme l’anno seguente. Mentre lo scrittore si trovava a Garden City, in Kansas, per la stesura di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 xml:space="preserve">A sangue freddo, </w:t>
      </w:r>
      <w:r w:rsidRPr="00997D2B">
        <w:rPr>
          <w:rFonts w:ascii="Arial" w:hAnsi="Arial" w:cs="Arial"/>
          <w:sz w:val="22"/>
          <w:szCs w:val="22"/>
          <w:lang w:val="it-IT"/>
        </w:rPr>
        <w:t>Avedon lo raggiunse in quattro diverse occasioni per fotografare i presunti assassini Perry Smith e Richard “Dick” Hickock, in attesa di giudizio.</w:t>
      </w:r>
    </w:p>
    <w:p w14:paraId="01E8FB19" w14:textId="3E5302BF" w:rsidR="00A259E3" w:rsidRPr="000A055A" w:rsidRDefault="00A259E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997D2B">
        <w:rPr>
          <w:rFonts w:ascii="Arial" w:hAnsi="Arial" w:cs="Arial"/>
          <w:sz w:val="22"/>
          <w:szCs w:val="22"/>
          <w:lang w:val="it-IT"/>
        </w:rPr>
        <w:lastRenderedPageBreak/>
        <w:t xml:space="preserve">In </w:t>
      </w:r>
      <w:r w:rsidRPr="00997D2B">
        <w:rPr>
          <w:rFonts w:ascii="Arial" w:hAnsi="Arial" w:cs="Arial"/>
          <w:i/>
          <w:iCs/>
          <w:sz w:val="22"/>
          <w:szCs w:val="22"/>
          <w:lang w:val="it-IT"/>
        </w:rPr>
        <w:t>Truman Capote, New York, 10 ottobre 1955</w:t>
      </w:r>
      <w:r w:rsidRPr="00997D2B">
        <w:rPr>
          <w:rFonts w:ascii="Arial" w:hAnsi="Arial" w:cs="Arial"/>
          <w:sz w:val="22"/>
          <w:szCs w:val="22"/>
          <w:lang w:val="it-IT"/>
        </w:rPr>
        <w:t xml:space="preserve">, lo scrittore aveva solo trentun anni. L’immagine lo mostra svestito, gli occhi chiusi e le braccia dietro la schiena, il mento rasato. La posa scelta dal fotografo </w:t>
      </w:r>
      <w:r w:rsidRPr="000A055A">
        <w:rPr>
          <w:rFonts w:ascii="Arial" w:hAnsi="Arial" w:cs="Arial"/>
          <w:sz w:val="22"/>
          <w:szCs w:val="22"/>
          <w:lang w:val="it-IT"/>
        </w:rPr>
        <w:t xml:space="preserve">sottolinea la vulnerabilità del giovane, messo a nudo di fronte allo sguardo indagatore e compiaciuto dell’osservatore. </w:t>
      </w:r>
    </w:p>
    <w:p w14:paraId="18ABC3C9" w14:textId="3F43F196" w:rsidR="00BC4BD2" w:rsidRPr="000A055A" w:rsidRDefault="00A259E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0A055A">
        <w:rPr>
          <w:rFonts w:ascii="Arial" w:hAnsi="Arial" w:cs="Arial"/>
          <w:sz w:val="22"/>
          <w:szCs w:val="22"/>
          <w:lang w:val="it-IT"/>
        </w:rPr>
        <w:t>L’ultimo ritratto di Capote, ormai cinquantenne, risale al 1974. La flessuosa sensualità della foto precedente è ormai scomparsa. Avedon si focalizza ora sulla testa dello scrittore, che riempie gran parte dell’inquadratura ed è fuori centro.</w:t>
      </w:r>
    </w:p>
    <w:p w14:paraId="170C4C6B" w14:textId="5B5BB067" w:rsidR="00334A1F" w:rsidRPr="000A055A" w:rsidRDefault="00334A1F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678B4060" w14:textId="09F38333" w:rsidR="00876C63" w:rsidRPr="000A055A" w:rsidRDefault="00733567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Il percorso espositivo propone inoltre</w:t>
      </w:r>
      <w:r w:rsidR="00876C63" w:rsidRPr="000A055A">
        <w:rPr>
          <w:rFonts w:ascii="Arial" w:hAnsi="Arial" w:cs="Arial"/>
          <w:sz w:val="22"/>
          <w:szCs w:val="22"/>
          <w:lang w:val="it-IT"/>
        </w:rPr>
        <w:t xml:space="preserve"> una nutrita selezione di ritratti di celebrità del mondo dello spettacolo, attori, ballerini, musicisti ma anche di attivisti per i diritti civili, politici e scrittori, tra cui quelli dei Beatles (John Lennon, Paul McCartney, George Harrison, Ringo Starr), ma anche di Bob Dylan, di Michelangelo Antonioni, Allen Ginsberg, Sofia Loren, Marylin Monroe, del Dalai Lama e due di Andy Wahrol, dove </w:t>
      </w:r>
      <w:r w:rsidR="000A055A" w:rsidRPr="000A055A">
        <w:rPr>
          <w:rFonts w:ascii="Arial" w:hAnsi="Arial" w:cs="Arial"/>
          <w:sz w:val="22"/>
          <w:szCs w:val="22"/>
          <w:lang w:val="it-IT"/>
        </w:rPr>
        <w:t xml:space="preserve">il padre della </w:t>
      </w:r>
      <w:r w:rsidRPr="00733567">
        <w:rPr>
          <w:rFonts w:ascii="Arial" w:hAnsi="Arial" w:cs="Arial"/>
          <w:i/>
          <w:iCs/>
          <w:sz w:val="22"/>
          <w:szCs w:val="22"/>
          <w:lang w:val="it-IT"/>
        </w:rPr>
        <w:t xml:space="preserve">Pop </w:t>
      </w:r>
      <w:r w:rsidR="000A055A" w:rsidRPr="00733567">
        <w:rPr>
          <w:rFonts w:ascii="Arial" w:hAnsi="Arial" w:cs="Arial"/>
          <w:i/>
          <w:iCs/>
          <w:sz w:val="22"/>
          <w:szCs w:val="22"/>
          <w:lang w:val="it-IT"/>
        </w:rPr>
        <w:t>art</w:t>
      </w:r>
      <w:r w:rsidR="000A055A" w:rsidRPr="000A055A">
        <w:rPr>
          <w:rFonts w:ascii="Arial" w:hAnsi="Arial" w:cs="Arial"/>
          <w:sz w:val="22"/>
          <w:szCs w:val="22"/>
          <w:lang w:val="it-IT"/>
        </w:rPr>
        <w:t xml:space="preserve"> </w:t>
      </w:r>
      <w:r w:rsidR="00876C63" w:rsidRPr="000A055A">
        <w:rPr>
          <w:rFonts w:ascii="Arial" w:hAnsi="Arial" w:cs="Arial"/>
          <w:sz w:val="22"/>
          <w:szCs w:val="22"/>
          <w:lang w:val="it-IT"/>
        </w:rPr>
        <w:t>american</w:t>
      </w:r>
      <w:r w:rsidR="000A055A" w:rsidRPr="000A055A">
        <w:rPr>
          <w:rFonts w:ascii="Arial" w:hAnsi="Arial" w:cs="Arial"/>
          <w:sz w:val="22"/>
          <w:szCs w:val="22"/>
          <w:lang w:val="it-IT"/>
        </w:rPr>
        <w:t>a</w:t>
      </w:r>
      <w:r w:rsidR="00876C63" w:rsidRPr="000A055A">
        <w:rPr>
          <w:rFonts w:ascii="Arial" w:hAnsi="Arial" w:cs="Arial"/>
          <w:sz w:val="22"/>
          <w:szCs w:val="22"/>
          <w:lang w:val="it-IT"/>
        </w:rPr>
        <w:t xml:space="preserve"> </w:t>
      </w:r>
      <w:r w:rsidR="000A055A" w:rsidRPr="000A055A">
        <w:rPr>
          <w:rFonts w:ascii="Arial" w:hAnsi="Arial" w:cs="Arial"/>
          <w:sz w:val="22"/>
          <w:szCs w:val="22"/>
          <w:lang w:val="it-IT"/>
        </w:rPr>
        <w:t>decide di mostrare la sua intimità a Richard Avedon esibendo</w:t>
      </w:r>
      <w:r w:rsidR="00876C63" w:rsidRPr="000A055A">
        <w:rPr>
          <w:rFonts w:ascii="Arial" w:hAnsi="Arial" w:cs="Arial"/>
          <w:sz w:val="22"/>
          <w:szCs w:val="22"/>
          <w:lang w:val="it-IT"/>
        </w:rPr>
        <w:t xml:space="preserve"> le sue cicatrici</w:t>
      </w:r>
      <w:r w:rsidR="000A055A" w:rsidRPr="000A055A">
        <w:rPr>
          <w:rFonts w:ascii="Arial" w:hAnsi="Arial" w:cs="Arial"/>
          <w:sz w:val="22"/>
          <w:szCs w:val="22"/>
          <w:lang w:val="it-IT"/>
        </w:rPr>
        <w:t xml:space="preserve"> da arma da fuoco, dopo essere sopravvissuto a un</w:t>
      </w:r>
      <w:r w:rsidR="00876C63" w:rsidRPr="000A055A">
        <w:rPr>
          <w:rFonts w:ascii="Arial" w:hAnsi="Arial" w:cs="Arial"/>
          <w:sz w:val="22"/>
          <w:szCs w:val="22"/>
          <w:lang w:val="it-IT"/>
        </w:rPr>
        <w:t xml:space="preserve"> tentativo di omicidio</w:t>
      </w:r>
      <w:r w:rsidR="000A055A" w:rsidRPr="000A055A">
        <w:rPr>
          <w:rFonts w:ascii="Arial" w:hAnsi="Arial" w:cs="Arial"/>
          <w:sz w:val="22"/>
          <w:szCs w:val="22"/>
          <w:lang w:val="it-IT"/>
        </w:rPr>
        <w:t>.</w:t>
      </w:r>
    </w:p>
    <w:p w14:paraId="40DD6A23" w14:textId="77777777" w:rsidR="000A055A" w:rsidRPr="000A055A" w:rsidRDefault="000A055A" w:rsidP="000A055A">
      <w:pPr>
        <w:pStyle w:val="Nessunaspaziatura"/>
        <w:spacing w:line="276" w:lineRule="auto"/>
        <w:rPr>
          <w:rFonts w:ascii="Arial" w:hAnsi="Arial" w:cs="Arial"/>
          <w:sz w:val="22"/>
          <w:szCs w:val="22"/>
          <w:lang w:val="it-IT"/>
        </w:rPr>
      </w:pPr>
    </w:p>
    <w:p w14:paraId="36B3BCE9" w14:textId="6BF5ECE3" w:rsidR="000A055A" w:rsidRPr="000A055A" w:rsidRDefault="000A055A" w:rsidP="000A055A">
      <w:pPr>
        <w:pStyle w:val="Nessunaspaziatura"/>
        <w:spacing w:line="276" w:lineRule="auto"/>
        <w:rPr>
          <w:rFonts w:ascii="Arial" w:hAnsi="Arial" w:cs="Arial"/>
          <w:sz w:val="22"/>
          <w:szCs w:val="22"/>
          <w:lang w:val="it-IT"/>
        </w:rPr>
      </w:pPr>
      <w:r w:rsidRPr="000A055A">
        <w:rPr>
          <w:rFonts w:ascii="Arial" w:hAnsi="Arial" w:cs="Arial"/>
          <w:sz w:val="22"/>
          <w:szCs w:val="22"/>
          <w:lang w:val="it-IT"/>
        </w:rPr>
        <w:t>Una sezione è dedicata a</w:t>
      </w:r>
      <w:r w:rsidR="00733567">
        <w:rPr>
          <w:rFonts w:ascii="Arial" w:hAnsi="Arial" w:cs="Arial"/>
          <w:sz w:val="22"/>
          <w:szCs w:val="22"/>
          <w:lang w:val="it-IT"/>
        </w:rPr>
        <w:t xml:space="preserve">i ritratti degli esponenti dei </w:t>
      </w:r>
      <w:r w:rsidRPr="000A055A">
        <w:rPr>
          <w:rFonts w:ascii="Arial" w:hAnsi="Arial" w:cs="Arial"/>
          <w:sz w:val="22"/>
          <w:szCs w:val="22"/>
          <w:lang w:val="it-IT"/>
        </w:rPr>
        <w:t xml:space="preserve">movimenti americani per i diritti civili e ai membri del Congresso americano, </w:t>
      </w:r>
      <w:r w:rsidR="00733567">
        <w:rPr>
          <w:rFonts w:ascii="Arial" w:hAnsi="Arial" w:cs="Arial"/>
          <w:sz w:val="22"/>
          <w:szCs w:val="22"/>
          <w:lang w:val="it-IT"/>
        </w:rPr>
        <w:t>questi ultimi</w:t>
      </w:r>
      <w:r>
        <w:rPr>
          <w:rFonts w:ascii="Arial" w:hAnsi="Arial" w:cs="Arial"/>
          <w:sz w:val="22"/>
          <w:szCs w:val="22"/>
          <w:lang w:val="it-IT"/>
        </w:rPr>
        <w:t xml:space="preserve"> confluit</w:t>
      </w:r>
      <w:r w:rsidR="00733567">
        <w:rPr>
          <w:rFonts w:ascii="Arial" w:hAnsi="Arial" w:cs="Arial"/>
          <w:sz w:val="22"/>
          <w:szCs w:val="22"/>
          <w:lang w:val="it-IT"/>
        </w:rPr>
        <w:t xml:space="preserve">i </w:t>
      </w:r>
      <w:r>
        <w:rPr>
          <w:rFonts w:ascii="Arial" w:hAnsi="Arial" w:cs="Arial"/>
          <w:sz w:val="22"/>
          <w:szCs w:val="22"/>
          <w:lang w:val="it-IT"/>
        </w:rPr>
        <w:t xml:space="preserve">nel portfolio </w:t>
      </w:r>
      <w:r w:rsidRPr="000A055A">
        <w:rPr>
          <w:rFonts w:ascii="Arial" w:hAnsi="Arial" w:cs="Arial"/>
          <w:i/>
          <w:iCs/>
          <w:sz w:val="22"/>
          <w:szCs w:val="22"/>
          <w:lang w:val="it-IT"/>
        </w:rPr>
        <w:t>The Family</w:t>
      </w:r>
      <w:r w:rsidR="00733567">
        <w:rPr>
          <w:rFonts w:ascii="Arial" w:hAnsi="Arial" w:cs="Arial"/>
          <w:sz w:val="22"/>
          <w:szCs w:val="22"/>
          <w:lang w:val="it-IT"/>
        </w:rPr>
        <w:t xml:space="preserve">, </w:t>
      </w:r>
      <w:r>
        <w:rPr>
          <w:rFonts w:ascii="Arial" w:hAnsi="Arial" w:cs="Arial"/>
          <w:sz w:val="22"/>
          <w:szCs w:val="22"/>
          <w:lang w:val="it-IT"/>
        </w:rPr>
        <w:t xml:space="preserve">realizzato nel 1976 per la rivista </w:t>
      </w:r>
      <w:r>
        <w:rPr>
          <w:rFonts w:ascii="Arial" w:hAnsi="Arial" w:cs="Arial"/>
          <w:i/>
          <w:iCs/>
          <w:sz w:val="22"/>
          <w:szCs w:val="22"/>
          <w:lang w:val="it-IT"/>
        </w:rPr>
        <w:t xml:space="preserve">Rolling </w:t>
      </w:r>
      <w:r w:rsidRPr="000A055A">
        <w:rPr>
          <w:rFonts w:ascii="Arial" w:hAnsi="Arial" w:cs="Arial"/>
          <w:i/>
          <w:iCs/>
          <w:sz w:val="22"/>
          <w:szCs w:val="22"/>
          <w:lang w:val="it-IT"/>
        </w:rPr>
        <w:t>Stone</w:t>
      </w:r>
      <w:r w:rsidR="00733567">
        <w:rPr>
          <w:rFonts w:ascii="Arial" w:hAnsi="Arial" w:cs="Arial"/>
          <w:sz w:val="22"/>
          <w:szCs w:val="22"/>
          <w:lang w:val="it-IT"/>
        </w:rPr>
        <w:t>, che documentava l’</w:t>
      </w:r>
      <w:r w:rsidR="00733567" w:rsidRPr="00733567">
        <w:rPr>
          <w:rFonts w:ascii="Arial" w:hAnsi="Arial" w:cs="Arial"/>
          <w:i/>
          <w:iCs/>
          <w:sz w:val="22"/>
          <w:szCs w:val="22"/>
          <w:lang w:val="it-IT"/>
        </w:rPr>
        <w:t>élite</w:t>
      </w:r>
      <w:r w:rsidR="00733567">
        <w:rPr>
          <w:rFonts w:ascii="Arial" w:hAnsi="Arial" w:cs="Arial"/>
          <w:sz w:val="22"/>
          <w:szCs w:val="22"/>
          <w:lang w:val="it-IT"/>
        </w:rPr>
        <w:t xml:space="preserve"> del potere politico statunitense.</w:t>
      </w:r>
    </w:p>
    <w:p w14:paraId="4E095A7E" w14:textId="77777777" w:rsidR="000A055A" w:rsidRPr="000A055A" w:rsidRDefault="000A055A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47DC0FA" w14:textId="4448DE1B" w:rsidR="00262139" w:rsidRPr="000A055A" w:rsidRDefault="00733567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 xml:space="preserve">Accompagna la rassegna un </w:t>
      </w:r>
      <w:r w:rsidR="00F27A21" w:rsidRPr="000A055A">
        <w:rPr>
          <w:rFonts w:ascii="Arial" w:hAnsi="Arial" w:cs="Arial"/>
          <w:sz w:val="22"/>
          <w:szCs w:val="22"/>
          <w:lang w:val="it-IT"/>
        </w:rPr>
        <w:t>c</w:t>
      </w:r>
      <w:r w:rsidR="00334A1F" w:rsidRPr="000A055A">
        <w:rPr>
          <w:rFonts w:ascii="Arial" w:hAnsi="Arial" w:cs="Arial"/>
          <w:sz w:val="22"/>
          <w:szCs w:val="22"/>
          <w:lang w:val="it-IT"/>
        </w:rPr>
        <w:t>atalogo</w:t>
      </w:r>
      <w:r w:rsidR="00F27A21" w:rsidRPr="000A055A">
        <w:rPr>
          <w:rFonts w:ascii="Arial" w:hAnsi="Arial" w:cs="Arial"/>
          <w:sz w:val="22"/>
          <w:szCs w:val="22"/>
          <w:lang w:val="it-IT"/>
        </w:rPr>
        <w:t xml:space="preserve"> </w:t>
      </w:r>
      <w:r w:rsidR="00334A1F" w:rsidRPr="000A055A">
        <w:rPr>
          <w:rFonts w:ascii="Arial" w:hAnsi="Arial" w:cs="Arial"/>
          <w:sz w:val="22"/>
          <w:szCs w:val="22"/>
          <w:lang w:val="it-IT"/>
        </w:rPr>
        <w:t>Skira</w:t>
      </w:r>
      <w:r w:rsidR="00F27A21" w:rsidRPr="000A055A">
        <w:rPr>
          <w:rFonts w:ascii="Arial" w:hAnsi="Arial" w:cs="Arial"/>
          <w:sz w:val="22"/>
          <w:szCs w:val="22"/>
          <w:lang w:val="it-IT"/>
        </w:rPr>
        <w:t xml:space="preserve">, con testi </w:t>
      </w:r>
      <w:r w:rsidR="00871799" w:rsidRPr="000A055A">
        <w:rPr>
          <w:rFonts w:ascii="Arial" w:hAnsi="Arial" w:cs="Arial"/>
          <w:sz w:val="22"/>
          <w:szCs w:val="22"/>
          <w:lang w:val="it-IT"/>
        </w:rPr>
        <w:t>di</w:t>
      </w:r>
      <w:r w:rsidR="000F28C9">
        <w:rPr>
          <w:rFonts w:ascii="Arial" w:hAnsi="Arial" w:cs="Arial"/>
          <w:sz w:val="22"/>
          <w:szCs w:val="22"/>
          <w:lang w:val="it-IT"/>
        </w:rPr>
        <w:t xml:space="preserve"> James Martin, Donatella Versace, </w:t>
      </w:r>
      <w:r>
        <w:rPr>
          <w:rFonts w:ascii="Arial" w:hAnsi="Arial" w:cs="Arial"/>
          <w:sz w:val="22"/>
          <w:szCs w:val="22"/>
          <w:lang w:val="it-IT"/>
        </w:rPr>
        <w:t xml:space="preserve">Rebecca Senf, </w:t>
      </w:r>
      <w:r w:rsidR="00871799" w:rsidRPr="000A055A">
        <w:rPr>
          <w:rFonts w:ascii="Arial" w:hAnsi="Arial" w:cs="Arial"/>
          <w:sz w:val="22"/>
          <w:szCs w:val="22"/>
          <w:lang w:val="it-IT"/>
        </w:rPr>
        <w:t>Maria Luisa Frisa</w:t>
      </w:r>
      <w:r w:rsidR="000F28C9">
        <w:rPr>
          <w:rFonts w:ascii="Arial" w:hAnsi="Arial" w:cs="Arial"/>
          <w:sz w:val="22"/>
          <w:szCs w:val="22"/>
          <w:lang w:val="it-IT"/>
        </w:rPr>
        <w:t>.</w:t>
      </w:r>
    </w:p>
    <w:p w14:paraId="51CD687B" w14:textId="502E1FE2" w:rsidR="00262139" w:rsidRPr="000A055A" w:rsidRDefault="00262139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232CA392" w14:textId="4E166F45" w:rsidR="00166459" w:rsidRDefault="006B387F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 xml:space="preserve">Milano, </w:t>
      </w:r>
      <w:r w:rsidR="00250EF6">
        <w:rPr>
          <w:rFonts w:ascii="Arial" w:hAnsi="Arial" w:cs="Arial"/>
          <w:sz w:val="22"/>
          <w:szCs w:val="22"/>
          <w:lang w:val="it-IT"/>
        </w:rPr>
        <w:t xml:space="preserve">20 settembre </w:t>
      </w:r>
      <w:r>
        <w:rPr>
          <w:rFonts w:ascii="Arial" w:hAnsi="Arial" w:cs="Arial"/>
          <w:sz w:val="22"/>
          <w:szCs w:val="22"/>
          <w:lang w:val="it-IT"/>
        </w:rPr>
        <w:t>2022</w:t>
      </w:r>
    </w:p>
    <w:p w14:paraId="4F1D7B0A" w14:textId="4856ED04" w:rsidR="00166459" w:rsidRDefault="005B413A">
      <w:pPr>
        <w:rPr>
          <w:rFonts w:ascii="Arial" w:eastAsia="Calibri" w:hAnsi="Arial" w:cs="Arial"/>
          <w:color w:val="000000"/>
          <w:u w:color="000000"/>
          <w:bdr w:val="nil"/>
        </w:rPr>
      </w:pPr>
      <w:r>
        <w:rPr>
          <w:rFonts w:ascii="Arial" w:hAnsi="Arial" w:cs="Arial"/>
        </w:rPr>
        <w:br w:type="page"/>
      </w:r>
    </w:p>
    <w:p w14:paraId="05E4FCDF" w14:textId="06DE6479" w:rsidR="00166459" w:rsidRPr="006B387F" w:rsidRDefault="005B413A" w:rsidP="00997D2B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6B387F">
        <w:rPr>
          <w:rFonts w:ascii="Arial" w:hAnsi="Arial" w:cs="Arial"/>
          <w:b/>
          <w:bCs/>
          <w:sz w:val="22"/>
          <w:szCs w:val="22"/>
          <w:lang w:val="it-IT"/>
        </w:rPr>
        <w:lastRenderedPageBreak/>
        <w:t>RICHARD AVEDON. Relationships</w:t>
      </w:r>
    </w:p>
    <w:p w14:paraId="59678901" w14:textId="467643B0" w:rsidR="005B413A" w:rsidRPr="005B413A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5B413A">
        <w:rPr>
          <w:rFonts w:ascii="Arial" w:hAnsi="Arial" w:cs="Arial"/>
          <w:sz w:val="22"/>
          <w:szCs w:val="22"/>
          <w:lang w:val="it-IT"/>
        </w:rPr>
        <w:t>Milano, Palazzo Reale (Piazza Duomo, 12)</w:t>
      </w:r>
    </w:p>
    <w:p w14:paraId="442226B5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  <w:r w:rsidRPr="002D53D0">
        <w:rPr>
          <w:rFonts w:ascii="Arial" w:hAnsi="Arial" w:cs="Arial"/>
          <w:b/>
          <w:bCs/>
          <w:sz w:val="22"/>
          <w:szCs w:val="22"/>
          <w:lang w:val="it-IT"/>
        </w:rPr>
        <w:t>22 settembre 2022 – 29 gennaio 2023</w:t>
      </w:r>
    </w:p>
    <w:p w14:paraId="73FFE352" w14:textId="06AF3D50" w:rsidR="005B413A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0BCFE827" w14:textId="77777777" w:rsidR="002D53D0" w:rsidRPr="002D53D0" w:rsidRDefault="002D53D0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488DE5A1" w14:textId="77777777" w:rsid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2D53D0">
        <w:rPr>
          <w:rFonts w:ascii="Arial" w:hAnsi="Arial" w:cs="Arial"/>
          <w:b/>
          <w:sz w:val="22"/>
          <w:szCs w:val="22"/>
          <w:lang w:val="it-IT"/>
        </w:rPr>
        <w:t xml:space="preserve">Una Mostra </w:t>
      </w:r>
    </w:p>
    <w:p w14:paraId="362A6F36" w14:textId="78113E3F" w:rsid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Palazzo Reale Comune di Milano Skira</w:t>
      </w:r>
    </w:p>
    <w:p w14:paraId="3EC584B0" w14:textId="77777777" w:rsidR="006D5EC7" w:rsidRDefault="006D5EC7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FFA0074" w14:textId="77777777" w:rsidR="006D5EC7" w:rsidRPr="002D53D0" w:rsidRDefault="006D5EC7" w:rsidP="006D5EC7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>
        <w:rPr>
          <w:rFonts w:ascii="Arial" w:hAnsi="Arial" w:cs="Arial"/>
          <w:b/>
          <w:sz w:val="22"/>
          <w:szCs w:val="22"/>
          <w:lang w:val="it-IT"/>
        </w:rPr>
        <w:t>A</w:t>
      </w:r>
      <w:r w:rsidRPr="002D53D0">
        <w:rPr>
          <w:rFonts w:ascii="Arial" w:hAnsi="Arial" w:cs="Arial"/>
          <w:b/>
          <w:sz w:val="22"/>
          <w:szCs w:val="22"/>
          <w:lang w:val="it-IT"/>
        </w:rPr>
        <w:t xml:space="preserve"> cura di</w:t>
      </w:r>
    </w:p>
    <w:p w14:paraId="74F045CB" w14:textId="77777777" w:rsidR="006D5EC7" w:rsidRDefault="006D5EC7" w:rsidP="006D5EC7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Rebecca Senf</w:t>
      </w:r>
    </w:p>
    <w:p w14:paraId="14F92F08" w14:textId="77777777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68DF32A" w14:textId="77777777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2D53D0">
        <w:rPr>
          <w:rFonts w:ascii="Arial" w:hAnsi="Arial" w:cs="Arial"/>
          <w:b/>
          <w:sz w:val="22"/>
          <w:szCs w:val="22"/>
          <w:lang w:val="it-IT"/>
        </w:rPr>
        <w:t>Main Partner</w:t>
      </w:r>
    </w:p>
    <w:p w14:paraId="7EB66101" w14:textId="77777777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Versace</w:t>
      </w:r>
    </w:p>
    <w:p w14:paraId="35B45FE5" w14:textId="77777777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63CFA9D5" w14:textId="77777777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2D53D0">
        <w:rPr>
          <w:rFonts w:ascii="Arial" w:hAnsi="Arial" w:cs="Arial"/>
          <w:b/>
          <w:sz w:val="22"/>
          <w:szCs w:val="22"/>
          <w:lang w:val="it-IT"/>
        </w:rPr>
        <w:t>Media Partner</w:t>
      </w:r>
    </w:p>
    <w:p w14:paraId="30B341D2" w14:textId="4CDBEB09" w:rsidR="002D53D0" w:rsidRPr="002D53D0" w:rsidRDefault="002D53D0" w:rsidP="002D53D0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Vogue</w:t>
      </w:r>
      <w:r w:rsidR="00072906">
        <w:rPr>
          <w:rFonts w:ascii="Arial" w:hAnsi="Arial" w:cs="Arial"/>
          <w:sz w:val="22"/>
          <w:szCs w:val="22"/>
          <w:lang w:val="it-IT"/>
        </w:rPr>
        <w:t xml:space="preserve"> Italia</w:t>
      </w:r>
    </w:p>
    <w:p w14:paraId="24143E4D" w14:textId="77777777" w:rsidR="006D5EC7" w:rsidRDefault="006D5EC7" w:rsidP="006D5EC7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</w:p>
    <w:p w14:paraId="5801FF8F" w14:textId="63C8A950" w:rsidR="006D5EC7" w:rsidRPr="006B387F" w:rsidRDefault="006D5EC7" w:rsidP="006D5EC7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6B387F">
        <w:rPr>
          <w:rFonts w:ascii="Arial" w:hAnsi="Arial" w:cs="Arial"/>
          <w:b/>
          <w:sz w:val="22"/>
          <w:szCs w:val="22"/>
          <w:lang w:val="it-IT"/>
        </w:rPr>
        <w:t>Catalogo</w:t>
      </w:r>
    </w:p>
    <w:p w14:paraId="5FB5ECF6" w14:textId="77777777" w:rsidR="006D5EC7" w:rsidRPr="006B387F" w:rsidRDefault="006D5EC7" w:rsidP="006D5EC7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6B387F">
        <w:rPr>
          <w:rFonts w:ascii="Arial" w:hAnsi="Arial" w:cs="Arial"/>
          <w:sz w:val="22"/>
          <w:szCs w:val="22"/>
          <w:lang w:val="it-IT"/>
        </w:rPr>
        <w:t>Skira</w:t>
      </w:r>
    </w:p>
    <w:p w14:paraId="3CB525EE" w14:textId="77777777" w:rsidR="002D53D0" w:rsidRPr="002D53D0" w:rsidRDefault="002D53D0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3D27849E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2D53D0">
        <w:rPr>
          <w:rFonts w:ascii="Arial" w:hAnsi="Arial" w:cs="Arial"/>
          <w:b/>
          <w:sz w:val="22"/>
          <w:szCs w:val="22"/>
          <w:lang w:val="it-IT"/>
        </w:rPr>
        <w:t>Orario apertura</w:t>
      </w:r>
    </w:p>
    <w:p w14:paraId="3017667C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Lunedì chiuso</w:t>
      </w:r>
    </w:p>
    <w:p w14:paraId="0CC368A9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Martedì, mercoledì, venerdì, sabato e domenica 10.00 -19.30</w:t>
      </w:r>
    </w:p>
    <w:p w14:paraId="3F92C50E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Giovedì 10.00 - 22.30</w:t>
      </w:r>
    </w:p>
    <w:p w14:paraId="7C9E839F" w14:textId="77777777" w:rsidR="005B413A" w:rsidRPr="002D53D0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2D53D0">
        <w:rPr>
          <w:rFonts w:ascii="Arial" w:hAnsi="Arial" w:cs="Arial"/>
          <w:sz w:val="22"/>
          <w:szCs w:val="22"/>
          <w:lang w:val="it-IT"/>
        </w:rPr>
        <w:t>(la biglietteria chiude un'ora prima)</w:t>
      </w:r>
    </w:p>
    <w:p w14:paraId="1C701C7B" w14:textId="0FAA778D" w:rsidR="00166459" w:rsidRPr="002D53D0" w:rsidRDefault="00166459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9B91C37" w14:textId="2867677B" w:rsidR="005B413A" w:rsidRPr="005B413A" w:rsidRDefault="005B413A" w:rsidP="00997D2B">
      <w:pPr>
        <w:pStyle w:val="Nessunaspaziatura"/>
        <w:spacing w:line="276" w:lineRule="auto"/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  <w:r w:rsidRPr="005B413A">
        <w:rPr>
          <w:rFonts w:ascii="Arial" w:hAnsi="Arial" w:cs="Arial"/>
          <w:b/>
          <w:bCs/>
          <w:sz w:val="22"/>
          <w:szCs w:val="22"/>
          <w:lang w:val="it-IT"/>
        </w:rPr>
        <w:t>Biglietti</w:t>
      </w:r>
    </w:p>
    <w:p w14:paraId="378187AA" w14:textId="77777777" w:rsidR="005B413A" w:rsidRPr="006B387F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bCs/>
          <w:sz w:val="22"/>
          <w:szCs w:val="22"/>
          <w:lang w:val="it-IT"/>
        </w:rPr>
      </w:pPr>
      <w:r w:rsidRPr="006B387F">
        <w:rPr>
          <w:rFonts w:ascii="Arial" w:hAnsi="Arial" w:cs="Arial"/>
          <w:b/>
          <w:sz w:val="22"/>
          <w:szCs w:val="22"/>
          <w:lang w:val="it-IT"/>
        </w:rPr>
        <w:t xml:space="preserve">Open </w:t>
      </w:r>
      <w:r w:rsidRPr="006B387F">
        <w:rPr>
          <w:rFonts w:ascii="Arial" w:hAnsi="Arial" w:cs="Arial"/>
          <w:bCs/>
          <w:sz w:val="22"/>
          <w:szCs w:val="22"/>
          <w:lang w:val="it-IT"/>
        </w:rPr>
        <w:t>€ 17,00</w:t>
      </w:r>
    </w:p>
    <w:p w14:paraId="7F3E4485" w14:textId="77777777" w:rsidR="005B413A" w:rsidRPr="006B387F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6B387F">
        <w:rPr>
          <w:rFonts w:ascii="Arial" w:hAnsi="Arial" w:cs="Arial"/>
          <w:b/>
          <w:sz w:val="22"/>
          <w:szCs w:val="22"/>
          <w:lang w:val="it-IT"/>
        </w:rPr>
        <w:t xml:space="preserve">Intero </w:t>
      </w:r>
      <w:r w:rsidRPr="006B387F">
        <w:rPr>
          <w:rFonts w:ascii="Arial" w:hAnsi="Arial" w:cs="Arial"/>
          <w:sz w:val="22"/>
          <w:szCs w:val="22"/>
          <w:lang w:val="it-IT"/>
        </w:rPr>
        <w:t>€ 15,00</w:t>
      </w:r>
    </w:p>
    <w:p w14:paraId="12D79243" w14:textId="77777777" w:rsidR="005B413A" w:rsidRDefault="005B413A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 w:rsidRPr="006B387F">
        <w:rPr>
          <w:rFonts w:ascii="Arial" w:hAnsi="Arial" w:cs="Arial"/>
          <w:b/>
          <w:sz w:val="22"/>
          <w:szCs w:val="22"/>
          <w:lang w:val="it-IT"/>
        </w:rPr>
        <w:t xml:space="preserve">Ridotto </w:t>
      </w:r>
      <w:r w:rsidRPr="006B387F">
        <w:rPr>
          <w:rFonts w:ascii="Arial" w:hAnsi="Arial" w:cs="Arial"/>
          <w:sz w:val="22"/>
          <w:szCs w:val="22"/>
          <w:lang w:val="it-IT"/>
        </w:rPr>
        <w:t>€ 13,00</w:t>
      </w:r>
    </w:p>
    <w:p w14:paraId="0090F5FF" w14:textId="77777777" w:rsidR="00406424" w:rsidRDefault="00406424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4E6AAFC7" w14:textId="649E2D1D" w:rsidR="00406424" w:rsidRPr="007759DC" w:rsidRDefault="00406424" w:rsidP="005B413A">
      <w:pPr>
        <w:pStyle w:val="Nessunaspaziatura"/>
        <w:spacing w:line="276" w:lineRule="auto"/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  <w:r w:rsidRPr="007759DC">
        <w:rPr>
          <w:rFonts w:ascii="Arial" w:hAnsi="Arial" w:cs="Arial"/>
          <w:b/>
          <w:bCs/>
          <w:sz w:val="22"/>
          <w:szCs w:val="22"/>
          <w:lang w:val="it-IT"/>
        </w:rPr>
        <w:t>Biglietteria ufficiale</w:t>
      </w:r>
    </w:p>
    <w:p w14:paraId="5AF3EABC" w14:textId="46193565" w:rsidR="00406424" w:rsidRPr="006B387F" w:rsidRDefault="00406424" w:rsidP="005B413A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>Vivaticket</w:t>
      </w:r>
    </w:p>
    <w:p w14:paraId="11C022E1" w14:textId="1306D913" w:rsidR="005B413A" w:rsidRPr="005B413A" w:rsidRDefault="005B413A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8A7C46" w14:textId="369E43F3" w:rsidR="00166459" w:rsidRPr="00166459" w:rsidRDefault="00166459" w:rsidP="00997D2B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166459">
        <w:rPr>
          <w:rFonts w:ascii="Arial" w:hAnsi="Arial" w:cs="Arial"/>
          <w:b/>
          <w:sz w:val="22"/>
          <w:szCs w:val="22"/>
          <w:lang w:val="it-IT"/>
        </w:rPr>
        <w:t>Informazioni e prenotazioni</w:t>
      </w:r>
    </w:p>
    <w:p w14:paraId="5F263225" w14:textId="2F63D131" w:rsidR="00166459" w:rsidRPr="005B413A" w:rsidRDefault="00DE1AAE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u w:val="single"/>
          <w:lang w:val="it-IT"/>
        </w:rPr>
      </w:pPr>
      <w:hyperlink r:id="rId9" w:history="1">
        <w:r w:rsidR="00166459" w:rsidRPr="00356A5B">
          <w:rPr>
            <w:rStyle w:val="Collegamentoipertestuale"/>
            <w:rFonts w:ascii="Arial" w:hAnsi="Arial" w:cs="Arial"/>
            <w:sz w:val="22"/>
            <w:szCs w:val="22"/>
            <w:lang w:val="it-IT"/>
          </w:rPr>
          <w:t>www.palazzorealemilano.it</w:t>
        </w:r>
      </w:hyperlink>
    </w:p>
    <w:p w14:paraId="416195E1" w14:textId="5E803E0B" w:rsidR="00166459" w:rsidRPr="005B413A" w:rsidRDefault="00DE1AAE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u w:val="single"/>
          <w:lang w:val="it-IT"/>
        </w:rPr>
      </w:pPr>
      <w:hyperlink r:id="rId10" w:history="1">
        <w:r w:rsidR="008B63FC" w:rsidRPr="004D44F7">
          <w:rPr>
            <w:rStyle w:val="Collegamentoipertestuale"/>
            <w:rFonts w:ascii="Arial" w:hAnsi="Arial" w:cs="Arial"/>
            <w:sz w:val="22"/>
            <w:szCs w:val="22"/>
            <w:lang w:val="it-IT"/>
          </w:rPr>
          <w:t>www.avedonmilano.it</w:t>
        </w:r>
      </w:hyperlink>
    </w:p>
    <w:p w14:paraId="6AFBEFB0" w14:textId="77777777" w:rsidR="00166459" w:rsidRDefault="00166459" w:rsidP="00997D2B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</w:p>
    <w:p w14:paraId="17784C3D" w14:textId="77777777" w:rsidR="008B63FC" w:rsidRPr="001D6996" w:rsidRDefault="008B63FC" w:rsidP="008B63FC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  <w:r w:rsidRPr="001D6996">
        <w:rPr>
          <w:rFonts w:ascii="Arial" w:hAnsi="Arial" w:cs="Arial"/>
          <w:b/>
          <w:sz w:val="22"/>
          <w:szCs w:val="22"/>
          <w:lang w:val="it-IT"/>
        </w:rPr>
        <w:t>Ufficio stampa Comune di Milano</w:t>
      </w:r>
    </w:p>
    <w:p w14:paraId="7D11822B" w14:textId="77777777" w:rsidR="008B63FC" w:rsidRPr="005B413A" w:rsidRDefault="008B63FC" w:rsidP="008B63FC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u w:val="single"/>
          <w:lang w:val="it-IT"/>
        </w:rPr>
      </w:pPr>
      <w:r>
        <w:rPr>
          <w:rFonts w:ascii="Arial" w:hAnsi="Arial" w:cs="Arial"/>
          <w:sz w:val="22"/>
          <w:szCs w:val="22"/>
          <w:lang w:val="it-IT"/>
        </w:rPr>
        <w:t xml:space="preserve">Elena Conenna | </w:t>
      </w:r>
      <w:hyperlink r:id="rId11" w:history="1">
        <w:r w:rsidRPr="004D44F7">
          <w:rPr>
            <w:rStyle w:val="Collegamentoipertestuale"/>
            <w:rFonts w:ascii="Arial" w:hAnsi="Arial" w:cs="Arial"/>
            <w:sz w:val="22"/>
            <w:szCs w:val="22"/>
            <w:lang w:val="it-IT"/>
          </w:rPr>
          <w:t>elenamaria.conenna@comune.milano.it</w:t>
        </w:r>
      </w:hyperlink>
    </w:p>
    <w:p w14:paraId="3CFED684" w14:textId="77777777" w:rsidR="008B63FC" w:rsidRPr="008B63FC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b/>
          <w:sz w:val="22"/>
          <w:szCs w:val="22"/>
          <w:lang w:val="it-IT"/>
        </w:rPr>
      </w:pPr>
    </w:p>
    <w:p w14:paraId="2D25ECF5" w14:textId="77777777" w:rsidR="008B63FC" w:rsidRPr="008B63FC" w:rsidRDefault="008B63FC" w:rsidP="005B413A">
      <w:pPr>
        <w:spacing w:after="0"/>
        <w:jc w:val="both"/>
        <w:rPr>
          <w:rFonts w:ascii="Arial" w:eastAsia="Garamond" w:hAnsi="Arial" w:cs="Arial"/>
          <w:u w:val="single"/>
        </w:rPr>
      </w:pPr>
      <w:r w:rsidRPr="008B63FC">
        <w:rPr>
          <w:rFonts w:ascii="Arial" w:hAnsi="Arial" w:cs="Arial"/>
          <w:b/>
          <w:bCs/>
          <w:u w:val="single"/>
        </w:rPr>
        <w:t>Ufficio stampa</w:t>
      </w:r>
    </w:p>
    <w:p w14:paraId="2300443A" w14:textId="7067D9C4" w:rsidR="008B63FC" w:rsidRPr="005B413A" w:rsidRDefault="008B63FC" w:rsidP="008B63FC">
      <w:pPr>
        <w:jc w:val="both"/>
        <w:rPr>
          <w:rFonts w:ascii="Arial" w:eastAsia="Garamond" w:hAnsi="Arial" w:cs="Arial"/>
          <w:u w:val="single"/>
        </w:rPr>
      </w:pPr>
      <w:r w:rsidRPr="008B63FC">
        <w:rPr>
          <w:rFonts w:ascii="Arial" w:hAnsi="Arial" w:cs="Arial"/>
          <w:b/>
          <w:bCs/>
        </w:rPr>
        <w:t>CLP Relazioni Pubbliche</w:t>
      </w:r>
      <w:r w:rsidRPr="008B63FC">
        <w:rPr>
          <w:rFonts w:ascii="Arial" w:hAnsi="Arial" w:cs="Arial"/>
        </w:rPr>
        <w:t xml:space="preserve"> | Anna Defrancesco | </w:t>
      </w:r>
      <w:r w:rsidR="005B413A">
        <w:rPr>
          <w:rFonts w:ascii="Arial" w:hAnsi="Arial" w:cs="Arial"/>
        </w:rPr>
        <w:t>T</w:t>
      </w:r>
      <w:r w:rsidRPr="008B63FC">
        <w:rPr>
          <w:rFonts w:ascii="Arial" w:hAnsi="Arial" w:cs="Arial"/>
        </w:rPr>
        <w:t xml:space="preserve"> </w:t>
      </w:r>
      <w:r w:rsidRPr="005B413A">
        <w:rPr>
          <w:rFonts w:ascii="Arial" w:hAnsi="Arial" w:cs="Arial"/>
        </w:rPr>
        <w:t xml:space="preserve">+39 02 36755700 | </w:t>
      </w:r>
      <w:r w:rsidR="005B413A">
        <w:rPr>
          <w:rFonts w:ascii="Arial" w:hAnsi="Arial" w:cs="Arial"/>
        </w:rPr>
        <w:t>M</w:t>
      </w:r>
      <w:r w:rsidRPr="005B413A">
        <w:rPr>
          <w:rFonts w:ascii="Arial" w:hAnsi="Arial" w:cs="Arial"/>
        </w:rPr>
        <w:t xml:space="preserve"> +39 349 6107625  </w:t>
      </w:r>
      <w:hyperlink r:id="rId12" w:history="1">
        <w:r w:rsidRPr="005B413A">
          <w:rPr>
            <w:rStyle w:val="Hyperlink0"/>
            <w:rFonts w:ascii="Arial" w:hAnsi="Arial" w:cs="Arial"/>
          </w:rPr>
          <w:t>anna.defrancesco@clp1968.it</w:t>
        </w:r>
      </w:hyperlink>
      <w:r w:rsidRPr="005B413A">
        <w:rPr>
          <w:rFonts w:ascii="Arial" w:hAnsi="Arial" w:cs="Arial"/>
        </w:rPr>
        <w:t xml:space="preserve"> | </w:t>
      </w:r>
      <w:hyperlink r:id="rId13" w:history="1">
        <w:r w:rsidRPr="005B413A">
          <w:rPr>
            <w:rStyle w:val="Hyperlink0"/>
            <w:rFonts w:ascii="Arial" w:hAnsi="Arial" w:cs="Arial"/>
          </w:rPr>
          <w:t>www.clp1968.it</w:t>
        </w:r>
      </w:hyperlink>
    </w:p>
    <w:p w14:paraId="04CFA2CE" w14:textId="77777777" w:rsidR="00166459" w:rsidRPr="005B413A" w:rsidRDefault="00166459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06B32113" w14:textId="77777777" w:rsidR="008B63FC" w:rsidRPr="00997D2B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sectPr w:rsidR="008B63FC" w:rsidRPr="00997D2B" w:rsidSect="005C4B95">
      <w:headerReference w:type="first" r:id="rId14"/>
      <w:footerReference w:type="first" r:id="rId15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2781EB" w14:textId="77777777" w:rsidR="00DE1AAE" w:rsidRDefault="00DE1AAE" w:rsidP="00997D2B">
      <w:pPr>
        <w:spacing w:after="0" w:line="240" w:lineRule="auto"/>
      </w:pPr>
      <w:r>
        <w:separator/>
      </w:r>
    </w:p>
  </w:endnote>
  <w:endnote w:type="continuationSeparator" w:id="0">
    <w:p w14:paraId="4E6EF2A3" w14:textId="77777777" w:rsidR="00DE1AAE" w:rsidRDefault="00DE1AAE" w:rsidP="00997D2B">
      <w:pPr>
        <w:spacing w:after="0" w:line="240" w:lineRule="auto"/>
      </w:pPr>
      <w:r>
        <w:continuationSeparator/>
      </w:r>
    </w:p>
  </w:endnote>
  <w:endnote w:type="continuationNotice" w:id="1">
    <w:p w14:paraId="0A48EA83" w14:textId="77777777" w:rsidR="00DE1AAE" w:rsidRDefault="00DE1AA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54D5BDE5" w:rsidR="00997D2B" w:rsidRDefault="00BF3320">
    <w:pPr>
      <w:pStyle w:val="Pidipagina"/>
    </w:pPr>
    <w:r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7FCE33" w14:textId="77777777" w:rsidR="00DE1AAE" w:rsidRDefault="00DE1AAE" w:rsidP="00997D2B">
      <w:pPr>
        <w:spacing w:after="0" w:line="240" w:lineRule="auto"/>
      </w:pPr>
      <w:r>
        <w:separator/>
      </w:r>
    </w:p>
  </w:footnote>
  <w:footnote w:type="continuationSeparator" w:id="0">
    <w:p w14:paraId="76AF6BD1" w14:textId="77777777" w:rsidR="00DE1AAE" w:rsidRDefault="00DE1AAE" w:rsidP="00997D2B">
      <w:pPr>
        <w:spacing w:after="0" w:line="240" w:lineRule="auto"/>
      </w:pPr>
      <w:r>
        <w:continuationSeparator/>
      </w:r>
    </w:p>
  </w:footnote>
  <w:footnote w:type="continuationNotice" w:id="1">
    <w:p w14:paraId="15005184" w14:textId="77777777" w:rsidR="00DE1AAE" w:rsidRDefault="00DE1AA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oel="http://schemas.microsoft.com/office/2019/extlst" xmlns:arto="http://schemas.microsoft.com/office/word/2006/arto">
          <w:pict>
            <v:line w14:anchorId="0129740A" id="Connettore 1 6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650B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66459"/>
    <w:rsid w:val="00190E0D"/>
    <w:rsid w:val="00193DE5"/>
    <w:rsid w:val="001D6996"/>
    <w:rsid w:val="001E1AEA"/>
    <w:rsid w:val="00220690"/>
    <w:rsid w:val="00235089"/>
    <w:rsid w:val="00250EF6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D5EC7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51112"/>
    <w:rsid w:val="00871799"/>
    <w:rsid w:val="00876C63"/>
    <w:rsid w:val="008B63FC"/>
    <w:rsid w:val="00904B8A"/>
    <w:rsid w:val="0091215E"/>
    <w:rsid w:val="00912FC6"/>
    <w:rsid w:val="00950F31"/>
    <w:rsid w:val="009766A1"/>
    <w:rsid w:val="00997D2B"/>
    <w:rsid w:val="009B67E1"/>
    <w:rsid w:val="009F02E2"/>
    <w:rsid w:val="00A259E3"/>
    <w:rsid w:val="00A6211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DE1AAE"/>
    <w:rsid w:val="00E21120"/>
    <w:rsid w:val="00E22623"/>
    <w:rsid w:val="00E227CD"/>
    <w:rsid w:val="00E43ED7"/>
    <w:rsid w:val="00E56E12"/>
    <w:rsid w:val="00E640A4"/>
    <w:rsid w:val="00E7184A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clp1968.it/" TargetMode="Externa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anna.defrancesco@clp1968.it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elenamaria.conenna@comune.milano.it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://www.avedonmilano.it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palazzorealemilano.it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</Pages>
  <Words>1978</Words>
  <Characters>11275</Characters>
  <Application>Microsoft Office Word</Application>
  <DocSecurity>0</DocSecurity>
  <Lines>93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13227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Anna Defrancesco</cp:lastModifiedBy>
  <cp:revision>34</cp:revision>
  <cp:lastPrinted>2022-07-27T10:13:00Z</cp:lastPrinted>
  <dcterms:created xsi:type="dcterms:W3CDTF">2022-07-21T12:54:00Z</dcterms:created>
  <dcterms:modified xsi:type="dcterms:W3CDTF">2022-09-19T07:21:00Z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