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4AA41" w14:textId="77777777" w:rsidR="00997D2B" w:rsidRPr="009F02E2" w:rsidRDefault="00997D2B" w:rsidP="00334A1F">
      <w:pPr>
        <w:spacing w:after="0"/>
        <w:jc w:val="center"/>
        <w:rPr>
          <w:rFonts w:ascii="Arial" w:hAnsi="Arial" w:cs="Arial"/>
          <w:bCs/>
          <w:sz w:val="28"/>
          <w:szCs w:val="28"/>
        </w:rPr>
      </w:pPr>
    </w:p>
    <w:p w14:paraId="7AEEDBA2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438D5B20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58F1F942" w14:textId="2D9A9A71" w:rsid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1F23B5B9" w14:textId="77777777" w:rsidR="00A66AC3" w:rsidRPr="00997D2B" w:rsidRDefault="00A66AC3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34CA5F95" w14:textId="77777777" w:rsidR="00316EC3" w:rsidRDefault="00316EC3" w:rsidP="00A66AC3">
      <w:pPr>
        <w:spacing w:after="0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</w:p>
    <w:p w14:paraId="4062FF49" w14:textId="214995B1" w:rsidR="00A66AC3" w:rsidRPr="00316EC3" w:rsidRDefault="00BF6AF9" w:rsidP="00A66AC3">
      <w:pPr>
        <w:spacing w:after="0"/>
        <w:jc w:val="both"/>
        <w:rPr>
          <w:rFonts w:ascii="Arial" w:hAnsi="Arial" w:cs="Arial"/>
          <w:b/>
          <w:bCs/>
          <w:i/>
          <w:iCs/>
        </w:rPr>
      </w:pPr>
      <w:r w:rsidRPr="00BF6AF9">
        <w:rPr>
          <w:rFonts w:ascii="Arial" w:hAnsi="Arial" w:cs="Arial"/>
          <w:b/>
          <w:bCs/>
          <w:i/>
          <w:iCs/>
          <w:sz w:val="24"/>
          <w:szCs w:val="24"/>
        </w:rPr>
        <w:t>Assessore alla Cultura del Comune di Milano</w:t>
      </w:r>
      <w:r w:rsidRPr="00BF6AF9"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</w:p>
    <w:p w14:paraId="06B32113" w14:textId="369F2783" w:rsidR="008B63FC" w:rsidRPr="00316EC3" w:rsidRDefault="008B63FC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12BBAC5A" w14:textId="44CFB16B" w:rsidR="00A66AC3" w:rsidRPr="00316EC3" w:rsidRDefault="00A66AC3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7785953F" w14:textId="060A725B" w:rsidR="00BF6AF9" w:rsidRPr="00BF6AF9" w:rsidRDefault="00BF6AF9" w:rsidP="00BF6AF9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BF6AF9">
        <w:rPr>
          <w:rFonts w:ascii="Arial" w:hAnsi="Arial" w:cs="Arial"/>
          <w:sz w:val="22"/>
          <w:szCs w:val="22"/>
          <w:lang w:val="it-IT"/>
        </w:rPr>
        <w:t>Continua il viaggio intrapreso da Palazzo Reale attraverso l’opera dei maestri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internazionali della fotografia.</w:t>
      </w:r>
    </w:p>
    <w:p w14:paraId="2D2A34A3" w14:textId="168DD4E7" w:rsidR="00BF6AF9" w:rsidRPr="00BF6AF9" w:rsidRDefault="00BF6AF9" w:rsidP="00BF6AF9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BF6AF9">
        <w:rPr>
          <w:rFonts w:ascii="Arial" w:hAnsi="Arial" w:cs="Arial"/>
          <w:sz w:val="22"/>
          <w:szCs w:val="22"/>
          <w:lang w:val="it-IT"/>
        </w:rPr>
        <w:t>L’occhio del pubblico sarà questa volta puntato sugli scatti di Richard Avedon,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il fotografo statunitense che ha legato il suo nome e i suoi scatti a riviste iconiche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 xml:space="preserve">come </w:t>
      </w:r>
      <w:proofErr w:type="spellStart"/>
      <w:r w:rsidRPr="00BF6AF9">
        <w:rPr>
          <w:rFonts w:ascii="Arial" w:hAnsi="Arial" w:cs="Arial"/>
          <w:sz w:val="22"/>
          <w:szCs w:val="22"/>
          <w:lang w:val="it-IT"/>
        </w:rPr>
        <w:t>Harper’s</w:t>
      </w:r>
      <w:proofErr w:type="spellEnd"/>
      <w:r w:rsidRPr="00BF6AF9">
        <w:rPr>
          <w:rFonts w:ascii="Arial" w:hAnsi="Arial" w:cs="Arial"/>
          <w:sz w:val="22"/>
          <w:szCs w:val="22"/>
          <w:lang w:val="it-IT"/>
        </w:rPr>
        <w:t xml:space="preserve"> Bazaar, Vogue e The New Yorker. A lui è infatti dedicata la mostra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“</w:t>
      </w:r>
      <w:proofErr w:type="spellStart"/>
      <w:r w:rsidRPr="00BF6AF9">
        <w:rPr>
          <w:rFonts w:ascii="Arial" w:hAnsi="Arial" w:cs="Arial"/>
          <w:sz w:val="22"/>
          <w:szCs w:val="22"/>
          <w:lang w:val="it-IT"/>
        </w:rPr>
        <w:t>Relationships</w:t>
      </w:r>
      <w:proofErr w:type="spellEnd"/>
      <w:r w:rsidRPr="00BF6AF9">
        <w:rPr>
          <w:rFonts w:ascii="Arial" w:hAnsi="Arial" w:cs="Arial"/>
          <w:sz w:val="22"/>
          <w:szCs w:val="22"/>
          <w:lang w:val="it-IT"/>
        </w:rPr>
        <w:t>”, resa possibile grazie alla fruttuosa collaborazione con il Center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 xml:space="preserve">for Creative </w:t>
      </w:r>
      <w:proofErr w:type="spellStart"/>
      <w:r w:rsidRPr="00BF6AF9">
        <w:rPr>
          <w:rFonts w:ascii="Arial" w:hAnsi="Arial" w:cs="Arial"/>
          <w:sz w:val="22"/>
          <w:szCs w:val="22"/>
          <w:lang w:val="it-IT"/>
        </w:rPr>
        <w:t>Photography</w:t>
      </w:r>
      <w:proofErr w:type="spellEnd"/>
      <w:r w:rsidRPr="00BF6AF9">
        <w:rPr>
          <w:rFonts w:ascii="Arial" w:hAnsi="Arial" w:cs="Arial"/>
          <w:sz w:val="22"/>
          <w:szCs w:val="22"/>
          <w:lang w:val="it-IT"/>
        </w:rPr>
        <w:t xml:space="preserve"> che conserva l’archivio dell’artista.</w:t>
      </w:r>
    </w:p>
    <w:p w14:paraId="22B76A92" w14:textId="638CF5C4" w:rsidR="00BF6AF9" w:rsidRPr="00BF6AF9" w:rsidRDefault="00BF6AF9" w:rsidP="00BF6AF9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BF6AF9">
        <w:rPr>
          <w:rFonts w:ascii="Arial" w:hAnsi="Arial" w:cs="Arial"/>
          <w:sz w:val="22"/>
          <w:szCs w:val="22"/>
          <w:lang w:val="it-IT"/>
        </w:rPr>
        <w:t>Celebre ritrattista, Avedon fu tra i primi padri della fotografia di moda di cui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rivoluzionò lo stile quando, già dal 1945, tralasciò le pose statiche per collocare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le modelle in ambientazioni reali. Quelle di Avedon sono immagini quasi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cinematografiche che portano chi le osserva a immaginare i racconti e le storie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che sembrano evocare. Inoltre, in seguito si concentra su sfondi minimalisti e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uniformi, pur non rinunciando a un raffinato studio delle movenze e dei punti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di vista dai quali ritrarre la figura.</w:t>
      </w:r>
    </w:p>
    <w:p w14:paraId="246B7776" w14:textId="75355021" w:rsidR="00BF6AF9" w:rsidRPr="00BF6AF9" w:rsidRDefault="00BF6AF9" w:rsidP="00BF6AF9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BF6AF9">
        <w:rPr>
          <w:rFonts w:ascii="Arial" w:hAnsi="Arial" w:cs="Arial"/>
          <w:sz w:val="22"/>
          <w:szCs w:val="22"/>
          <w:lang w:val="it-IT"/>
        </w:rPr>
        <w:t>Davanti all’obiettivo di Avedon non sono tuttavia transitate solo le modelle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 xml:space="preserve">più famose dell’epoca, ma anche una ricca compagine di </w:t>
      </w:r>
      <w:proofErr w:type="gramStart"/>
      <w:r w:rsidRPr="00BF6AF9">
        <w:rPr>
          <w:rFonts w:ascii="Arial" w:hAnsi="Arial" w:cs="Arial"/>
          <w:sz w:val="22"/>
          <w:szCs w:val="22"/>
          <w:lang w:val="it-IT"/>
        </w:rPr>
        <w:t>personaggi</w:t>
      </w:r>
      <w:proofErr w:type="gramEnd"/>
      <w:r w:rsidRPr="00BF6AF9">
        <w:rPr>
          <w:rFonts w:ascii="Arial" w:hAnsi="Arial" w:cs="Arial"/>
          <w:sz w:val="22"/>
          <w:szCs w:val="22"/>
          <w:lang w:val="it-IT"/>
        </w:rPr>
        <w:t xml:space="preserve"> tra i quali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attori, danzatori, celebrità, artisti, musicisti, scrittori, attivisti per i diritti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civili, fino ai capi di stato.</w:t>
      </w:r>
    </w:p>
    <w:p w14:paraId="1B953FC3" w14:textId="2297E6E2" w:rsidR="00BF6AF9" w:rsidRPr="00BF6AF9" w:rsidRDefault="00BF6AF9" w:rsidP="00BF6AF9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BF6AF9">
        <w:rPr>
          <w:rFonts w:ascii="Arial" w:hAnsi="Arial" w:cs="Arial"/>
          <w:sz w:val="22"/>
          <w:szCs w:val="22"/>
          <w:lang w:val="it-IT"/>
        </w:rPr>
        <w:t>Inoltre, non di rado il medesimo soggetto veniva ritratto più volte e in periodi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diversi, creando vere e proprie relazioni fotografiche che rivelano aspetti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differenti sia della persona ritratta, sia del suo rapporto con il fotografo.</w:t>
      </w:r>
    </w:p>
    <w:p w14:paraId="04046762" w14:textId="2230773D" w:rsidR="0003321A" w:rsidRPr="00940BB0" w:rsidRDefault="00BF6AF9" w:rsidP="00BF6AF9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BF6AF9">
        <w:rPr>
          <w:rFonts w:ascii="Arial" w:hAnsi="Arial" w:cs="Arial"/>
          <w:sz w:val="22"/>
          <w:szCs w:val="22"/>
          <w:lang w:val="it-IT"/>
        </w:rPr>
        <w:t>La mostra è accolta quindi con favore da Milano, città nella quale le istituzioni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pubbliche e museali intrattengono importanti legami con il mondo della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moda che, assieme a quello del design, rappresenta una delle principali filiere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r w:rsidRPr="00BF6AF9">
        <w:rPr>
          <w:rFonts w:ascii="Arial" w:hAnsi="Arial" w:cs="Arial"/>
          <w:sz w:val="22"/>
          <w:szCs w:val="22"/>
          <w:lang w:val="it-IT"/>
        </w:rPr>
        <w:t>creative e produttive che hanno celebrato nel mondo il prestigio del Made in</w:t>
      </w:r>
      <w:r w:rsidR="00940BB0" w:rsidRPr="00940BB0">
        <w:rPr>
          <w:rFonts w:ascii="Arial" w:hAnsi="Arial" w:cs="Arial"/>
          <w:sz w:val="22"/>
          <w:szCs w:val="22"/>
          <w:lang w:val="it-IT"/>
        </w:rPr>
        <w:t xml:space="preserve"> </w:t>
      </w:r>
      <w:proofErr w:type="spellStart"/>
      <w:r w:rsidRPr="00940BB0">
        <w:rPr>
          <w:rFonts w:ascii="Arial" w:hAnsi="Arial" w:cs="Arial"/>
          <w:sz w:val="22"/>
          <w:szCs w:val="22"/>
          <w:lang w:val="it-IT"/>
        </w:rPr>
        <w:t>Italy</w:t>
      </w:r>
      <w:proofErr w:type="spellEnd"/>
      <w:r w:rsidRPr="00940BB0">
        <w:rPr>
          <w:rFonts w:ascii="Arial" w:hAnsi="Arial" w:cs="Arial"/>
          <w:sz w:val="22"/>
          <w:szCs w:val="22"/>
          <w:lang w:val="it-IT"/>
        </w:rPr>
        <w:t>.</w:t>
      </w:r>
    </w:p>
    <w:p w14:paraId="104FCD2B" w14:textId="77777777" w:rsidR="00316EC3" w:rsidRPr="00940BB0" w:rsidRDefault="00316EC3" w:rsidP="00316EC3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37ECB30A" w14:textId="475986F0" w:rsidR="0003321A" w:rsidRPr="00940BB0" w:rsidRDefault="0003321A" w:rsidP="00A66AC3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40BB0">
        <w:rPr>
          <w:rFonts w:ascii="Arial" w:hAnsi="Arial" w:cs="Arial"/>
          <w:sz w:val="22"/>
          <w:szCs w:val="22"/>
          <w:lang w:val="it-IT"/>
        </w:rPr>
        <w:t>Milano, 20 settembre 2022</w:t>
      </w:r>
    </w:p>
    <w:sectPr w:rsidR="0003321A" w:rsidRPr="00940BB0" w:rsidSect="005C4B95">
      <w:headerReference w:type="first" r:id="rId9"/>
      <w:footerReference w:type="first" r:id="rId10"/>
      <w:pgSz w:w="11906" w:h="16838"/>
      <w:pgMar w:top="1417" w:right="1134" w:bottom="1134" w:left="1134" w:header="708" w:footer="97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4EEFA0" w14:textId="77777777" w:rsidR="00E90555" w:rsidRDefault="00E90555" w:rsidP="00997D2B">
      <w:pPr>
        <w:spacing w:after="0" w:line="240" w:lineRule="auto"/>
      </w:pPr>
      <w:r>
        <w:separator/>
      </w:r>
    </w:p>
  </w:endnote>
  <w:endnote w:type="continuationSeparator" w:id="0">
    <w:p w14:paraId="111A0368" w14:textId="77777777" w:rsidR="00E90555" w:rsidRDefault="00E90555" w:rsidP="00997D2B">
      <w:pPr>
        <w:spacing w:after="0" w:line="240" w:lineRule="auto"/>
      </w:pPr>
      <w:r>
        <w:continuationSeparator/>
      </w:r>
    </w:p>
  </w:endnote>
  <w:endnote w:type="continuationNotice" w:id="1">
    <w:p w14:paraId="08E1929B" w14:textId="77777777" w:rsidR="00E90555" w:rsidRDefault="00E9055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4AE70F" w14:textId="22919ECE" w:rsidR="00997D2B" w:rsidRDefault="00A66AC3">
    <w:pPr>
      <w:pStyle w:val="Pidipagina"/>
    </w:pPr>
    <w:r>
      <w:rPr>
        <w:noProof/>
      </w:rPr>
      <w:drawing>
        <wp:anchor distT="0" distB="0" distL="114300" distR="114300" simplePos="0" relativeHeight="251662340" behindDoc="0" locked="0" layoutInCell="1" allowOverlap="1" wp14:anchorId="4785FFA8" wp14:editId="7AAD9A0F">
          <wp:simplePos x="0" y="0"/>
          <wp:positionH relativeFrom="column">
            <wp:posOffset>-258879</wp:posOffset>
          </wp:positionH>
          <wp:positionV relativeFrom="paragraph">
            <wp:posOffset>65873</wp:posOffset>
          </wp:positionV>
          <wp:extent cx="6731234" cy="614597"/>
          <wp:effectExtent l="0" t="0" r="0" b="0"/>
          <wp:wrapNone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1234" cy="6145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F3320">
      <w:rPr>
        <w:noProof/>
      </w:rPr>
      <w:drawing>
        <wp:anchor distT="0" distB="0" distL="114300" distR="114300" simplePos="0" relativeHeight="251660292" behindDoc="0" locked="0" layoutInCell="1" allowOverlap="1" wp14:anchorId="26E2DCF3" wp14:editId="1310A89B">
          <wp:simplePos x="0" y="0"/>
          <wp:positionH relativeFrom="margin">
            <wp:align>center</wp:align>
          </wp:positionH>
          <wp:positionV relativeFrom="paragraph">
            <wp:posOffset>64770</wp:posOffset>
          </wp:positionV>
          <wp:extent cx="6640212" cy="605975"/>
          <wp:effectExtent l="0" t="0" r="0" b="3810"/>
          <wp:wrapNone/>
          <wp:docPr id="14" name="Immagin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magine 1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0212" cy="605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A3788D" w14:textId="77777777" w:rsidR="00E90555" w:rsidRDefault="00E90555" w:rsidP="00997D2B">
      <w:pPr>
        <w:spacing w:after="0" w:line="240" w:lineRule="auto"/>
      </w:pPr>
      <w:r>
        <w:separator/>
      </w:r>
    </w:p>
  </w:footnote>
  <w:footnote w:type="continuationSeparator" w:id="0">
    <w:p w14:paraId="42A28B11" w14:textId="77777777" w:rsidR="00E90555" w:rsidRDefault="00E90555" w:rsidP="00997D2B">
      <w:pPr>
        <w:spacing w:after="0" w:line="240" w:lineRule="auto"/>
      </w:pPr>
      <w:r>
        <w:continuationSeparator/>
      </w:r>
    </w:p>
  </w:footnote>
  <w:footnote w:type="continuationNotice" w:id="1">
    <w:p w14:paraId="3D195DE1" w14:textId="77777777" w:rsidR="00E90555" w:rsidRDefault="00E9055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C07B6" w14:textId="77777777" w:rsidR="00997D2B" w:rsidRDefault="00997D2B" w:rsidP="00997D2B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3D7081D2" wp14:editId="203131AE">
              <wp:simplePos x="0" y="0"/>
              <wp:positionH relativeFrom="column">
                <wp:posOffset>-318770</wp:posOffset>
              </wp:positionH>
              <wp:positionV relativeFrom="paragraph">
                <wp:posOffset>207451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531676D" id="Connettore 1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16.35pt" to="512.6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" strokecolor="black [3213]" strokeweight=".7pt">
              <v:stroke joinstyle="miter"/>
            </v:lin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2" behindDoc="0" locked="0" layoutInCell="1" allowOverlap="1" wp14:anchorId="1A4B9244" wp14:editId="6036FB11">
          <wp:simplePos x="0" y="0"/>
          <wp:positionH relativeFrom="column">
            <wp:posOffset>2508250</wp:posOffset>
          </wp:positionH>
          <wp:positionV relativeFrom="paragraph">
            <wp:posOffset>-97051</wp:posOffset>
          </wp:positionV>
          <wp:extent cx="1162244" cy="298580"/>
          <wp:effectExtent l="0" t="0" r="0" b="0"/>
          <wp:wrapNone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244" cy="29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84A9624" wp14:editId="206EAA30">
              <wp:simplePos x="0" y="0"/>
              <wp:positionH relativeFrom="column">
                <wp:posOffset>4308475</wp:posOffset>
              </wp:positionH>
              <wp:positionV relativeFrom="paragraph">
                <wp:posOffset>433070</wp:posOffset>
              </wp:positionV>
              <wp:extent cx="2444115" cy="764540"/>
              <wp:effectExtent l="0" t="0" r="0" b="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44115" cy="7645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8231F34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Palazzo Reale, Milano</w:t>
                          </w:r>
                          <w:r w:rsidRPr="0013241D">
                            <w:rPr>
                              <w:rFonts w:ascii="MS Gothic" w:eastAsia="MS Gothic" w:hAnsi="MS Gothic" w:cs="MS Gothic" w:hint="eastAsia"/>
                              <w:b/>
                              <w:bCs/>
                              <w:sz w:val="18"/>
                              <w:szCs w:val="18"/>
                            </w:rPr>
                            <w:t> </w:t>
                          </w:r>
                        </w:p>
                        <w:p w14:paraId="5670FB49" w14:textId="77777777" w:rsidR="00997D2B" w:rsidRPr="0013241D" w:rsidRDefault="00997D2B" w:rsidP="00997D2B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22 settembre 2022 - 29 gennaio 2023</w:t>
                          </w:r>
                        </w:p>
                        <w:p w14:paraId="476500D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palazzorealemilano.it</w:t>
                          </w:r>
                        </w:p>
                        <w:p w14:paraId="08DE832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avedonmilano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.it</w:t>
                          </w:r>
                        </w:p>
                        <w:p w14:paraId="5B5A9F2C" w14:textId="77777777" w:rsidR="00997D2B" w:rsidRPr="00E04494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4A9624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9.25pt;margin-top:34.1pt;width:192.45pt;height:60.2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" fillcolor="white [3201]" stroked="f" strokeweight=".5pt">
              <v:textbox>
                <w:txbxContent>
                  <w:p w14:paraId="58231F34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Palazzo Reale, Milano</w:t>
                    </w:r>
                    <w:r w:rsidRPr="0013241D">
                      <w:rPr>
                        <w:rFonts w:ascii="MS Gothic" w:eastAsia="MS Gothic" w:hAnsi="MS Gothic" w:cs="MS Gothic" w:hint="eastAsia"/>
                        <w:b/>
                        <w:bCs/>
                        <w:sz w:val="18"/>
                        <w:szCs w:val="18"/>
                      </w:rPr>
                      <w:t> </w:t>
                    </w:r>
                  </w:p>
                  <w:p w14:paraId="5670FB49" w14:textId="77777777" w:rsidR="00997D2B" w:rsidRPr="0013241D" w:rsidRDefault="00997D2B" w:rsidP="00997D2B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22 settembre 2022 - 29 gennaio 2023</w:t>
                    </w:r>
                  </w:p>
                  <w:p w14:paraId="476500D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palazzorealemilano.it</w:t>
                    </w:r>
                  </w:p>
                  <w:p w14:paraId="08DE832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avedonmilano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.it</w:t>
                    </w:r>
                  </w:p>
                  <w:p w14:paraId="5B5A9F2C" w14:textId="77777777" w:rsidR="00997D2B" w:rsidRPr="00E04494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1" behindDoc="0" locked="0" layoutInCell="1" allowOverlap="1" wp14:anchorId="5083B560" wp14:editId="67D1F7B8">
          <wp:simplePos x="0" y="0"/>
          <wp:positionH relativeFrom="column">
            <wp:posOffset>1304925</wp:posOffset>
          </wp:positionH>
          <wp:positionV relativeFrom="paragraph">
            <wp:posOffset>284480</wp:posOffset>
          </wp:positionV>
          <wp:extent cx="2522220" cy="904875"/>
          <wp:effectExtent l="0" t="0" r="5080" b="0"/>
          <wp:wrapNone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2220" cy="904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7D19317F" wp14:editId="4A8CC54E">
          <wp:simplePos x="0" y="0"/>
          <wp:positionH relativeFrom="column">
            <wp:posOffset>-318770</wp:posOffset>
          </wp:positionH>
          <wp:positionV relativeFrom="paragraph">
            <wp:posOffset>284830</wp:posOffset>
          </wp:positionV>
          <wp:extent cx="1492885" cy="820420"/>
          <wp:effectExtent l="0" t="0" r="5715" b="5080"/>
          <wp:wrapNone/>
          <wp:docPr id="13" name="Immagin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114"/>
                  <a:stretch/>
                </pic:blipFill>
                <pic:spPr bwMode="auto">
                  <a:xfrm>
                    <a:off x="0" y="0"/>
                    <a:ext cx="1492885" cy="8204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1C2D4E" w14:textId="77777777" w:rsidR="00997D2B" w:rsidRDefault="00997D2B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F31"/>
    <w:rsid w:val="0003321A"/>
    <w:rsid w:val="0003650B"/>
    <w:rsid w:val="00072906"/>
    <w:rsid w:val="0007355E"/>
    <w:rsid w:val="00092690"/>
    <w:rsid w:val="000A055A"/>
    <w:rsid w:val="000F28C9"/>
    <w:rsid w:val="00104629"/>
    <w:rsid w:val="00104CA9"/>
    <w:rsid w:val="00112636"/>
    <w:rsid w:val="00134595"/>
    <w:rsid w:val="00150A31"/>
    <w:rsid w:val="00166459"/>
    <w:rsid w:val="00190E0D"/>
    <w:rsid w:val="00193DE5"/>
    <w:rsid w:val="001D6996"/>
    <w:rsid w:val="001E1AEA"/>
    <w:rsid w:val="00220690"/>
    <w:rsid w:val="00235089"/>
    <w:rsid w:val="00262139"/>
    <w:rsid w:val="002D53D0"/>
    <w:rsid w:val="002D59C4"/>
    <w:rsid w:val="00312B03"/>
    <w:rsid w:val="00316EC3"/>
    <w:rsid w:val="00334A1F"/>
    <w:rsid w:val="00334BD8"/>
    <w:rsid w:val="00351AAC"/>
    <w:rsid w:val="00396371"/>
    <w:rsid w:val="003A0108"/>
    <w:rsid w:val="003A7CCA"/>
    <w:rsid w:val="003D573F"/>
    <w:rsid w:val="003D7342"/>
    <w:rsid w:val="00406424"/>
    <w:rsid w:val="00410717"/>
    <w:rsid w:val="0048080F"/>
    <w:rsid w:val="00511CDA"/>
    <w:rsid w:val="00570CFF"/>
    <w:rsid w:val="00587947"/>
    <w:rsid w:val="005915FB"/>
    <w:rsid w:val="005A63F1"/>
    <w:rsid w:val="005B413A"/>
    <w:rsid w:val="005C1536"/>
    <w:rsid w:val="005C4B95"/>
    <w:rsid w:val="005D02FB"/>
    <w:rsid w:val="006541C7"/>
    <w:rsid w:val="00675557"/>
    <w:rsid w:val="00676C1C"/>
    <w:rsid w:val="006824AB"/>
    <w:rsid w:val="006A7425"/>
    <w:rsid w:val="006B1ACF"/>
    <w:rsid w:val="006B387F"/>
    <w:rsid w:val="006C687F"/>
    <w:rsid w:val="006D5EC7"/>
    <w:rsid w:val="006F1A30"/>
    <w:rsid w:val="00733567"/>
    <w:rsid w:val="0073604B"/>
    <w:rsid w:val="007717C6"/>
    <w:rsid w:val="007759DC"/>
    <w:rsid w:val="007A21A5"/>
    <w:rsid w:val="007B6B56"/>
    <w:rsid w:val="007C7DBB"/>
    <w:rsid w:val="007F0148"/>
    <w:rsid w:val="00816D67"/>
    <w:rsid w:val="00820D91"/>
    <w:rsid w:val="008416E6"/>
    <w:rsid w:val="00851112"/>
    <w:rsid w:val="00871799"/>
    <w:rsid w:val="00876C63"/>
    <w:rsid w:val="008B63FC"/>
    <w:rsid w:val="00904B8A"/>
    <w:rsid w:val="0091215E"/>
    <w:rsid w:val="00912FC6"/>
    <w:rsid w:val="00930969"/>
    <w:rsid w:val="00940BB0"/>
    <w:rsid w:val="00950F31"/>
    <w:rsid w:val="009766A1"/>
    <w:rsid w:val="00997D2B"/>
    <w:rsid w:val="009B67E1"/>
    <w:rsid w:val="009F02E2"/>
    <w:rsid w:val="00A259E3"/>
    <w:rsid w:val="00A62113"/>
    <w:rsid w:val="00A66AC3"/>
    <w:rsid w:val="00A71416"/>
    <w:rsid w:val="00B02F20"/>
    <w:rsid w:val="00B262FD"/>
    <w:rsid w:val="00B566C1"/>
    <w:rsid w:val="00B74894"/>
    <w:rsid w:val="00BC4BD2"/>
    <w:rsid w:val="00BD24B0"/>
    <w:rsid w:val="00BF3320"/>
    <w:rsid w:val="00BF5AA3"/>
    <w:rsid w:val="00BF6AF9"/>
    <w:rsid w:val="00C258CC"/>
    <w:rsid w:val="00C54908"/>
    <w:rsid w:val="00C84EF6"/>
    <w:rsid w:val="00C941F7"/>
    <w:rsid w:val="00CB5DD3"/>
    <w:rsid w:val="00D20858"/>
    <w:rsid w:val="00D20AE3"/>
    <w:rsid w:val="00D2532A"/>
    <w:rsid w:val="00DD06C6"/>
    <w:rsid w:val="00E21120"/>
    <w:rsid w:val="00E22623"/>
    <w:rsid w:val="00E227CD"/>
    <w:rsid w:val="00E43ED7"/>
    <w:rsid w:val="00E56E12"/>
    <w:rsid w:val="00E640A4"/>
    <w:rsid w:val="00E7184A"/>
    <w:rsid w:val="00E90555"/>
    <w:rsid w:val="00EA7B19"/>
    <w:rsid w:val="00EB1215"/>
    <w:rsid w:val="00EC25C8"/>
    <w:rsid w:val="00F27A21"/>
    <w:rsid w:val="00F55A41"/>
    <w:rsid w:val="00F61885"/>
    <w:rsid w:val="00F9441D"/>
    <w:rsid w:val="00FB0080"/>
    <w:rsid w:val="00FB08FB"/>
    <w:rsid w:val="00FB18B1"/>
    <w:rsid w:val="00FB5020"/>
    <w:rsid w:val="00FC0377"/>
    <w:rsid w:val="00FE008C"/>
    <w:rsid w:val="00FE4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12F467"/>
  <w15:chartTrackingRefBased/>
  <w15:docId w15:val="{410E9522-52F9-44BB-89B2-AB7F567F2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essunaspaziatura">
    <w:name w:val="No Spacing"/>
    <w:uiPriority w:val="1"/>
    <w:qFormat/>
    <w:rsid w:val="00676C1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Calibri" w:hAnsi="Calibri" w:cs="Calibri"/>
      <w:color w:val="000000"/>
      <w:sz w:val="24"/>
      <w:szCs w:val="24"/>
      <w:u w:color="000000"/>
      <w:bdr w:val="nil"/>
      <w:lang w:val="en-US"/>
    </w:rPr>
  </w:style>
  <w:style w:type="paragraph" w:styleId="Intestazione">
    <w:name w:val="header"/>
    <w:basedOn w:val="Normale"/>
    <w:link w:val="Intestazione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7D2B"/>
  </w:style>
  <w:style w:type="paragraph" w:styleId="Pidipagina">
    <w:name w:val="footer"/>
    <w:basedOn w:val="Normale"/>
    <w:link w:val="Pidipagina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7D2B"/>
  </w:style>
  <w:style w:type="paragraph" w:customStyle="1" w:styleId="Paragrafobase">
    <w:name w:val="[Paragrafo base]"/>
    <w:basedOn w:val="Normale"/>
    <w:uiPriority w:val="99"/>
    <w:rsid w:val="00997D2B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166459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B50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B5020"/>
    <w:rPr>
      <w:rFonts w:ascii="Segoe UI" w:hAnsi="Segoe UI" w:cs="Segoe UI"/>
      <w:sz w:val="18"/>
      <w:szCs w:val="18"/>
    </w:rPr>
  </w:style>
  <w:style w:type="character" w:customStyle="1" w:styleId="Hyperlink0">
    <w:name w:val="Hyperlink.0"/>
    <w:basedOn w:val="Carpredefinitoparagrafo"/>
    <w:rsid w:val="008B63FC"/>
    <w:rPr>
      <w:rFonts w:ascii="Garamond" w:eastAsia="Garamond" w:hAnsi="Garamond" w:cs="Garamond"/>
      <w:color w:val="0563C1"/>
      <w:u w:val="single" w:color="0563C1"/>
      <w14:textOutline w14:w="0" w14:cap="rnd" w14:cmpd="sng" w14:algn="ctr">
        <w14:noFill/>
        <w14:prstDash w14:val="solid"/>
        <w14:bevel/>
      </w14:textOutline>
    </w:rPr>
  </w:style>
  <w:style w:type="character" w:styleId="Menzionenonrisolta">
    <w:name w:val="Unresolved Mention"/>
    <w:basedOn w:val="Carpredefinitoparagrafo"/>
    <w:uiPriority w:val="99"/>
    <w:semiHidden/>
    <w:unhideWhenUsed/>
    <w:rsid w:val="008B63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485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6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9710C57-8083-47B9-BE26-30C8880CA1BE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9E48EA2A-8730-4F51-ADFF-93B77F32FC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0F6AFBF-5BEC-421B-AF9A-6BEBC80DEA5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286</Words>
  <Characters>1636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1919</CharactersWithSpaces>
  <SharedDoc>false</SharedDoc>
  <HLinks>
    <vt:vector size="30" baseType="variant">
      <vt:variant>
        <vt:i4>8323169</vt:i4>
      </vt:variant>
      <vt:variant>
        <vt:i4>12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9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4915316</vt:i4>
      </vt:variant>
      <vt:variant>
        <vt:i4>6</vt:i4>
      </vt:variant>
      <vt:variant>
        <vt:i4>0</vt:i4>
      </vt:variant>
      <vt:variant>
        <vt:i4>5</vt:i4>
      </vt:variant>
      <vt:variant>
        <vt:lpwstr>mailto:elenamaria.conenna@comune.milano.it</vt:lpwstr>
      </vt:variant>
      <vt:variant>
        <vt:lpwstr/>
      </vt:variant>
      <vt:variant>
        <vt:i4>7667746</vt:i4>
      </vt:variant>
      <vt:variant>
        <vt:i4>3</vt:i4>
      </vt:variant>
      <vt:variant>
        <vt:i4>0</vt:i4>
      </vt:variant>
      <vt:variant>
        <vt:i4>5</vt:i4>
      </vt:variant>
      <vt:variant>
        <vt:lpwstr>http://www.avedonmilano.it/</vt:lpwstr>
      </vt:variant>
      <vt:variant>
        <vt:lpwstr/>
      </vt:variant>
      <vt:variant>
        <vt:i4>1966162</vt:i4>
      </vt:variant>
      <vt:variant>
        <vt:i4>0</vt:i4>
      </vt:variant>
      <vt:variant>
        <vt:i4>0</vt:i4>
      </vt:variant>
      <vt:variant>
        <vt:i4>5</vt:i4>
      </vt:variant>
      <vt:variant>
        <vt:lpwstr>http://www.palazzorealemilano.it/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dc:description/>
  <cp:lastModifiedBy>Carlo Ghielmetti</cp:lastModifiedBy>
  <cp:revision>3</cp:revision>
  <cp:lastPrinted>2022-07-27T10:13:00Z</cp:lastPrinted>
  <dcterms:created xsi:type="dcterms:W3CDTF">2022-09-15T10:19:00Z</dcterms:created>
  <dcterms:modified xsi:type="dcterms:W3CDTF">2022-09-15T10:20:00Z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