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F451B" w14:textId="0A6826BD" w:rsidR="00E74029" w:rsidRDefault="00E74029" w:rsidP="00C2025C">
      <w:pPr>
        <w:tabs>
          <w:tab w:val="left" w:pos="7488"/>
        </w:tabs>
        <w:spacing w:after="0"/>
        <w:jc w:val="both"/>
        <w:rPr>
          <w:b/>
          <w:bCs/>
          <w:sz w:val="24"/>
          <w:szCs w:val="24"/>
        </w:rPr>
      </w:pPr>
    </w:p>
    <w:p w14:paraId="361C17A8" w14:textId="77777777" w:rsidR="00501711" w:rsidRDefault="00501711" w:rsidP="00501711">
      <w:pPr>
        <w:tabs>
          <w:tab w:val="left" w:pos="7488"/>
        </w:tabs>
        <w:spacing w:after="0"/>
        <w:jc w:val="both"/>
        <w:rPr>
          <w:b/>
          <w:bCs/>
          <w:sz w:val="28"/>
          <w:szCs w:val="28"/>
        </w:rPr>
      </w:pPr>
    </w:p>
    <w:p w14:paraId="562F39C0" w14:textId="224B4B0C" w:rsidR="008C7BA1" w:rsidRDefault="008C7BA1" w:rsidP="00501711">
      <w:pPr>
        <w:tabs>
          <w:tab w:val="left" w:pos="7488"/>
        </w:tabs>
        <w:spacing w:after="0"/>
        <w:jc w:val="both"/>
        <w:rPr>
          <w:b/>
          <w:bCs/>
          <w:sz w:val="28"/>
          <w:szCs w:val="28"/>
          <w:lang w:val="it-IT"/>
        </w:rPr>
      </w:pPr>
      <w:r w:rsidRPr="008C7BA1">
        <w:rPr>
          <w:b/>
          <w:bCs/>
          <w:sz w:val="28"/>
          <w:szCs w:val="28"/>
          <w:lang w:val="it-IT"/>
        </w:rPr>
        <w:t xml:space="preserve">Michela </w:t>
      </w:r>
      <w:r w:rsidR="00764A06" w:rsidRPr="008C7BA1">
        <w:rPr>
          <w:b/>
          <w:bCs/>
          <w:sz w:val="28"/>
          <w:szCs w:val="28"/>
          <w:lang w:val="it-IT"/>
        </w:rPr>
        <w:t>ZUCCONI-PONCINI</w:t>
      </w:r>
    </w:p>
    <w:p w14:paraId="370D2A0E" w14:textId="20B96807" w:rsidR="00501711" w:rsidRDefault="008C7BA1" w:rsidP="00501711">
      <w:pPr>
        <w:tabs>
          <w:tab w:val="left" w:pos="7488"/>
        </w:tabs>
        <w:spacing w:after="0"/>
        <w:jc w:val="both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 xml:space="preserve">Curatrice </w:t>
      </w:r>
      <w:r w:rsidR="00AE13F0">
        <w:rPr>
          <w:b/>
          <w:bCs/>
          <w:sz w:val="28"/>
          <w:szCs w:val="28"/>
          <w:lang w:val="it-IT"/>
        </w:rPr>
        <w:t>della mostra</w:t>
      </w:r>
    </w:p>
    <w:p w14:paraId="7CE9F2C3" w14:textId="5E5ED9A4" w:rsidR="00041B65" w:rsidRDefault="00041B65" w:rsidP="00C2025C">
      <w:pPr>
        <w:spacing w:after="0"/>
        <w:jc w:val="both"/>
        <w:rPr>
          <w:sz w:val="24"/>
          <w:szCs w:val="24"/>
        </w:rPr>
      </w:pPr>
    </w:p>
    <w:p w14:paraId="1C5B86B8" w14:textId="77777777" w:rsidR="00C8481D" w:rsidRDefault="00764A06" w:rsidP="00764A06">
      <w:pPr>
        <w:spacing w:after="0"/>
        <w:jc w:val="both"/>
        <w:rPr>
          <w:b/>
          <w:bCs/>
          <w:i/>
          <w:iCs/>
          <w:sz w:val="28"/>
          <w:szCs w:val="28"/>
          <w:lang w:val="it-IT"/>
        </w:rPr>
      </w:pPr>
      <w:r w:rsidRPr="00764A06">
        <w:rPr>
          <w:b/>
          <w:bCs/>
          <w:i/>
          <w:iCs/>
          <w:sz w:val="28"/>
          <w:szCs w:val="28"/>
          <w:lang w:val="it-IT"/>
        </w:rPr>
        <w:t>Ugualmente bella,</w:t>
      </w:r>
      <w:r>
        <w:rPr>
          <w:b/>
          <w:bCs/>
          <w:i/>
          <w:iCs/>
          <w:sz w:val="28"/>
          <w:szCs w:val="28"/>
          <w:lang w:val="it-IT"/>
        </w:rPr>
        <w:t xml:space="preserve"> </w:t>
      </w:r>
      <w:r w:rsidRPr="00764A06">
        <w:rPr>
          <w:b/>
          <w:bCs/>
          <w:i/>
          <w:iCs/>
          <w:sz w:val="28"/>
          <w:szCs w:val="28"/>
          <w:lang w:val="it-IT"/>
        </w:rPr>
        <w:t>ugualmente entusiasmante</w:t>
      </w:r>
      <w:r>
        <w:rPr>
          <w:b/>
          <w:bCs/>
          <w:i/>
          <w:iCs/>
          <w:sz w:val="28"/>
          <w:szCs w:val="28"/>
          <w:lang w:val="it-IT"/>
        </w:rPr>
        <w:t xml:space="preserve">. </w:t>
      </w:r>
    </w:p>
    <w:p w14:paraId="77D060E9" w14:textId="393E0BE8" w:rsidR="00501711" w:rsidRPr="00501711" w:rsidRDefault="00764A06" w:rsidP="00764A06">
      <w:pPr>
        <w:spacing w:after="0"/>
        <w:jc w:val="both"/>
        <w:rPr>
          <w:b/>
          <w:bCs/>
          <w:i/>
          <w:iCs/>
          <w:sz w:val="28"/>
          <w:szCs w:val="28"/>
        </w:rPr>
      </w:pPr>
      <w:r w:rsidRPr="00764A06">
        <w:rPr>
          <w:b/>
          <w:bCs/>
          <w:i/>
          <w:iCs/>
          <w:sz w:val="28"/>
          <w:szCs w:val="28"/>
          <w:lang w:val="it-IT"/>
        </w:rPr>
        <w:t xml:space="preserve">L’Ascona di Marianne </w:t>
      </w:r>
      <w:proofErr w:type="spellStart"/>
      <w:r w:rsidRPr="00764A06">
        <w:rPr>
          <w:b/>
          <w:bCs/>
          <w:i/>
          <w:iCs/>
          <w:sz w:val="28"/>
          <w:szCs w:val="28"/>
          <w:lang w:val="it-IT"/>
        </w:rPr>
        <w:t>Werefkin</w:t>
      </w:r>
      <w:proofErr w:type="spellEnd"/>
      <w:r>
        <w:rPr>
          <w:b/>
          <w:bCs/>
          <w:i/>
          <w:iCs/>
          <w:sz w:val="28"/>
          <w:szCs w:val="28"/>
          <w:lang w:val="it-IT"/>
        </w:rPr>
        <w:t xml:space="preserve"> </w:t>
      </w:r>
      <w:r w:rsidR="00501711" w:rsidRPr="00501711">
        <w:rPr>
          <w:b/>
          <w:bCs/>
          <w:i/>
          <w:iCs/>
          <w:sz w:val="28"/>
          <w:szCs w:val="28"/>
        </w:rPr>
        <w:t>*</w:t>
      </w:r>
    </w:p>
    <w:p w14:paraId="20290B76" w14:textId="61A98216" w:rsidR="00501711" w:rsidRDefault="00501711" w:rsidP="00C2025C">
      <w:pPr>
        <w:spacing w:after="0"/>
        <w:jc w:val="both"/>
        <w:rPr>
          <w:sz w:val="24"/>
          <w:szCs w:val="24"/>
        </w:rPr>
      </w:pPr>
    </w:p>
    <w:p w14:paraId="54DB4EBA" w14:textId="77777777" w:rsidR="0097499D" w:rsidRDefault="00764A06" w:rsidP="00764A06">
      <w:pPr>
        <w:spacing w:after="0"/>
        <w:jc w:val="both"/>
        <w:rPr>
          <w:sz w:val="24"/>
          <w:szCs w:val="24"/>
          <w:lang w:val="it-IT"/>
        </w:rPr>
      </w:pPr>
      <w:r w:rsidRPr="00764A06">
        <w:rPr>
          <w:sz w:val="24"/>
          <w:szCs w:val="24"/>
          <w:lang w:val="it-IT"/>
        </w:rPr>
        <w:t xml:space="preserve">L’Ascona che nel 1918 accolse Marianne </w:t>
      </w:r>
      <w:proofErr w:type="spellStart"/>
      <w:r w:rsidRPr="00764A06">
        <w:rPr>
          <w:sz w:val="24"/>
          <w:szCs w:val="24"/>
          <w:lang w:val="it-IT"/>
        </w:rPr>
        <w:t>Werefkin</w:t>
      </w:r>
      <w:proofErr w:type="spellEnd"/>
      <w:r w:rsidRPr="00764A06">
        <w:rPr>
          <w:sz w:val="24"/>
          <w:szCs w:val="24"/>
          <w:lang w:val="it-IT"/>
        </w:rPr>
        <w:t xml:space="preserve"> e </w:t>
      </w:r>
      <w:proofErr w:type="spellStart"/>
      <w:r w:rsidRPr="00764A06">
        <w:rPr>
          <w:sz w:val="24"/>
          <w:szCs w:val="24"/>
          <w:lang w:val="it-IT"/>
        </w:rPr>
        <w:t>Alexej</w:t>
      </w:r>
      <w:proofErr w:type="spellEnd"/>
      <w:r w:rsidRPr="00764A06">
        <w:rPr>
          <w:sz w:val="24"/>
          <w:szCs w:val="24"/>
          <w:lang w:val="it-IT"/>
        </w:rPr>
        <w:t xml:space="preserve"> </w:t>
      </w:r>
      <w:proofErr w:type="spellStart"/>
      <w:r w:rsidRPr="00764A06">
        <w:rPr>
          <w:sz w:val="24"/>
          <w:szCs w:val="24"/>
          <w:lang w:val="it-IT"/>
        </w:rPr>
        <w:t>Jawlensky</w:t>
      </w:r>
      <w:proofErr w:type="spellEnd"/>
      <w:r w:rsidRPr="00764A06">
        <w:rPr>
          <w:sz w:val="24"/>
          <w:szCs w:val="24"/>
          <w:lang w:val="it-IT"/>
        </w:rPr>
        <w:t xml:space="preserve"> è una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cittadina che non esiste più. La si può ritrovare nelle immagini d’epoca, nei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dipinti custoditi nei fondi della collezione d’arte del Comune o nelle collezioni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private, oppure la si può immaginare percorrendo le strade e i vicoli del nucleo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storico, protagonisti della storia sociale, economica e culturale del nostro borgo.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Come noto, le prime importanti presenze di stranieri ad Ascona e nella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regione risalgono agli inizi del Novecento, sono correlate alla nascita e allo sviluppo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della colonia del Monte Verità, e notevolmente favorite dall’incremento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delle vie di comunicazione in forte espansione dopo la costruzione della galleria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 xml:space="preserve">ferroviaria del San Gottardo alla fine del XIX secolo. Quella che conosce </w:t>
      </w:r>
      <w:proofErr w:type="spellStart"/>
      <w:r w:rsidRPr="00764A06">
        <w:rPr>
          <w:sz w:val="24"/>
          <w:szCs w:val="24"/>
          <w:lang w:val="it-IT"/>
        </w:rPr>
        <w:t>Werefkin</w:t>
      </w:r>
      <w:proofErr w:type="spellEnd"/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 xml:space="preserve">è dunque una cittadina in cui, a fianco degli </w:t>
      </w:r>
      <w:proofErr w:type="spellStart"/>
      <w:r w:rsidRPr="00764A06">
        <w:rPr>
          <w:sz w:val="24"/>
          <w:szCs w:val="24"/>
          <w:lang w:val="it-IT"/>
        </w:rPr>
        <w:t>asconesi</w:t>
      </w:r>
      <w:proofErr w:type="spellEnd"/>
      <w:r w:rsidRPr="00764A06">
        <w:rPr>
          <w:sz w:val="24"/>
          <w:szCs w:val="24"/>
          <w:lang w:val="it-IT"/>
        </w:rPr>
        <w:t>, vive un consistente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numero di forestieri attivo in diversi campi. Vi sono industriali, medici, politici,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diplomatici, economisti, ma anche pittori, scultori, danzatori, musicisti, filosofi,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giornalisti e scrittori. Un’autentica galassia multidisciplinare.</w:t>
      </w:r>
      <w:r w:rsidR="0097499D">
        <w:rPr>
          <w:sz w:val="24"/>
          <w:szCs w:val="24"/>
          <w:lang w:val="it-IT"/>
        </w:rPr>
        <w:t xml:space="preserve"> </w:t>
      </w:r>
    </w:p>
    <w:p w14:paraId="13E12F9F" w14:textId="0C207954" w:rsidR="00764A06" w:rsidRPr="00764A06" w:rsidRDefault="00764A06" w:rsidP="00764A06">
      <w:pPr>
        <w:spacing w:after="0"/>
        <w:jc w:val="both"/>
        <w:rPr>
          <w:sz w:val="24"/>
          <w:szCs w:val="24"/>
          <w:lang w:val="it-IT"/>
        </w:rPr>
      </w:pPr>
      <w:r w:rsidRPr="00764A06">
        <w:rPr>
          <w:sz w:val="24"/>
          <w:szCs w:val="24"/>
          <w:lang w:val="it-IT"/>
        </w:rPr>
        <w:t>Ascona è il luogo in cui si soggiorna principalmente per il clima mite, per i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colori e i profumi. Il lago e le montagne sono impregnati di energia positiva della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 xml:space="preserve">terra, nella quale ogni individuo può ritrovare </w:t>
      </w:r>
      <w:proofErr w:type="gramStart"/>
      <w:r w:rsidRPr="00764A06">
        <w:rPr>
          <w:sz w:val="24"/>
          <w:szCs w:val="24"/>
          <w:lang w:val="it-IT"/>
        </w:rPr>
        <w:t>se</w:t>
      </w:r>
      <w:proofErr w:type="gramEnd"/>
      <w:r w:rsidRPr="00764A06">
        <w:rPr>
          <w:sz w:val="24"/>
          <w:szCs w:val="24"/>
          <w:lang w:val="it-IT"/>
        </w:rPr>
        <w:t xml:space="preserve"> stesso o intraprendere nuovi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percorsi in una natura incontaminata. Ascona sembra offrire quella dimensione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spirituale tanto anelata, che si contrappone a quella capitalista e pragmatica,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tipica delle città del Nordeuropa. È il luogo perfetto in cui aspirare a una vita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 xml:space="preserve">diversa secondo il modello della </w:t>
      </w:r>
      <w:proofErr w:type="spellStart"/>
      <w:r w:rsidRPr="00764A06">
        <w:rPr>
          <w:i/>
          <w:iCs/>
          <w:sz w:val="24"/>
          <w:szCs w:val="24"/>
          <w:lang w:val="it-IT"/>
        </w:rPr>
        <w:t>Lebensreform</w:t>
      </w:r>
      <w:proofErr w:type="spellEnd"/>
      <w:r w:rsidRPr="00764A06">
        <w:rPr>
          <w:sz w:val="24"/>
          <w:szCs w:val="24"/>
          <w:lang w:val="it-IT"/>
        </w:rPr>
        <w:t>, ma soprattutto è il luogo in cui si è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certi di trovare amici e conoscenti con i quali condividere idee e ideali. Protetti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da questa straordinaria avventura che ha sancito la nascita del mito Monte Verità,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gli artisti trasferiscono sulle loro tele, nei loro testi o nelle loro articolazioni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musicali la bellezza e il fascino del luogo catturando i profumi e le vibrazioni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dei colori del lago e dei boschi circostanti.</w:t>
      </w:r>
    </w:p>
    <w:p w14:paraId="0BA8D6BA" w14:textId="5347B8EF" w:rsidR="00764A06" w:rsidRPr="00764A06" w:rsidRDefault="00764A06" w:rsidP="00764A06">
      <w:pPr>
        <w:spacing w:after="0"/>
        <w:jc w:val="both"/>
        <w:rPr>
          <w:sz w:val="24"/>
          <w:szCs w:val="24"/>
          <w:lang w:val="it-IT"/>
        </w:rPr>
      </w:pPr>
      <w:r w:rsidRPr="00764A06">
        <w:rPr>
          <w:sz w:val="24"/>
          <w:szCs w:val="24"/>
          <w:lang w:val="it-IT"/>
        </w:rPr>
        <w:t xml:space="preserve">Erede di una prestigiosa famiglia aristocratica russa, Marianne </w:t>
      </w:r>
      <w:proofErr w:type="spellStart"/>
      <w:r w:rsidRPr="00764A06">
        <w:rPr>
          <w:sz w:val="24"/>
          <w:szCs w:val="24"/>
          <w:lang w:val="it-IT"/>
        </w:rPr>
        <w:t>Werefkin</w:t>
      </w:r>
      <w:proofErr w:type="spellEnd"/>
      <w:r w:rsidRPr="00764A06">
        <w:rPr>
          <w:sz w:val="24"/>
          <w:szCs w:val="24"/>
          <w:lang w:val="it-IT"/>
        </w:rPr>
        <w:t xml:space="preserve"> ha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sempre rivendicato la sua indipendenza sia come donna, sia come artista, e Ascona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è uno dei pochi luoghi in Europa che, già alle soglie del XX secolo, ha saputo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 xml:space="preserve">distinguere e dare voce anche all’universo femminile. In questa terra </w:t>
      </w:r>
      <w:proofErr w:type="spellStart"/>
      <w:r w:rsidRPr="00764A06">
        <w:rPr>
          <w:sz w:val="24"/>
          <w:szCs w:val="24"/>
          <w:lang w:val="it-IT"/>
        </w:rPr>
        <w:t>Werefkin</w:t>
      </w:r>
      <w:proofErr w:type="spellEnd"/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vuole essere pittrice, ma anche partecipe dell’attività culturale e soprattutto protagonista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della vita del paese che ha eletto a sua nuova patria. Abbandonata dal suo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 xml:space="preserve">compagno </w:t>
      </w:r>
      <w:proofErr w:type="spellStart"/>
      <w:r w:rsidRPr="00764A06">
        <w:rPr>
          <w:sz w:val="24"/>
          <w:szCs w:val="24"/>
          <w:lang w:val="it-IT"/>
        </w:rPr>
        <w:t>Alexej</w:t>
      </w:r>
      <w:proofErr w:type="spellEnd"/>
      <w:r w:rsidRPr="00764A06">
        <w:rPr>
          <w:sz w:val="24"/>
          <w:szCs w:val="24"/>
          <w:lang w:val="it-IT"/>
        </w:rPr>
        <w:t xml:space="preserve"> </w:t>
      </w:r>
      <w:proofErr w:type="spellStart"/>
      <w:r w:rsidRPr="00764A06">
        <w:rPr>
          <w:sz w:val="24"/>
          <w:szCs w:val="24"/>
          <w:lang w:val="it-IT"/>
        </w:rPr>
        <w:t>Jawlensky</w:t>
      </w:r>
      <w:proofErr w:type="spellEnd"/>
      <w:r w:rsidRPr="00764A06">
        <w:rPr>
          <w:sz w:val="24"/>
          <w:szCs w:val="24"/>
          <w:lang w:val="it-IT"/>
        </w:rPr>
        <w:t>, ad Ascona troverà un’armonia interiore che caratterizzerà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i suoi ultimi anni di vita e la sua produzione artistica. Nella lettera del 18</w:t>
      </w:r>
      <w:r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marzo 1922 scrive: «Sono immensamente contenta di essere sposata con la mia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amata Ascona per l’eternità. Spero che questo matrimonio sia più affidabile. […]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La mia consolazione e il mio amore rimane [</w:t>
      </w:r>
      <w:r w:rsidRPr="00764A06">
        <w:rPr>
          <w:i/>
          <w:iCs/>
          <w:sz w:val="24"/>
          <w:szCs w:val="24"/>
          <w:lang w:val="it-IT"/>
        </w:rPr>
        <w:t>sic</w:t>
      </w:r>
      <w:r w:rsidRPr="00764A06">
        <w:rPr>
          <w:sz w:val="24"/>
          <w:szCs w:val="24"/>
          <w:lang w:val="it-IT"/>
        </w:rPr>
        <w:t>] Ascona e il mio obbiettivo la possibilità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di rimanere qui per sempre. Ogni giorno vedo questo paesaggio divino in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modo nuovo. E non so se dipenda dai miei occhi innamorati o dalla cosa stessa».</w:t>
      </w:r>
    </w:p>
    <w:p w14:paraId="49FDFDF9" w14:textId="7940A5B4" w:rsidR="00764A06" w:rsidRPr="00764A06" w:rsidRDefault="00764A06" w:rsidP="00764A06">
      <w:pPr>
        <w:spacing w:after="0"/>
        <w:jc w:val="both"/>
        <w:rPr>
          <w:sz w:val="24"/>
          <w:szCs w:val="24"/>
          <w:lang w:val="it-IT"/>
        </w:rPr>
      </w:pPr>
      <w:r w:rsidRPr="00764A06">
        <w:rPr>
          <w:sz w:val="24"/>
          <w:szCs w:val="24"/>
          <w:lang w:val="it-IT"/>
        </w:rPr>
        <w:lastRenderedPageBreak/>
        <w:t xml:space="preserve">Fin dai primi anni si inserisce bene nella comunità locale, instaura </w:t>
      </w:r>
      <w:proofErr w:type="gramStart"/>
      <w:r w:rsidRPr="00764A06">
        <w:rPr>
          <w:sz w:val="24"/>
          <w:szCs w:val="24"/>
          <w:lang w:val="it-IT"/>
        </w:rPr>
        <w:t>rapporti</w:t>
      </w:r>
      <w:r w:rsidR="0097499D">
        <w:rPr>
          <w:sz w:val="24"/>
          <w:szCs w:val="24"/>
          <w:lang w:val="it-IT"/>
        </w:rPr>
        <w:t xml:space="preserve">  </w:t>
      </w:r>
      <w:r w:rsidRPr="00764A06">
        <w:rPr>
          <w:sz w:val="24"/>
          <w:szCs w:val="24"/>
          <w:lang w:val="it-IT"/>
        </w:rPr>
        <w:t>di</w:t>
      </w:r>
      <w:proofErr w:type="gramEnd"/>
      <w:r w:rsidRPr="00764A06">
        <w:rPr>
          <w:sz w:val="24"/>
          <w:szCs w:val="24"/>
          <w:lang w:val="it-IT"/>
        </w:rPr>
        <w:t xml:space="preserve"> amicizia e stima con gli abitanti che hanno imparato ad apprezzare questa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donna singolare e diversa, ma dotata di grande sensibilità e cultura. Significativa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 xml:space="preserve">è la lettera inviata a </w:t>
      </w:r>
      <w:proofErr w:type="spellStart"/>
      <w:r w:rsidRPr="00764A06">
        <w:rPr>
          <w:sz w:val="24"/>
          <w:szCs w:val="24"/>
          <w:lang w:val="it-IT"/>
        </w:rPr>
        <w:t>Fries</w:t>
      </w:r>
      <w:proofErr w:type="spellEnd"/>
      <w:r w:rsidRPr="00764A06">
        <w:rPr>
          <w:sz w:val="24"/>
          <w:szCs w:val="24"/>
          <w:lang w:val="it-IT"/>
        </w:rPr>
        <w:t xml:space="preserve"> il 23 agosto 1921, nella quale descrive in poche righe,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ma con grande delicatezza, il paese di Ascona definendolo così: «come un caleidoscopio,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Ascona si presenta ogni volta in una veste nuova, sempre ricca di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armonia. Con persone diverse, con interessi diversi, acquista un carattere completamente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diverso. Ma per me rimane sempre ugualmente bella, ugualmente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entusiasmante. Credo che qui si debba superare qualcosa, vale a dire l’apparenza,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le sensazioni. Superando tutto ciò, si ottiene un potente e immutabile flusso di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energia cosmica. Tutto sembra quindi provenire da un altro mondo, una rivelazione.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C’è stato un caldo intenso, credo di essere stata la sola a non avere nulla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in contrario. Tutti si lamentavano, e la popolazione locale a ragione, perché la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campagna minacciava di prosciugarsi, tutta la zona appariva febbricitante, malata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e mutata. Montagne dai colori autunnali giacevano nel bagliore del cielo estivo,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rosse, arancioni, gialle e marroni; rami [spogli] striavano tutto di nero; spessi strati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di foglie secche giacevano sui sentieri».</w:t>
      </w:r>
    </w:p>
    <w:p w14:paraId="57903089" w14:textId="51C92C11" w:rsidR="00764A06" w:rsidRPr="00764A06" w:rsidRDefault="00764A06" w:rsidP="00764A06">
      <w:pPr>
        <w:spacing w:after="0"/>
        <w:jc w:val="both"/>
        <w:rPr>
          <w:sz w:val="24"/>
          <w:szCs w:val="24"/>
          <w:lang w:val="it-IT"/>
        </w:rPr>
      </w:pPr>
      <w:r w:rsidRPr="00764A06">
        <w:rPr>
          <w:sz w:val="24"/>
          <w:szCs w:val="24"/>
          <w:lang w:val="it-IT"/>
        </w:rPr>
        <w:t xml:space="preserve">Diversamente da molti altri suoi amici artisti, la </w:t>
      </w:r>
      <w:proofErr w:type="spellStart"/>
      <w:r w:rsidRPr="00764A06">
        <w:rPr>
          <w:sz w:val="24"/>
          <w:szCs w:val="24"/>
          <w:lang w:val="it-IT"/>
        </w:rPr>
        <w:t>Werefkin</w:t>
      </w:r>
      <w:proofErr w:type="spellEnd"/>
      <w:r w:rsidRPr="00764A06">
        <w:rPr>
          <w:sz w:val="24"/>
          <w:szCs w:val="24"/>
          <w:lang w:val="it-IT"/>
        </w:rPr>
        <w:t xml:space="preserve"> vive «la vita di paese»; se ne trova conferma nelle fotografie che la ritraggono sul lungolago e con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 xml:space="preserve">amici </w:t>
      </w:r>
      <w:proofErr w:type="spellStart"/>
      <w:r w:rsidRPr="00764A06">
        <w:rPr>
          <w:sz w:val="24"/>
          <w:szCs w:val="24"/>
          <w:lang w:val="it-IT"/>
        </w:rPr>
        <w:t>asconesi</w:t>
      </w:r>
      <w:proofErr w:type="spellEnd"/>
      <w:r w:rsidRPr="00764A06">
        <w:rPr>
          <w:sz w:val="24"/>
          <w:szCs w:val="24"/>
          <w:lang w:val="it-IT"/>
        </w:rPr>
        <w:t>, ed è inoltre noto che amava frequentare il Caffè Verbano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in via Borgo, partecipava a feste e balli, ma soprattutto viveva ospite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 xml:space="preserve">della famiglia </w:t>
      </w:r>
      <w:proofErr w:type="spellStart"/>
      <w:r w:rsidRPr="00764A06">
        <w:rPr>
          <w:sz w:val="24"/>
          <w:szCs w:val="24"/>
          <w:lang w:val="it-IT"/>
        </w:rPr>
        <w:t>Perucchi</w:t>
      </w:r>
      <w:proofErr w:type="spellEnd"/>
      <w:r w:rsidRPr="00764A06">
        <w:rPr>
          <w:sz w:val="24"/>
          <w:szCs w:val="24"/>
          <w:lang w:val="it-IT"/>
        </w:rPr>
        <w:t>, che l’aveva generosamente accolta nella propria villa</w:t>
      </w:r>
      <w:r w:rsidR="0097499D">
        <w:rPr>
          <w:sz w:val="24"/>
          <w:szCs w:val="24"/>
          <w:lang w:val="it-IT"/>
        </w:rPr>
        <w:t xml:space="preserve"> </w:t>
      </w:r>
      <w:proofErr w:type="spellStart"/>
      <w:r w:rsidRPr="00764A06">
        <w:rPr>
          <w:sz w:val="24"/>
          <w:szCs w:val="24"/>
          <w:lang w:val="it-IT"/>
        </w:rPr>
        <w:t>Beau-Rivage</w:t>
      </w:r>
      <w:proofErr w:type="spellEnd"/>
      <w:r w:rsidRPr="00764A06">
        <w:rPr>
          <w:sz w:val="24"/>
          <w:szCs w:val="24"/>
          <w:lang w:val="it-IT"/>
        </w:rPr>
        <w:t xml:space="preserve"> sul lungolago, quando </w:t>
      </w:r>
      <w:proofErr w:type="spellStart"/>
      <w:r w:rsidRPr="00764A06">
        <w:rPr>
          <w:sz w:val="24"/>
          <w:szCs w:val="24"/>
          <w:lang w:val="it-IT"/>
        </w:rPr>
        <w:t>Jawlensky</w:t>
      </w:r>
      <w:proofErr w:type="spellEnd"/>
      <w:r w:rsidRPr="00764A06">
        <w:rPr>
          <w:sz w:val="24"/>
          <w:szCs w:val="24"/>
          <w:lang w:val="it-IT"/>
        </w:rPr>
        <w:t xml:space="preserve"> nel 1922 aveva lasciato definitivamente</w:t>
      </w:r>
      <w:r w:rsidR="0097499D">
        <w:rPr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 xml:space="preserve">Ascona insieme ad Helene e al figlio Andreas. </w:t>
      </w:r>
    </w:p>
    <w:p w14:paraId="4983C1C3" w14:textId="2B87E430" w:rsidR="0097499D" w:rsidRDefault="00764A06" w:rsidP="00372918">
      <w:pPr>
        <w:spacing w:after="120"/>
        <w:jc w:val="both"/>
        <w:rPr>
          <w:sz w:val="24"/>
          <w:szCs w:val="24"/>
          <w:lang w:val="it-IT"/>
        </w:rPr>
      </w:pPr>
      <w:r w:rsidRPr="00764A06">
        <w:rPr>
          <w:sz w:val="24"/>
          <w:szCs w:val="24"/>
          <w:lang w:val="it-IT"/>
        </w:rPr>
        <w:t xml:space="preserve">Fino a poco tempo fa, alcuni anziani ricordavano l’incedere lungo la </w:t>
      </w:r>
      <w:r w:rsidRPr="00764A06">
        <w:rPr>
          <w:i/>
          <w:iCs/>
          <w:sz w:val="24"/>
          <w:szCs w:val="24"/>
          <w:lang w:val="it-IT"/>
        </w:rPr>
        <w:t>piazza</w:t>
      </w:r>
      <w:r w:rsidR="0097499D">
        <w:rPr>
          <w:i/>
          <w:iCs/>
          <w:sz w:val="24"/>
          <w:szCs w:val="24"/>
          <w:lang w:val="it-IT"/>
        </w:rPr>
        <w:t xml:space="preserve"> </w:t>
      </w:r>
      <w:r w:rsidRPr="00764A06">
        <w:rPr>
          <w:sz w:val="24"/>
          <w:szCs w:val="24"/>
          <w:lang w:val="it-IT"/>
        </w:rPr>
        <w:t>(come viene chiamato ancora oggi il lungolago) di questa figura imponente</w:t>
      </w:r>
      <w:r w:rsidR="0097499D">
        <w:rPr>
          <w:sz w:val="24"/>
          <w:szCs w:val="24"/>
          <w:lang w:val="it-IT"/>
        </w:rPr>
        <w:t xml:space="preserve"> </w:t>
      </w:r>
      <w:r w:rsidR="0097499D" w:rsidRPr="0097499D">
        <w:rPr>
          <w:sz w:val="24"/>
          <w:szCs w:val="24"/>
          <w:lang w:val="it-IT"/>
        </w:rPr>
        <w:t>con il caratteristico foulard attorno alla testa, annodato sul davanti e dal quale</w:t>
      </w:r>
      <w:r w:rsidR="0097499D">
        <w:rPr>
          <w:sz w:val="24"/>
          <w:szCs w:val="24"/>
          <w:lang w:val="it-IT"/>
        </w:rPr>
        <w:t xml:space="preserve"> </w:t>
      </w:r>
      <w:r w:rsidR="0097499D" w:rsidRPr="0097499D">
        <w:rPr>
          <w:sz w:val="24"/>
          <w:szCs w:val="24"/>
          <w:lang w:val="it-IT"/>
        </w:rPr>
        <w:t>sfuggiva una ciocca di capelli. La sua presenza suscitava soggezione nei bambini</w:t>
      </w:r>
      <w:r w:rsidR="0097499D">
        <w:rPr>
          <w:sz w:val="24"/>
          <w:szCs w:val="24"/>
          <w:lang w:val="it-IT"/>
        </w:rPr>
        <w:t xml:space="preserve"> </w:t>
      </w:r>
      <w:r w:rsidR="0097499D" w:rsidRPr="0097499D">
        <w:rPr>
          <w:sz w:val="24"/>
          <w:szCs w:val="24"/>
          <w:lang w:val="it-IT"/>
        </w:rPr>
        <w:t>e nei ragazzini che giocavano sul lungolago, mitigata tuttavia dalla gentilezza</w:t>
      </w:r>
      <w:r w:rsidR="0097499D">
        <w:rPr>
          <w:sz w:val="24"/>
          <w:szCs w:val="24"/>
          <w:lang w:val="it-IT"/>
        </w:rPr>
        <w:t xml:space="preserve"> </w:t>
      </w:r>
      <w:r w:rsidR="0097499D" w:rsidRPr="0097499D">
        <w:rPr>
          <w:sz w:val="24"/>
          <w:szCs w:val="24"/>
          <w:lang w:val="it-IT"/>
        </w:rPr>
        <w:t xml:space="preserve">dell’artista, che amava donare caramelle ai fanciulli che incontrava. </w:t>
      </w:r>
    </w:p>
    <w:p w14:paraId="246DAF42" w14:textId="182CD3D2" w:rsidR="0097499D" w:rsidRDefault="0097499D" w:rsidP="00372918">
      <w:pPr>
        <w:spacing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(…)</w:t>
      </w:r>
    </w:p>
    <w:p w14:paraId="0FACEEE3" w14:textId="2C70CE6E" w:rsidR="0097499D" w:rsidRPr="0097499D" w:rsidRDefault="0097499D" w:rsidP="0097499D">
      <w:pPr>
        <w:spacing w:after="0"/>
        <w:jc w:val="both"/>
        <w:rPr>
          <w:sz w:val="24"/>
          <w:szCs w:val="24"/>
          <w:lang w:val="it-IT"/>
        </w:rPr>
      </w:pPr>
      <w:r w:rsidRPr="0097499D">
        <w:rPr>
          <w:sz w:val="24"/>
          <w:szCs w:val="24"/>
          <w:lang w:val="it-IT"/>
        </w:rPr>
        <w:t>Dopo una vita vissuta negli agi della sua amata Russia e successivamente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nella pittoresca Monaco di inizio Novecento, a sessant’anni arriva ad Ascona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accettando con serenità la vita semplice a cui la precaria situazione economica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 xml:space="preserve">la costringe. Per guadagnare qualche soldo </w:t>
      </w:r>
      <w:proofErr w:type="spellStart"/>
      <w:r w:rsidRPr="0097499D">
        <w:rPr>
          <w:sz w:val="24"/>
          <w:szCs w:val="24"/>
          <w:lang w:val="it-IT"/>
        </w:rPr>
        <w:t>Werefkin</w:t>
      </w:r>
      <w:proofErr w:type="spellEnd"/>
      <w:r w:rsidRPr="0097499D">
        <w:rPr>
          <w:sz w:val="24"/>
          <w:szCs w:val="24"/>
          <w:lang w:val="it-IT"/>
        </w:rPr>
        <w:t xml:space="preserve"> non esita a vendere medicinali,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dipingere cartoline per i turisti, donare uno schizzo o un disegno per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ottenere una cornice, dei pennelli o del colore.</w:t>
      </w:r>
    </w:p>
    <w:p w14:paraId="69C5DD4B" w14:textId="5C396BFC" w:rsidR="0097499D" w:rsidRPr="0097499D" w:rsidRDefault="0097499D" w:rsidP="0097499D">
      <w:pPr>
        <w:spacing w:after="0"/>
        <w:jc w:val="both"/>
        <w:rPr>
          <w:sz w:val="24"/>
          <w:szCs w:val="24"/>
          <w:lang w:val="it-IT"/>
        </w:rPr>
      </w:pPr>
      <w:r w:rsidRPr="0097499D">
        <w:rPr>
          <w:sz w:val="24"/>
          <w:szCs w:val="24"/>
          <w:lang w:val="it-IT"/>
        </w:rPr>
        <w:t xml:space="preserve">Nei vent’anni vissuti ad Ascona </w:t>
      </w:r>
      <w:proofErr w:type="spellStart"/>
      <w:r w:rsidRPr="0097499D">
        <w:rPr>
          <w:sz w:val="24"/>
          <w:szCs w:val="24"/>
          <w:lang w:val="it-IT"/>
        </w:rPr>
        <w:t>Werefkin</w:t>
      </w:r>
      <w:proofErr w:type="spellEnd"/>
      <w:r w:rsidRPr="0097499D">
        <w:rPr>
          <w:sz w:val="24"/>
          <w:szCs w:val="24"/>
          <w:lang w:val="it-IT"/>
        </w:rPr>
        <w:t xml:space="preserve"> diventa anche promotrice culturale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 xml:space="preserve">e ancora una volta le sue energie sono rivolte alla </w:t>
      </w:r>
      <w:r w:rsidRPr="0097499D">
        <w:rPr>
          <w:i/>
          <w:iCs/>
          <w:sz w:val="24"/>
          <w:szCs w:val="24"/>
          <w:lang w:val="it-IT"/>
        </w:rPr>
        <w:t xml:space="preserve">sua Ascona </w:t>
      </w:r>
      <w:r w:rsidRPr="0097499D">
        <w:rPr>
          <w:sz w:val="24"/>
          <w:szCs w:val="24"/>
          <w:lang w:val="it-IT"/>
        </w:rPr>
        <w:t>e ai cittadini.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Ne sono l’esempio la nascita del Museo Comunale nel 1922 e la fondazione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insieme agli artisti di Ascona, nel 1924, dell’associazione dell’Orsa Maggiore89.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Non va dimenticato che nel 1926 Caterina Beretta, Rosetta Gelmini-</w:t>
      </w:r>
      <w:proofErr w:type="spellStart"/>
      <w:r w:rsidRPr="0097499D">
        <w:rPr>
          <w:sz w:val="24"/>
          <w:szCs w:val="24"/>
          <w:lang w:val="it-IT"/>
        </w:rPr>
        <w:t>Perucchi</w:t>
      </w:r>
      <w:proofErr w:type="spellEnd"/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 xml:space="preserve">e Giovanni Francesco </w:t>
      </w:r>
      <w:proofErr w:type="spellStart"/>
      <w:r w:rsidRPr="0097499D">
        <w:rPr>
          <w:sz w:val="24"/>
          <w:szCs w:val="24"/>
          <w:lang w:val="it-IT"/>
        </w:rPr>
        <w:t>Poncini</w:t>
      </w:r>
      <w:proofErr w:type="spellEnd"/>
      <w:r w:rsidRPr="0097499D">
        <w:rPr>
          <w:sz w:val="24"/>
          <w:szCs w:val="24"/>
          <w:lang w:val="it-IT"/>
        </w:rPr>
        <w:t xml:space="preserve"> danno vita alla Biblioteca popolare, situata sul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lungolago, un ulteriore quanto importate apporto culturale, accolto certamente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 xml:space="preserve">con entusiasmo anche dalla </w:t>
      </w:r>
      <w:proofErr w:type="spellStart"/>
      <w:r w:rsidRPr="0097499D">
        <w:rPr>
          <w:sz w:val="24"/>
          <w:szCs w:val="24"/>
          <w:lang w:val="it-IT"/>
        </w:rPr>
        <w:t>Werefkin</w:t>
      </w:r>
      <w:proofErr w:type="spellEnd"/>
      <w:r w:rsidRPr="0097499D">
        <w:rPr>
          <w:sz w:val="24"/>
          <w:szCs w:val="24"/>
          <w:lang w:val="it-IT"/>
        </w:rPr>
        <w:t>.</w:t>
      </w:r>
    </w:p>
    <w:p w14:paraId="6D3332EE" w14:textId="10E3C6D7" w:rsidR="0097499D" w:rsidRDefault="0097499D" w:rsidP="0097499D">
      <w:pPr>
        <w:spacing w:after="0"/>
        <w:jc w:val="both"/>
        <w:rPr>
          <w:sz w:val="24"/>
          <w:szCs w:val="24"/>
          <w:lang w:val="it-IT"/>
        </w:rPr>
      </w:pPr>
      <w:r w:rsidRPr="0097499D">
        <w:rPr>
          <w:sz w:val="24"/>
          <w:szCs w:val="24"/>
          <w:lang w:val="it-IT"/>
        </w:rPr>
        <w:t>Si tratta di istituzioni nascenti, eclettiche, promosse da figure eterogenee di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artisti alla ricerca di qualcosa che va oltre il benessere e l’appagamento personale,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e legate tuttavia da frequentazioni precedenti e interessi comuni che hanno reso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possibile la nascita di queste realtà culturali nella piccola cittadina di Ascona.</w:t>
      </w:r>
    </w:p>
    <w:p w14:paraId="1FB42D00" w14:textId="0472B32C" w:rsidR="0097499D" w:rsidRPr="0097499D" w:rsidRDefault="0097499D" w:rsidP="0097499D">
      <w:pPr>
        <w:spacing w:after="0"/>
        <w:jc w:val="both"/>
        <w:rPr>
          <w:sz w:val="24"/>
          <w:szCs w:val="24"/>
          <w:lang w:val="it-IT"/>
        </w:rPr>
      </w:pPr>
      <w:r w:rsidRPr="0097499D">
        <w:rPr>
          <w:sz w:val="24"/>
          <w:szCs w:val="24"/>
          <w:lang w:val="it-IT"/>
        </w:rPr>
        <w:t>Un angolo che Marianne apprezzava particolarmente era la piccola cappella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dedicata alla Madonna Nera, situata sulla collina del Monte Verità. Un luogo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incastonato tra le rocce del monte che la tradizione popolare vuole frequentato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 xml:space="preserve">da fantasmi e vampiri. Vi trascorse anche una notte di Natale </w:t>
      </w:r>
      <w:r w:rsidRPr="0097499D">
        <w:rPr>
          <w:sz w:val="24"/>
          <w:szCs w:val="24"/>
          <w:lang w:val="it-IT"/>
        </w:rPr>
        <w:lastRenderedPageBreak/>
        <w:t>descrivendola così: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«Oggi la Madonna Nera non è più un posto da pazzi. Là vi sputano dei vampiri.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[…] Pure da me, nelle cupe giornate d’autunno, dove rocce grigio-nere si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guardavano attorno come fantasmi, in volo sono passati silenziosi neri uccelli.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Dal momento che non ho paura né dei leoni come neppure dei vampiri, là tra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le rocce, sola e abbandonata ho passato una notte di Natale in uno di quegli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stati d’animo in cui ti è indifferente se dal cielo cadono delle stelle o delle zucche.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Seduta lassù tra quelle nere rocce e la neve, mentre combattevo una delle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mie ultime lotte per l’esistenza, neppure il freddo sentii. Eppure, Dio è grande,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come grande è il suo amato bambino – Ascona. […] E lì tra di noi, il mondo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di Dio ed io abbiamo festeggiato il Natale, ci siamo dati la mano e giurato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fedeltà. E quando venne il mattino e le prime cime si misero sulle spalle i loro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dorati mantelli, tanto per parlare in modo dantesco, andai giù verso Ascona e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mi sentivo come una persona nuova, come se fossi stata la nonna di Ascona che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veniva a perdonare tutti. Ed è così che fanno qui i fantasmi ed i vampiri. Non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è forse bella Ascona!».</w:t>
      </w:r>
    </w:p>
    <w:p w14:paraId="4A52E72E" w14:textId="34CDD716" w:rsidR="0097499D" w:rsidRPr="0097499D" w:rsidRDefault="0097499D" w:rsidP="0097499D">
      <w:pPr>
        <w:spacing w:after="0"/>
        <w:jc w:val="both"/>
        <w:rPr>
          <w:sz w:val="24"/>
          <w:szCs w:val="24"/>
          <w:lang w:val="it-IT"/>
        </w:rPr>
      </w:pPr>
      <w:r w:rsidRPr="0097499D">
        <w:rPr>
          <w:sz w:val="24"/>
          <w:szCs w:val="24"/>
          <w:lang w:val="it-IT"/>
        </w:rPr>
        <w:t>Questa era l’altra Ascona, quella della collina dove la pittrice poteva abbandonarsi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al mondo dei sogni e delle sue visioni mistiche, e a quella dimensione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 xml:space="preserve">spirituale che esprimerà realizzando splendide opere come </w:t>
      </w:r>
      <w:r w:rsidRPr="0097499D">
        <w:rPr>
          <w:i/>
          <w:iCs/>
          <w:sz w:val="24"/>
          <w:szCs w:val="24"/>
          <w:lang w:val="it-IT"/>
        </w:rPr>
        <w:t xml:space="preserve">Fuochi fatui </w:t>
      </w:r>
      <w:r w:rsidRPr="0097499D">
        <w:rPr>
          <w:sz w:val="24"/>
          <w:szCs w:val="24"/>
          <w:lang w:val="it-IT"/>
        </w:rPr>
        <w:t>(1919),</w:t>
      </w:r>
      <w:r>
        <w:rPr>
          <w:sz w:val="24"/>
          <w:szCs w:val="24"/>
          <w:lang w:val="it-IT"/>
        </w:rPr>
        <w:t xml:space="preserve"> </w:t>
      </w:r>
      <w:r w:rsidRPr="0097499D">
        <w:rPr>
          <w:i/>
          <w:iCs/>
          <w:sz w:val="24"/>
          <w:szCs w:val="24"/>
          <w:lang w:val="it-IT"/>
        </w:rPr>
        <w:t xml:space="preserve">La vita alle spalle </w:t>
      </w:r>
      <w:r w:rsidRPr="0097499D">
        <w:rPr>
          <w:sz w:val="24"/>
          <w:szCs w:val="24"/>
          <w:lang w:val="it-IT"/>
        </w:rPr>
        <w:t xml:space="preserve">(1928), </w:t>
      </w:r>
      <w:r w:rsidRPr="0097499D">
        <w:rPr>
          <w:i/>
          <w:iCs/>
          <w:sz w:val="24"/>
          <w:szCs w:val="24"/>
          <w:lang w:val="it-IT"/>
        </w:rPr>
        <w:t xml:space="preserve">Via </w:t>
      </w:r>
      <w:proofErr w:type="spellStart"/>
      <w:r w:rsidRPr="0097499D">
        <w:rPr>
          <w:i/>
          <w:iCs/>
          <w:sz w:val="24"/>
          <w:szCs w:val="24"/>
          <w:lang w:val="it-IT"/>
        </w:rPr>
        <w:t>Aeterna</w:t>
      </w:r>
      <w:proofErr w:type="spellEnd"/>
      <w:r w:rsidRPr="0097499D">
        <w:rPr>
          <w:i/>
          <w:iCs/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(1929).</w:t>
      </w:r>
    </w:p>
    <w:p w14:paraId="27C7CC42" w14:textId="0257CD2C" w:rsidR="0097499D" w:rsidRDefault="0097499D" w:rsidP="0097499D">
      <w:pPr>
        <w:spacing w:after="0"/>
        <w:jc w:val="both"/>
        <w:rPr>
          <w:sz w:val="24"/>
          <w:szCs w:val="24"/>
        </w:rPr>
      </w:pPr>
      <w:r w:rsidRPr="0097499D">
        <w:rPr>
          <w:sz w:val="24"/>
          <w:szCs w:val="24"/>
          <w:lang w:val="it-IT"/>
        </w:rPr>
        <w:t>L’8 febbraio 1938, nel giorno del suo funerale, «tutto il paese la pianse, ché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essa aveva una parola buona per tutti, un argomento capace di aprire un sorriso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sul volto più deluso. Nessuno la sentiva straniera. Incurante del fasto antico, passava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con la sua sporta di negozio in negozio, vestita stranamente, sempre serena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e confidente. Grande esempio di anima femminile che le sventure seppero fiaccare,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che trovò il conforto in una religiosità vasta ed umana, nel sorriso dell’arte</w:t>
      </w:r>
      <w:r>
        <w:rPr>
          <w:sz w:val="24"/>
          <w:szCs w:val="24"/>
          <w:lang w:val="it-IT"/>
        </w:rPr>
        <w:t xml:space="preserve"> </w:t>
      </w:r>
      <w:r w:rsidRPr="0097499D">
        <w:rPr>
          <w:sz w:val="24"/>
          <w:szCs w:val="24"/>
          <w:lang w:val="it-IT"/>
        </w:rPr>
        <w:t>che le fu larga di consensi e nel nobile senso fraterno della vita».</w:t>
      </w:r>
    </w:p>
    <w:p w14:paraId="60ACF467" w14:textId="77777777" w:rsidR="00AE13F0" w:rsidRDefault="00AE13F0" w:rsidP="00AE13F0">
      <w:pPr>
        <w:spacing w:after="0"/>
        <w:jc w:val="both"/>
        <w:rPr>
          <w:sz w:val="24"/>
          <w:szCs w:val="24"/>
          <w:lang w:val="it-IT"/>
        </w:rPr>
      </w:pPr>
    </w:p>
    <w:p w14:paraId="79C0B159" w14:textId="281F0AFB" w:rsidR="00501711" w:rsidRDefault="00501711" w:rsidP="00501711">
      <w:pPr>
        <w:spacing w:after="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Ascona, giugno 2022</w:t>
      </w:r>
    </w:p>
    <w:p w14:paraId="49F4F5BB" w14:textId="5583E9C3" w:rsidR="00501711" w:rsidRDefault="00501711" w:rsidP="00501711">
      <w:pPr>
        <w:spacing w:after="0"/>
        <w:jc w:val="both"/>
        <w:rPr>
          <w:sz w:val="24"/>
          <w:szCs w:val="24"/>
          <w:lang w:val="it-IT"/>
        </w:rPr>
      </w:pPr>
    </w:p>
    <w:p w14:paraId="40ABCE15" w14:textId="5B9B41A8" w:rsidR="00501711" w:rsidRPr="00501711" w:rsidRDefault="00501711" w:rsidP="00501711">
      <w:pPr>
        <w:spacing w:after="0"/>
        <w:jc w:val="both"/>
        <w:rPr>
          <w:b/>
          <w:bCs/>
          <w:sz w:val="24"/>
          <w:szCs w:val="24"/>
        </w:rPr>
      </w:pPr>
      <w:r w:rsidRPr="00501711">
        <w:rPr>
          <w:b/>
          <w:bCs/>
          <w:sz w:val="24"/>
          <w:szCs w:val="24"/>
          <w:lang w:val="it-IT"/>
        </w:rPr>
        <w:t xml:space="preserve">* </w:t>
      </w:r>
      <w:r w:rsidR="00AE13F0">
        <w:rPr>
          <w:b/>
          <w:bCs/>
          <w:sz w:val="24"/>
          <w:szCs w:val="24"/>
          <w:lang w:val="it-IT"/>
        </w:rPr>
        <w:t>Estratto dal testo in</w:t>
      </w:r>
      <w:r w:rsidRPr="00501711">
        <w:rPr>
          <w:b/>
          <w:bCs/>
          <w:sz w:val="24"/>
          <w:szCs w:val="24"/>
          <w:lang w:val="it-IT"/>
        </w:rPr>
        <w:t xml:space="preserve"> catalogo Armando </w:t>
      </w:r>
      <w:proofErr w:type="spellStart"/>
      <w:r w:rsidRPr="00501711">
        <w:rPr>
          <w:b/>
          <w:bCs/>
          <w:sz w:val="24"/>
          <w:szCs w:val="24"/>
          <w:lang w:val="it-IT"/>
        </w:rPr>
        <w:t>Dadò</w:t>
      </w:r>
      <w:proofErr w:type="spellEnd"/>
      <w:r w:rsidRPr="00501711">
        <w:rPr>
          <w:b/>
          <w:bCs/>
          <w:sz w:val="24"/>
          <w:szCs w:val="24"/>
          <w:lang w:val="it-IT"/>
        </w:rPr>
        <w:t xml:space="preserve"> editore</w:t>
      </w:r>
    </w:p>
    <w:sectPr w:rsidR="00501711" w:rsidRPr="00501711" w:rsidSect="00D64A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0474E" w14:textId="77777777" w:rsidR="00120B7C" w:rsidRDefault="00120B7C" w:rsidP="00C95C11">
      <w:pPr>
        <w:spacing w:after="0" w:line="240" w:lineRule="auto"/>
      </w:pPr>
      <w:r>
        <w:separator/>
      </w:r>
    </w:p>
  </w:endnote>
  <w:endnote w:type="continuationSeparator" w:id="0">
    <w:p w14:paraId="2A3ED8EA" w14:textId="77777777" w:rsidR="00120B7C" w:rsidRDefault="00120B7C" w:rsidP="00C95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8F354" w14:textId="77777777" w:rsidR="00AF0091" w:rsidRDefault="00AF00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1C63B" w14:textId="77777777" w:rsidR="00AF0091" w:rsidRDefault="00AF009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9652B" w14:textId="77777777" w:rsidR="00AF0091" w:rsidRDefault="00AF00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9692D" w14:textId="77777777" w:rsidR="00120B7C" w:rsidRDefault="00120B7C" w:rsidP="00C95C11">
      <w:pPr>
        <w:spacing w:after="0" w:line="240" w:lineRule="auto"/>
      </w:pPr>
      <w:r>
        <w:separator/>
      </w:r>
    </w:p>
  </w:footnote>
  <w:footnote w:type="continuationSeparator" w:id="0">
    <w:p w14:paraId="6E3A9B8E" w14:textId="77777777" w:rsidR="00120B7C" w:rsidRDefault="00120B7C" w:rsidP="00C95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0610" w14:textId="77777777" w:rsidR="00AF0091" w:rsidRDefault="00AF009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BDD0E" w14:textId="77777777" w:rsidR="00AF0091" w:rsidRDefault="00AF009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A93BB" w14:textId="426CDA1F" w:rsidR="00D64A95" w:rsidRDefault="00D64A95">
    <w:pPr>
      <w:pStyle w:val="Intestazione"/>
    </w:pPr>
    <w:r>
      <w:rPr>
        <w:noProof/>
      </w:rPr>
      <w:drawing>
        <wp:inline distT="0" distB="0" distL="0" distR="0" wp14:anchorId="64F8AE40" wp14:editId="3341C908">
          <wp:extent cx="2387600" cy="1073150"/>
          <wp:effectExtent l="0" t="0" r="0" b="0"/>
          <wp:docPr id="1" name="Immagine 0" descr="logo museo colori DE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0" descr="logo museo colori DEF.jpg"/>
                  <pic:cNvPicPr/>
                </pic:nvPicPr>
                <pic:blipFill>
                  <a:blip r:embed="rId1"/>
                  <a:srcRect l="12153" r="16489" b="15922"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1073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53318"/>
    <w:multiLevelType w:val="hybridMultilevel"/>
    <w:tmpl w:val="1CB6DB9E"/>
    <w:lvl w:ilvl="0" w:tplc="4472403E">
      <w:start w:val="1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661"/>
    <w:rsid w:val="000022A0"/>
    <w:rsid w:val="000170DE"/>
    <w:rsid w:val="00041B65"/>
    <w:rsid w:val="00050264"/>
    <w:rsid w:val="00056EA4"/>
    <w:rsid w:val="000668A7"/>
    <w:rsid w:val="00076E0B"/>
    <w:rsid w:val="0009096D"/>
    <w:rsid w:val="000B0D0D"/>
    <w:rsid w:val="000D5E47"/>
    <w:rsid w:val="00120B7C"/>
    <w:rsid w:val="00125447"/>
    <w:rsid w:val="0014730A"/>
    <w:rsid w:val="001501C1"/>
    <w:rsid w:val="00163A68"/>
    <w:rsid w:val="00195DCC"/>
    <w:rsid w:val="001A1253"/>
    <w:rsid w:val="001B5A1C"/>
    <w:rsid w:val="001C0A14"/>
    <w:rsid w:val="001D6207"/>
    <w:rsid w:val="001E6D2C"/>
    <w:rsid w:val="001F1EA8"/>
    <w:rsid w:val="002042D3"/>
    <w:rsid w:val="00226DCA"/>
    <w:rsid w:val="002500D1"/>
    <w:rsid w:val="002709EA"/>
    <w:rsid w:val="00270C10"/>
    <w:rsid w:val="00274A5E"/>
    <w:rsid w:val="00275BC0"/>
    <w:rsid w:val="002A2BF8"/>
    <w:rsid w:val="002E5791"/>
    <w:rsid w:val="002F05A8"/>
    <w:rsid w:val="00337740"/>
    <w:rsid w:val="003505EC"/>
    <w:rsid w:val="00372918"/>
    <w:rsid w:val="003D1026"/>
    <w:rsid w:val="003F1052"/>
    <w:rsid w:val="003F49BF"/>
    <w:rsid w:val="004233B4"/>
    <w:rsid w:val="004839A5"/>
    <w:rsid w:val="004F0B83"/>
    <w:rsid w:val="004F22D4"/>
    <w:rsid w:val="00501711"/>
    <w:rsid w:val="0050429C"/>
    <w:rsid w:val="00515386"/>
    <w:rsid w:val="005167E1"/>
    <w:rsid w:val="00566957"/>
    <w:rsid w:val="005909F0"/>
    <w:rsid w:val="00592BCA"/>
    <w:rsid w:val="005A32ED"/>
    <w:rsid w:val="00646538"/>
    <w:rsid w:val="006C3DDB"/>
    <w:rsid w:val="006C60A3"/>
    <w:rsid w:val="006D6768"/>
    <w:rsid w:val="006E4D91"/>
    <w:rsid w:val="00726C85"/>
    <w:rsid w:val="00745CC8"/>
    <w:rsid w:val="0075320F"/>
    <w:rsid w:val="00764A06"/>
    <w:rsid w:val="0077337D"/>
    <w:rsid w:val="007A7546"/>
    <w:rsid w:val="007B272A"/>
    <w:rsid w:val="00807BB3"/>
    <w:rsid w:val="00823D76"/>
    <w:rsid w:val="00825661"/>
    <w:rsid w:val="00832FC7"/>
    <w:rsid w:val="00845933"/>
    <w:rsid w:val="00880B99"/>
    <w:rsid w:val="00894801"/>
    <w:rsid w:val="008A77D2"/>
    <w:rsid w:val="008C50B7"/>
    <w:rsid w:val="008C7BA1"/>
    <w:rsid w:val="00911FD1"/>
    <w:rsid w:val="00912606"/>
    <w:rsid w:val="0091428E"/>
    <w:rsid w:val="0097499D"/>
    <w:rsid w:val="009910E1"/>
    <w:rsid w:val="009A6E04"/>
    <w:rsid w:val="009C0FDF"/>
    <w:rsid w:val="00A37AC6"/>
    <w:rsid w:val="00A730D9"/>
    <w:rsid w:val="00AE13F0"/>
    <w:rsid w:val="00AF0091"/>
    <w:rsid w:val="00B15EDB"/>
    <w:rsid w:val="00B52B72"/>
    <w:rsid w:val="00B61FEB"/>
    <w:rsid w:val="00BA4B3C"/>
    <w:rsid w:val="00BC0DDE"/>
    <w:rsid w:val="00BC5AEB"/>
    <w:rsid w:val="00BD1B32"/>
    <w:rsid w:val="00BF5962"/>
    <w:rsid w:val="00C20003"/>
    <w:rsid w:val="00C2025C"/>
    <w:rsid w:val="00C32D5F"/>
    <w:rsid w:val="00C33280"/>
    <w:rsid w:val="00C430CB"/>
    <w:rsid w:val="00C579CA"/>
    <w:rsid w:val="00C62F88"/>
    <w:rsid w:val="00C8481D"/>
    <w:rsid w:val="00C95C11"/>
    <w:rsid w:val="00CA1586"/>
    <w:rsid w:val="00CC788D"/>
    <w:rsid w:val="00D15791"/>
    <w:rsid w:val="00D32941"/>
    <w:rsid w:val="00D64A95"/>
    <w:rsid w:val="00D675E0"/>
    <w:rsid w:val="00DB1E98"/>
    <w:rsid w:val="00E21583"/>
    <w:rsid w:val="00E21A92"/>
    <w:rsid w:val="00E74029"/>
    <w:rsid w:val="00E80EB3"/>
    <w:rsid w:val="00EC79ED"/>
    <w:rsid w:val="00F03292"/>
    <w:rsid w:val="00F34D96"/>
    <w:rsid w:val="00F3545A"/>
    <w:rsid w:val="00F54675"/>
    <w:rsid w:val="00F870D6"/>
    <w:rsid w:val="00F91B90"/>
    <w:rsid w:val="00FD2EE1"/>
    <w:rsid w:val="00FE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01EB4"/>
  <w15:chartTrackingRefBased/>
  <w15:docId w15:val="{6797BA08-6A4B-47B9-BE67-683451AF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4A95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95C1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95C1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95C11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823D76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64A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4A95"/>
  </w:style>
  <w:style w:type="paragraph" w:styleId="Pidipagina">
    <w:name w:val="footer"/>
    <w:basedOn w:val="Normale"/>
    <w:link w:val="PidipaginaCarattere"/>
    <w:uiPriority w:val="99"/>
    <w:unhideWhenUsed/>
    <w:rsid w:val="00D64A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4A95"/>
  </w:style>
  <w:style w:type="character" w:styleId="Collegamentoipertestuale">
    <w:name w:val="Hyperlink"/>
    <w:basedOn w:val="Carpredefinitoparagrafo"/>
    <w:uiPriority w:val="99"/>
    <w:unhideWhenUsed/>
    <w:rsid w:val="00D64A95"/>
    <w:rPr>
      <w:color w:val="0563C1" w:themeColor="hyperlink"/>
      <w:u w:val="single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D64A95"/>
    <w:rPr>
      <w:color w:val="0563C1" w:themeColor="hyperlink"/>
      <w:u w:val="single"/>
    </w:rPr>
  </w:style>
  <w:style w:type="paragraph" w:styleId="Revisione">
    <w:name w:val="Revision"/>
    <w:hidden/>
    <w:uiPriority w:val="99"/>
    <w:semiHidden/>
    <w:rsid w:val="00BF59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04DEE6-3EA0-47BF-BCFA-B3FD1E077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FC004C-8D9F-4359-8711-8A2FE834CC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BF08D-5531-4F7F-AAA4-5080AE6B8C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BCF29F-4000-431F-B16A-C975D9BED34E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1377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Museo Comunale Ascona</dc:creator>
  <cp:keywords/>
  <dc:description/>
  <cp:lastModifiedBy>Carlo Ghielmetti</cp:lastModifiedBy>
  <cp:revision>4</cp:revision>
  <cp:lastPrinted>2022-05-19T14:12:00Z</cp:lastPrinted>
  <dcterms:created xsi:type="dcterms:W3CDTF">2022-06-01T08:11:00Z</dcterms:created>
  <dcterms:modified xsi:type="dcterms:W3CDTF">2022-06-01T09:12:00Z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