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473A7" w14:textId="77777777" w:rsidR="00B84AE9" w:rsidRDefault="00B84AE9" w:rsidP="00797C94">
      <w:pPr>
        <w:spacing w:after="0"/>
        <w:jc w:val="center"/>
        <w:rPr>
          <w:noProof/>
        </w:rPr>
      </w:pPr>
    </w:p>
    <w:p w14:paraId="3A4BFE1A" w14:textId="5B346C88" w:rsidR="005103DA" w:rsidRDefault="00797C94" w:rsidP="00797C94">
      <w:pPr>
        <w:spacing w:after="0"/>
        <w:jc w:val="center"/>
        <w:rPr>
          <w:rFonts w:ascii="Calibri" w:hAnsi="Calibri" w:cs="Calibri"/>
        </w:rPr>
      </w:pPr>
      <w:r>
        <w:rPr>
          <w:noProof/>
        </w:rPr>
        <w:drawing>
          <wp:inline distT="0" distB="0" distL="0" distR="0" wp14:anchorId="4CA67F85" wp14:editId="4CEB1F1A">
            <wp:extent cx="5501005" cy="2774475"/>
            <wp:effectExtent l="0" t="0" r="4445" b="6985"/>
            <wp:docPr id="1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076" cy="2776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FFCB73" w14:textId="77777777" w:rsidR="00671E7C" w:rsidRPr="00540FF7" w:rsidRDefault="00671E7C" w:rsidP="005103DA">
      <w:pPr>
        <w:spacing w:after="0"/>
        <w:jc w:val="both"/>
        <w:rPr>
          <w:rFonts w:ascii="Garamond" w:hAnsi="Garamond" w:cs="Calibri"/>
        </w:rPr>
      </w:pPr>
    </w:p>
    <w:p w14:paraId="700BB83D" w14:textId="1A75F155" w:rsidR="001225EF" w:rsidRPr="00540FF7" w:rsidRDefault="00E205D2" w:rsidP="005103DA">
      <w:pPr>
        <w:spacing w:after="0"/>
        <w:jc w:val="both"/>
        <w:rPr>
          <w:rFonts w:ascii="Garamond" w:hAnsi="Garamond" w:cs="Calibri"/>
          <w:b/>
          <w:bCs/>
          <w:sz w:val="28"/>
          <w:szCs w:val="28"/>
        </w:rPr>
      </w:pPr>
      <w:r w:rsidRPr="00540FF7">
        <w:rPr>
          <w:rFonts w:ascii="Garamond" w:hAnsi="Garamond" w:cs="Calibri"/>
          <w:b/>
          <w:bCs/>
          <w:sz w:val="28"/>
          <w:szCs w:val="28"/>
        </w:rPr>
        <w:t xml:space="preserve">Mons. </w:t>
      </w:r>
      <w:r w:rsidR="00540FF7" w:rsidRPr="00540FF7">
        <w:rPr>
          <w:rFonts w:ascii="Garamond" w:hAnsi="Garamond" w:cs="Calibri"/>
          <w:b/>
          <w:bCs/>
          <w:sz w:val="28"/>
          <w:szCs w:val="28"/>
        </w:rPr>
        <w:t>ALBERTO ROCCA</w:t>
      </w:r>
    </w:p>
    <w:p w14:paraId="39B80453" w14:textId="69C649A0" w:rsidR="00540FF7" w:rsidRPr="00540FF7" w:rsidRDefault="00540FF7" w:rsidP="005103DA">
      <w:pPr>
        <w:spacing w:after="0"/>
        <w:jc w:val="both"/>
        <w:rPr>
          <w:rFonts w:ascii="Garamond" w:hAnsi="Garamond" w:cs="Calibri"/>
          <w:sz w:val="28"/>
          <w:szCs w:val="28"/>
        </w:rPr>
      </w:pPr>
      <w:r w:rsidRPr="00540FF7">
        <w:rPr>
          <w:rFonts w:ascii="Garamond" w:hAnsi="Garamond" w:cs="Calibri"/>
          <w:b/>
          <w:bCs/>
          <w:sz w:val="28"/>
          <w:szCs w:val="28"/>
        </w:rPr>
        <w:t>Direttore della Pinacoteca Ambrosiana</w:t>
      </w:r>
    </w:p>
    <w:p w14:paraId="77036AB8" w14:textId="59220EC0" w:rsidR="00540FF7" w:rsidRPr="00540FF7" w:rsidRDefault="00540FF7" w:rsidP="005103DA">
      <w:pPr>
        <w:spacing w:after="0"/>
        <w:jc w:val="both"/>
        <w:rPr>
          <w:rFonts w:ascii="Garamond" w:hAnsi="Garamond" w:cs="Calibri"/>
          <w:sz w:val="24"/>
          <w:szCs w:val="24"/>
        </w:rPr>
      </w:pPr>
    </w:p>
    <w:p w14:paraId="0A9CC9F9" w14:textId="33997AD1" w:rsidR="00540FF7" w:rsidRPr="00540FF7" w:rsidRDefault="00540FF7" w:rsidP="005103DA">
      <w:pPr>
        <w:spacing w:after="0"/>
        <w:jc w:val="both"/>
        <w:rPr>
          <w:rFonts w:ascii="Garamond" w:hAnsi="Garamond" w:cs="Calibri"/>
          <w:sz w:val="24"/>
          <w:szCs w:val="24"/>
        </w:rPr>
      </w:pPr>
      <w:r w:rsidRPr="00540FF7">
        <w:rPr>
          <w:rFonts w:ascii="Garamond" w:hAnsi="Garamond" w:cs="Calibri"/>
          <w:b/>
          <w:bCs/>
          <w:i/>
          <w:iCs/>
          <w:sz w:val="24"/>
          <w:szCs w:val="24"/>
        </w:rPr>
        <w:t xml:space="preserve">Solitaria </w:t>
      </w:r>
      <w:proofErr w:type="spellStart"/>
      <w:r w:rsidRPr="00540FF7">
        <w:rPr>
          <w:rFonts w:ascii="Garamond" w:hAnsi="Garamond" w:cs="Calibri"/>
          <w:b/>
          <w:bCs/>
          <w:i/>
          <w:iCs/>
          <w:sz w:val="24"/>
          <w:szCs w:val="24"/>
        </w:rPr>
        <w:t>Relicta</w:t>
      </w:r>
      <w:proofErr w:type="spellEnd"/>
      <w:r w:rsidRPr="00540FF7">
        <w:rPr>
          <w:rFonts w:ascii="Garamond" w:hAnsi="Garamond" w:cs="Calibri"/>
          <w:b/>
          <w:bCs/>
          <w:i/>
          <w:iCs/>
          <w:sz w:val="24"/>
          <w:szCs w:val="24"/>
        </w:rPr>
        <w:t xml:space="preserve"> Est</w:t>
      </w:r>
      <w:r w:rsidRPr="00540FF7">
        <w:rPr>
          <w:rFonts w:ascii="Garamond" w:hAnsi="Garamond" w:cs="Calibri"/>
          <w:b/>
          <w:bCs/>
          <w:i/>
          <w:iCs/>
          <w:sz w:val="24"/>
          <w:szCs w:val="24"/>
        </w:rPr>
        <w:t xml:space="preserve"> </w:t>
      </w:r>
    </w:p>
    <w:p w14:paraId="37398513" w14:textId="34B2EFBD" w:rsidR="00540FF7" w:rsidRPr="00540FF7" w:rsidRDefault="00540FF7" w:rsidP="005103DA">
      <w:pPr>
        <w:spacing w:after="0"/>
        <w:jc w:val="both"/>
        <w:rPr>
          <w:rFonts w:ascii="Garamond" w:hAnsi="Garamond" w:cs="Calibri"/>
          <w:sz w:val="24"/>
          <w:szCs w:val="24"/>
        </w:rPr>
      </w:pPr>
    </w:p>
    <w:p w14:paraId="7234C271" w14:textId="7D72862D" w:rsidR="00540FF7" w:rsidRPr="00540FF7" w:rsidRDefault="00540FF7" w:rsidP="00540FF7">
      <w:pPr>
        <w:spacing w:after="0"/>
        <w:jc w:val="both"/>
        <w:rPr>
          <w:rFonts w:ascii="Garamond" w:hAnsi="Garamond" w:cs="Calibri"/>
        </w:rPr>
      </w:pPr>
      <w:r w:rsidRPr="00540FF7">
        <w:rPr>
          <w:rFonts w:ascii="Garamond" w:hAnsi="Garamond" w:cs="Calibri"/>
        </w:rPr>
        <w:t xml:space="preserve">Avvolta </w:t>
      </w:r>
      <w:r w:rsidRPr="00540FF7">
        <w:rPr>
          <w:rFonts w:ascii="Garamond" w:hAnsi="Garamond" w:cs="Calibri"/>
        </w:rPr>
        <w:t>nel mistero con il quale il tempo si compiace di</w:t>
      </w:r>
      <w:r w:rsidRPr="00540FF7">
        <w:rPr>
          <w:rFonts w:ascii="Garamond" w:hAnsi="Garamond" w:cs="Calibri"/>
        </w:rPr>
        <w:t xml:space="preserve"> </w:t>
      </w:r>
      <w:r w:rsidRPr="00540FF7">
        <w:rPr>
          <w:rFonts w:ascii="Garamond" w:hAnsi="Garamond" w:cs="Calibri"/>
        </w:rPr>
        <w:t>ammantare le vicende dei mortali, è l’origine della Canestra</w:t>
      </w:r>
      <w:r w:rsidRPr="00540FF7">
        <w:rPr>
          <w:rFonts w:ascii="Garamond" w:hAnsi="Garamond" w:cs="Calibri"/>
        </w:rPr>
        <w:t xml:space="preserve"> </w:t>
      </w:r>
      <w:r w:rsidRPr="00540FF7">
        <w:rPr>
          <w:rFonts w:ascii="Garamond" w:hAnsi="Garamond" w:cs="Calibri"/>
        </w:rPr>
        <w:t>donata da Federico Borromeo all’Ambrosiana nel 1618.</w:t>
      </w:r>
    </w:p>
    <w:p w14:paraId="4D5E3EE8" w14:textId="2CB6A8F7" w:rsidR="00540FF7" w:rsidRPr="00540FF7" w:rsidRDefault="00540FF7" w:rsidP="00540FF7">
      <w:pPr>
        <w:spacing w:after="0"/>
        <w:jc w:val="both"/>
        <w:rPr>
          <w:rFonts w:ascii="Garamond" w:hAnsi="Garamond" w:cs="Calibri"/>
        </w:rPr>
      </w:pPr>
      <w:proofErr w:type="spellStart"/>
      <w:r w:rsidRPr="00540FF7">
        <w:rPr>
          <w:rFonts w:ascii="Garamond" w:hAnsi="Garamond" w:cs="Calibri"/>
        </w:rPr>
        <w:t>Unico</w:t>
      </w:r>
      <w:proofErr w:type="spellEnd"/>
      <w:r w:rsidRPr="00540FF7">
        <w:rPr>
          <w:rFonts w:ascii="Garamond" w:hAnsi="Garamond" w:cs="Calibri"/>
        </w:rPr>
        <w:t xml:space="preserve"> dato certo è che sia arrivata con lui, a Milano, di</w:t>
      </w:r>
      <w:r w:rsidRPr="00540FF7">
        <w:rPr>
          <w:rFonts w:ascii="Garamond" w:hAnsi="Garamond" w:cs="Calibri"/>
        </w:rPr>
        <w:t xml:space="preserve"> </w:t>
      </w:r>
      <w:r w:rsidRPr="00540FF7">
        <w:rPr>
          <w:rFonts w:ascii="Garamond" w:hAnsi="Garamond" w:cs="Calibri"/>
        </w:rPr>
        <w:t>ritorno dal suo “esilio” romano nel 1601; non vi è traccia</w:t>
      </w:r>
      <w:r w:rsidRPr="00540FF7">
        <w:rPr>
          <w:rFonts w:ascii="Garamond" w:hAnsi="Garamond" w:cs="Calibri"/>
        </w:rPr>
        <w:t xml:space="preserve"> </w:t>
      </w:r>
      <w:r w:rsidRPr="00540FF7">
        <w:rPr>
          <w:rFonts w:ascii="Garamond" w:hAnsi="Garamond" w:cs="Calibri"/>
        </w:rPr>
        <w:t>documentaria che ci consenta di sapere se il cardinale</w:t>
      </w:r>
      <w:r w:rsidRPr="00540FF7">
        <w:rPr>
          <w:rFonts w:ascii="Garamond" w:hAnsi="Garamond" w:cs="Calibri"/>
        </w:rPr>
        <w:t xml:space="preserve"> </w:t>
      </w:r>
      <w:r w:rsidRPr="00540FF7">
        <w:rPr>
          <w:rFonts w:ascii="Garamond" w:hAnsi="Garamond" w:cs="Calibri"/>
        </w:rPr>
        <w:t>l’abbia acquistata, se gli sia stata donata o, addirittura, se ne</w:t>
      </w:r>
      <w:r w:rsidRPr="00540FF7">
        <w:rPr>
          <w:rFonts w:ascii="Garamond" w:hAnsi="Garamond" w:cs="Calibri"/>
        </w:rPr>
        <w:t xml:space="preserve"> </w:t>
      </w:r>
      <w:r w:rsidRPr="00540FF7">
        <w:rPr>
          <w:rFonts w:ascii="Garamond" w:hAnsi="Garamond" w:cs="Calibri"/>
        </w:rPr>
        <w:t>sia stato egli stesso il committente.</w:t>
      </w:r>
    </w:p>
    <w:p w14:paraId="3DEEC3F4" w14:textId="73AB2CBB" w:rsidR="00540FF7" w:rsidRPr="00540FF7" w:rsidRDefault="00540FF7" w:rsidP="00540FF7">
      <w:pPr>
        <w:spacing w:after="0"/>
        <w:jc w:val="both"/>
        <w:rPr>
          <w:rFonts w:ascii="Garamond" w:hAnsi="Garamond" w:cs="Calibri"/>
        </w:rPr>
      </w:pPr>
      <w:r w:rsidRPr="00540FF7">
        <w:rPr>
          <w:rFonts w:ascii="Garamond" w:hAnsi="Garamond" w:cs="Calibri"/>
        </w:rPr>
        <w:t>A oggi non vi è modo di sciogliere l’arcano; dato certo è</w:t>
      </w:r>
      <w:r w:rsidRPr="00540FF7">
        <w:rPr>
          <w:rFonts w:ascii="Garamond" w:hAnsi="Garamond" w:cs="Calibri"/>
        </w:rPr>
        <w:t xml:space="preserve"> </w:t>
      </w:r>
      <w:r w:rsidRPr="00540FF7">
        <w:rPr>
          <w:rFonts w:ascii="Garamond" w:hAnsi="Garamond" w:cs="Calibri"/>
        </w:rPr>
        <w:t>che l’unica natura morta, come soggetto autonomo a noi</w:t>
      </w:r>
      <w:r w:rsidRPr="00540FF7">
        <w:rPr>
          <w:rFonts w:ascii="Garamond" w:hAnsi="Garamond" w:cs="Calibri"/>
        </w:rPr>
        <w:t xml:space="preserve"> </w:t>
      </w:r>
      <w:r w:rsidRPr="00540FF7">
        <w:rPr>
          <w:rFonts w:ascii="Garamond" w:hAnsi="Garamond" w:cs="Calibri"/>
        </w:rPr>
        <w:t xml:space="preserve">pervenuta di Michelangelo </w:t>
      </w:r>
      <w:proofErr w:type="spellStart"/>
      <w:r w:rsidRPr="00540FF7">
        <w:rPr>
          <w:rFonts w:ascii="Garamond" w:hAnsi="Garamond" w:cs="Calibri"/>
        </w:rPr>
        <w:t>Merisi</w:t>
      </w:r>
      <w:proofErr w:type="spellEnd"/>
      <w:r w:rsidRPr="00540FF7">
        <w:rPr>
          <w:rFonts w:ascii="Garamond" w:hAnsi="Garamond" w:cs="Calibri"/>
        </w:rPr>
        <w:t>, si trova nella collezione</w:t>
      </w:r>
      <w:r w:rsidRPr="00540FF7">
        <w:rPr>
          <w:rFonts w:ascii="Garamond" w:hAnsi="Garamond" w:cs="Calibri"/>
        </w:rPr>
        <w:t xml:space="preserve"> </w:t>
      </w:r>
      <w:r w:rsidRPr="00540FF7">
        <w:rPr>
          <w:rFonts w:ascii="Garamond" w:hAnsi="Garamond" w:cs="Calibri"/>
        </w:rPr>
        <w:t>dell’alto prelato milanese, per il quale la natura è il libro</w:t>
      </w:r>
      <w:r w:rsidRPr="00540FF7">
        <w:rPr>
          <w:rFonts w:ascii="Garamond" w:hAnsi="Garamond" w:cs="Calibri"/>
        </w:rPr>
        <w:t xml:space="preserve"> </w:t>
      </w:r>
      <w:r w:rsidRPr="00540FF7">
        <w:rPr>
          <w:rFonts w:ascii="Garamond" w:hAnsi="Garamond" w:cs="Calibri"/>
        </w:rPr>
        <w:t>scritto da Dio, concetto molto probabilmente mutuato anche</w:t>
      </w:r>
      <w:r w:rsidRPr="00540FF7">
        <w:rPr>
          <w:rFonts w:ascii="Garamond" w:hAnsi="Garamond" w:cs="Calibri"/>
        </w:rPr>
        <w:t xml:space="preserve"> </w:t>
      </w:r>
      <w:r w:rsidRPr="00540FF7">
        <w:rPr>
          <w:rFonts w:ascii="Garamond" w:hAnsi="Garamond" w:cs="Calibri"/>
        </w:rPr>
        <w:t>dalla lettura di Dionigi l’</w:t>
      </w:r>
      <w:proofErr w:type="spellStart"/>
      <w:r w:rsidRPr="00540FF7">
        <w:rPr>
          <w:rFonts w:ascii="Garamond" w:hAnsi="Garamond" w:cs="Calibri"/>
        </w:rPr>
        <w:t>Aeropagita</w:t>
      </w:r>
      <w:proofErr w:type="spellEnd"/>
      <w:r w:rsidRPr="00540FF7">
        <w:rPr>
          <w:rFonts w:ascii="Garamond" w:hAnsi="Garamond" w:cs="Calibri"/>
        </w:rPr>
        <w:t>, che vede nella creazione</w:t>
      </w:r>
      <w:r w:rsidRPr="00540FF7">
        <w:rPr>
          <w:rFonts w:ascii="Garamond" w:hAnsi="Garamond" w:cs="Calibri"/>
        </w:rPr>
        <w:t xml:space="preserve"> </w:t>
      </w:r>
      <w:r w:rsidRPr="00540FF7">
        <w:rPr>
          <w:rFonts w:ascii="Garamond" w:hAnsi="Garamond" w:cs="Calibri"/>
        </w:rPr>
        <w:t xml:space="preserve">la prima teofania dell’Eccelso. Affascinato dalla </w:t>
      </w:r>
      <w:r w:rsidRPr="00540FF7">
        <w:rPr>
          <w:rFonts w:ascii="Garamond" w:hAnsi="Garamond" w:cs="Calibri"/>
          <w:i/>
          <w:iCs/>
        </w:rPr>
        <w:t>magia</w:t>
      </w:r>
      <w:r w:rsidRPr="00540FF7">
        <w:rPr>
          <w:rFonts w:ascii="Garamond" w:hAnsi="Garamond" w:cs="Calibri"/>
          <w:i/>
          <w:iCs/>
        </w:rPr>
        <w:t xml:space="preserve"> </w:t>
      </w:r>
      <w:proofErr w:type="spellStart"/>
      <w:r w:rsidRPr="00540FF7">
        <w:rPr>
          <w:rFonts w:ascii="Garamond" w:hAnsi="Garamond" w:cs="Calibri"/>
          <w:i/>
          <w:iCs/>
        </w:rPr>
        <w:t>naturalis</w:t>
      </w:r>
      <w:proofErr w:type="spellEnd"/>
      <w:r w:rsidRPr="00540FF7">
        <w:rPr>
          <w:rFonts w:ascii="Garamond" w:hAnsi="Garamond" w:cs="Calibri"/>
          <w:i/>
          <w:iCs/>
        </w:rPr>
        <w:t xml:space="preserve"> </w:t>
      </w:r>
      <w:r w:rsidRPr="00540FF7">
        <w:rPr>
          <w:rFonts w:ascii="Garamond" w:hAnsi="Garamond" w:cs="Calibri"/>
        </w:rPr>
        <w:t>sino al punto di non temere di affrontare la lettura</w:t>
      </w:r>
      <w:r w:rsidRPr="00540FF7">
        <w:rPr>
          <w:rFonts w:ascii="Garamond" w:hAnsi="Garamond" w:cs="Calibri"/>
        </w:rPr>
        <w:t xml:space="preserve"> </w:t>
      </w:r>
      <w:r w:rsidRPr="00540FF7">
        <w:rPr>
          <w:rFonts w:ascii="Garamond" w:hAnsi="Garamond" w:cs="Calibri"/>
        </w:rPr>
        <w:t>di testi cabalistici e alchimistici, il Borromeo, commissionò</w:t>
      </w:r>
      <w:r w:rsidRPr="00540FF7">
        <w:rPr>
          <w:rFonts w:ascii="Garamond" w:hAnsi="Garamond" w:cs="Calibri"/>
        </w:rPr>
        <w:t xml:space="preserve"> </w:t>
      </w:r>
      <w:r w:rsidRPr="00540FF7">
        <w:rPr>
          <w:rFonts w:ascii="Garamond" w:hAnsi="Garamond" w:cs="Calibri"/>
        </w:rPr>
        <w:t>- e questo è certo - numerosi e impegnativi dipinti a due dei</w:t>
      </w:r>
      <w:r w:rsidRPr="00540FF7">
        <w:rPr>
          <w:rFonts w:ascii="Garamond" w:hAnsi="Garamond" w:cs="Calibri"/>
        </w:rPr>
        <w:t xml:space="preserve"> </w:t>
      </w:r>
      <w:r w:rsidRPr="00540FF7">
        <w:rPr>
          <w:rFonts w:ascii="Garamond" w:hAnsi="Garamond" w:cs="Calibri"/>
        </w:rPr>
        <w:t>massimi pittori fiamminghi a lui contemporanei.</w:t>
      </w:r>
    </w:p>
    <w:p w14:paraId="663A6300" w14:textId="0B9C2890" w:rsidR="00540FF7" w:rsidRPr="00540FF7" w:rsidRDefault="00540FF7" w:rsidP="00540FF7">
      <w:pPr>
        <w:spacing w:after="0"/>
        <w:jc w:val="both"/>
        <w:rPr>
          <w:rFonts w:ascii="Garamond" w:hAnsi="Garamond" w:cs="Calibri"/>
        </w:rPr>
      </w:pPr>
      <w:r w:rsidRPr="00540FF7">
        <w:rPr>
          <w:rFonts w:ascii="Garamond" w:hAnsi="Garamond" w:cs="Calibri"/>
        </w:rPr>
        <w:t>Lo stesso fascino per la natura materia che diviene luogo</w:t>
      </w:r>
      <w:r w:rsidRPr="00540FF7">
        <w:rPr>
          <w:rFonts w:ascii="Garamond" w:hAnsi="Garamond" w:cs="Calibri"/>
        </w:rPr>
        <w:t xml:space="preserve"> </w:t>
      </w:r>
      <w:r w:rsidRPr="00540FF7">
        <w:rPr>
          <w:rFonts w:ascii="Garamond" w:hAnsi="Garamond" w:cs="Calibri"/>
        </w:rPr>
        <w:t>dove lo Spirito si manifesta attraversa l’arte di Carlo Mattioli,</w:t>
      </w:r>
      <w:r w:rsidRPr="00540FF7">
        <w:rPr>
          <w:rFonts w:ascii="Garamond" w:hAnsi="Garamond" w:cs="Calibri"/>
        </w:rPr>
        <w:t xml:space="preserve"> </w:t>
      </w:r>
      <w:r w:rsidRPr="00540FF7">
        <w:rPr>
          <w:rFonts w:ascii="Garamond" w:hAnsi="Garamond" w:cs="Calibri"/>
        </w:rPr>
        <w:t xml:space="preserve">proprio a partire dagli anni delle sue riflessioni sulla </w:t>
      </w:r>
      <w:r w:rsidRPr="00540FF7">
        <w:rPr>
          <w:rFonts w:ascii="Garamond" w:hAnsi="Garamond" w:cs="Calibri"/>
          <w:i/>
          <w:iCs/>
        </w:rPr>
        <w:t>fiscella</w:t>
      </w:r>
      <w:r w:rsidRPr="00540FF7">
        <w:rPr>
          <w:rFonts w:ascii="Garamond" w:hAnsi="Garamond" w:cs="Calibri"/>
          <w:i/>
          <w:iCs/>
        </w:rPr>
        <w:t xml:space="preserve"> </w:t>
      </w:r>
      <w:r w:rsidRPr="00540FF7">
        <w:rPr>
          <w:rFonts w:ascii="Garamond" w:hAnsi="Garamond" w:cs="Calibri"/>
        </w:rPr>
        <w:t>ambrosiana. Se Caravaggio, però, mirava alla perfetta</w:t>
      </w:r>
      <w:r w:rsidRPr="00540FF7">
        <w:rPr>
          <w:rFonts w:ascii="Garamond" w:hAnsi="Garamond" w:cs="Calibri"/>
        </w:rPr>
        <w:t xml:space="preserve"> </w:t>
      </w:r>
      <w:r w:rsidRPr="00540FF7">
        <w:rPr>
          <w:rFonts w:ascii="Garamond" w:hAnsi="Garamond" w:cs="Calibri"/>
        </w:rPr>
        <w:t>mimesi, la capacità di fare la natura così come essa è -</w:t>
      </w:r>
      <w:r w:rsidRPr="00540FF7">
        <w:rPr>
          <w:rFonts w:ascii="Garamond" w:hAnsi="Garamond" w:cs="Calibri"/>
        </w:rPr>
        <w:t xml:space="preserve"> </w:t>
      </w:r>
      <w:r w:rsidRPr="00540FF7">
        <w:rPr>
          <w:rFonts w:ascii="Garamond" w:hAnsi="Garamond" w:cs="Calibri"/>
        </w:rPr>
        <w:t xml:space="preserve">qualità che sola fa dell’artista </w:t>
      </w:r>
      <w:r w:rsidRPr="00540FF7">
        <w:rPr>
          <w:rFonts w:ascii="Garamond" w:hAnsi="Garamond" w:cs="Calibri"/>
          <w:i/>
          <w:iCs/>
        </w:rPr>
        <w:t>“</w:t>
      </w:r>
      <w:proofErr w:type="spellStart"/>
      <w:r w:rsidRPr="00540FF7">
        <w:rPr>
          <w:rFonts w:ascii="Garamond" w:hAnsi="Garamond" w:cs="Calibri"/>
          <w:i/>
          <w:iCs/>
        </w:rPr>
        <w:t>valent’huomo</w:t>
      </w:r>
      <w:proofErr w:type="spellEnd"/>
      <w:r w:rsidRPr="00540FF7">
        <w:rPr>
          <w:rFonts w:ascii="Garamond" w:hAnsi="Garamond" w:cs="Calibri"/>
          <w:i/>
          <w:iCs/>
        </w:rPr>
        <w:t>”</w:t>
      </w:r>
      <w:r w:rsidRPr="00540FF7">
        <w:rPr>
          <w:rFonts w:ascii="Garamond" w:hAnsi="Garamond" w:cs="Calibri"/>
        </w:rPr>
        <w:t>, capace di</w:t>
      </w:r>
      <w:r w:rsidRPr="00540FF7">
        <w:rPr>
          <w:rFonts w:ascii="Garamond" w:hAnsi="Garamond" w:cs="Calibri"/>
        </w:rPr>
        <w:t xml:space="preserve"> </w:t>
      </w:r>
      <w:r w:rsidRPr="00540FF7">
        <w:rPr>
          <w:rFonts w:ascii="Garamond" w:hAnsi="Garamond" w:cs="Calibri"/>
          <w:i/>
          <w:iCs/>
        </w:rPr>
        <w:t>“</w:t>
      </w:r>
      <w:proofErr w:type="spellStart"/>
      <w:r w:rsidRPr="00540FF7">
        <w:rPr>
          <w:rFonts w:ascii="Garamond" w:hAnsi="Garamond" w:cs="Calibri"/>
          <w:i/>
          <w:iCs/>
        </w:rPr>
        <w:t>depinger</w:t>
      </w:r>
      <w:proofErr w:type="spellEnd"/>
      <w:r w:rsidRPr="00540FF7">
        <w:rPr>
          <w:rFonts w:ascii="Garamond" w:hAnsi="Garamond" w:cs="Calibri"/>
          <w:i/>
          <w:iCs/>
        </w:rPr>
        <w:t xml:space="preserve"> bene et imitare bene le cose naturali” </w:t>
      </w:r>
      <w:r w:rsidRPr="00540FF7">
        <w:rPr>
          <w:rFonts w:ascii="Garamond" w:hAnsi="Garamond" w:cs="Calibri"/>
        </w:rPr>
        <w:t>- Mattioli</w:t>
      </w:r>
      <w:r w:rsidRPr="00540FF7">
        <w:rPr>
          <w:rFonts w:ascii="Garamond" w:hAnsi="Garamond" w:cs="Calibri"/>
        </w:rPr>
        <w:t xml:space="preserve"> </w:t>
      </w:r>
      <w:r w:rsidRPr="00540FF7">
        <w:rPr>
          <w:rFonts w:ascii="Garamond" w:hAnsi="Garamond" w:cs="Calibri"/>
        </w:rPr>
        <w:t>elabora una riflessione ulteriore, passando dal figurativo</w:t>
      </w:r>
      <w:r w:rsidRPr="00540FF7">
        <w:rPr>
          <w:rFonts w:ascii="Garamond" w:hAnsi="Garamond" w:cs="Calibri"/>
        </w:rPr>
        <w:t xml:space="preserve"> </w:t>
      </w:r>
      <w:r w:rsidRPr="00540FF7">
        <w:rPr>
          <w:rFonts w:ascii="Garamond" w:hAnsi="Garamond" w:cs="Calibri"/>
        </w:rPr>
        <w:t>all’astratto.</w:t>
      </w:r>
    </w:p>
    <w:p w14:paraId="38FC8590" w14:textId="2711E480" w:rsidR="00540FF7" w:rsidRPr="00540FF7" w:rsidRDefault="00540FF7" w:rsidP="00540FF7">
      <w:pPr>
        <w:spacing w:after="0"/>
        <w:jc w:val="both"/>
        <w:rPr>
          <w:rFonts w:ascii="Garamond" w:hAnsi="Garamond" w:cs="Calibri"/>
        </w:rPr>
      </w:pPr>
      <w:r w:rsidRPr="00540FF7">
        <w:rPr>
          <w:rFonts w:ascii="Garamond" w:hAnsi="Garamond" w:cs="Calibri"/>
        </w:rPr>
        <w:t>Un nuovo modo di esprimere la grandezza dell’esperienza</w:t>
      </w:r>
      <w:r w:rsidRPr="00540FF7">
        <w:rPr>
          <w:rFonts w:ascii="Garamond" w:hAnsi="Garamond" w:cs="Calibri"/>
        </w:rPr>
        <w:t xml:space="preserve"> </w:t>
      </w:r>
      <w:r w:rsidRPr="00540FF7">
        <w:rPr>
          <w:rFonts w:ascii="Garamond" w:hAnsi="Garamond" w:cs="Calibri"/>
        </w:rPr>
        <w:t>umana, di ogni singolo individuo, la cui mente può diventare</w:t>
      </w:r>
      <w:r w:rsidRPr="00540FF7">
        <w:rPr>
          <w:rFonts w:ascii="Garamond" w:hAnsi="Garamond" w:cs="Calibri"/>
        </w:rPr>
        <w:t xml:space="preserve"> </w:t>
      </w:r>
      <w:r w:rsidRPr="00540FF7">
        <w:rPr>
          <w:rFonts w:ascii="Garamond" w:hAnsi="Garamond" w:cs="Calibri"/>
        </w:rPr>
        <w:t>singolarissima sintesi della realtà, nel mai concluso viaggio</w:t>
      </w:r>
      <w:r w:rsidRPr="00540FF7">
        <w:rPr>
          <w:rFonts w:ascii="Garamond" w:hAnsi="Garamond" w:cs="Calibri"/>
        </w:rPr>
        <w:t xml:space="preserve"> </w:t>
      </w:r>
      <w:r w:rsidRPr="00540FF7">
        <w:rPr>
          <w:rFonts w:ascii="Garamond" w:hAnsi="Garamond" w:cs="Calibri"/>
        </w:rPr>
        <w:t>della ricerca del senso delle cose. Decantando la singolare</w:t>
      </w:r>
      <w:r w:rsidRPr="00540FF7">
        <w:rPr>
          <w:rFonts w:ascii="Garamond" w:hAnsi="Garamond" w:cs="Calibri"/>
        </w:rPr>
        <w:t xml:space="preserve"> </w:t>
      </w:r>
      <w:r w:rsidRPr="00540FF7">
        <w:rPr>
          <w:rFonts w:ascii="Garamond" w:hAnsi="Garamond" w:cs="Calibri"/>
        </w:rPr>
        <w:t>bellezza della Canestra, il Fondatore dell’Ambrosiana scrisse</w:t>
      </w:r>
      <w:r w:rsidRPr="00540FF7">
        <w:rPr>
          <w:rFonts w:ascii="Garamond" w:hAnsi="Garamond" w:cs="Calibri"/>
        </w:rPr>
        <w:t xml:space="preserve"> </w:t>
      </w:r>
      <w:r w:rsidRPr="00540FF7">
        <w:rPr>
          <w:rFonts w:ascii="Garamond" w:hAnsi="Garamond" w:cs="Calibri"/>
        </w:rPr>
        <w:t>di non essere riuscito a trovare un dipinto che potesse</w:t>
      </w:r>
      <w:r w:rsidRPr="00540FF7">
        <w:rPr>
          <w:rFonts w:ascii="Garamond" w:hAnsi="Garamond" w:cs="Calibri"/>
        </w:rPr>
        <w:t xml:space="preserve"> </w:t>
      </w:r>
      <w:r w:rsidRPr="00540FF7">
        <w:rPr>
          <w:rFonts w:ascii="Garamond" w:hAnsi="Garamond" w:cs="Calibri"/>
        </w:rPr>
        <w:t xml:space="preserve">reggere il confronto con essa e, a </w:t>
      </w:r>
      <w:proofErr w:type="spellStart"/>
      <w:r w:rsidRPr="00540FF7">
        <w:rPr>
          <w:rFonts w:ascii="Garamond" w:hAnsi="Garamond" w:cs="Calibri"/>
        </w:rPr>
        <w:t>motivo</w:t>
      </w:r>
      <w:proofErr w:type="spellEnd"/>
      <w:r w:rsidRPr="00540FF7">
        <w:rPr>
          <w:rFonts w:ascii="Garamond" w:hAnsi="Garamond" w:cs="Calibri"/>
        </w:rPr>
        <w:t xml:space="preserve"> di ciò, la fiscella</w:t>
      </w:r>
      <w:r w:rsidRPr="00540FF7">
        <w:rPr>
          <w:rFonts w:ascii="Garamond" w:hAnsi="Garamond" w:cs="Calibri"/>
        </w:rPr>
        <w:t xml:space="preserve"> </w:t>
      </w:r>
      <w:r w:rsidRPr="00540FF7">
        <w:rPr>
          <w:rFonts w:ascii="Garamond" w:hAnsi="Garamond" w:cs="Calibri"/>
        </w:rPr>
        <w:t xml:space="preserve">“solitaria </w:t>
      </w:r>
      <w:proofErr w:type="spellStart"/>
      <w:r w:rsidRPr="00540FF7">
        <w:rPr>
          <w:rFonts w:ascii="Garamond" w:hAnsi="Garamond" w:cs="Calibri"/>
        </w:rPr>
        <w:t>relicta</w:t>
      </w:r>
      <w:proofErr w:type="spellEnd"/>
      <w:r w:rsidRPr="00540FF7">
        <w:rPr>
          <w:rFonts w:ascii="Garamond" w:hAnsi="Garamond" w:cs="Calibri"/>
        </w:rPr>
        <w:t xml:space="preserve"> est”.</w:t>
      </w:r>
    </w:p>
    <w:p w14:paraId="588B3E50" w14:textId="090DDE8E" w:rsidR="00540FF7" w:rsidRDefault="00540FF7" w:rsidP="00540FF7">
      <w:pPr>
        <w:spacing w:after="0"/>
        <w:jc w:val="both"/>
        <w:rPr>
          <w:rFonts w:ascii="Garamond" w:hAnsi="Garamond" w:cs="Calibri"/>
        </w:rPr>
      </w:pPr>
      <w:r w:rsidRPr="00540FF7">
        <w:rPr>
          <w:rFonts w:ascii="Garamond" w:hAnsi="Garamond" w:cs="Calibri"/>
        </w:rPr>
        <w:t>Benché, solo per un breve spazio di tempo, questa solitudine</w:t>
      </w:r>
      <w:r w:rsidRPr="00540FF7">
        <w:rPr>
          <w:rFonts w:ascii="Garamond" w:hAnsi="Garamond" w:cs="Calibri"/>
        </w:rPr>
        <w:t xml:space="preserve"> </w:t>
      </w:r>
      <w:r w:rsidRPr="00540FF7">
        <w:rPr>
          <w:rFonts w:ascii="Garamond" w:hAnsi="Garamond" w:cs="Calibri"/>
        </w:rPr>
        <w:t>è colmata dal silenzioso dialogo tra passato e presente che</w:t>
      </w:r>
      <w:r w:rsidRPr="00540FF7">
        <w:rPr>
          <w:rFonts w:ascii="Garamond" w:hAnsi="Garamond" w:cs="Calibri"/>
        </w:rPr>
        <w:t xml:space="preserve"> </w:t>
      </w:r>
      <w:r w:rsidRPr="00540FF7">
        <w:rPr>
          <w:rFonts w:ascii="Garamond" w:hAnsi="Garamond" w:cs="Calibri"/>
        </w:rPr>
        <w:t>solo l’alchimia dell’arte sa instaurare: chi saprà udirlo, ne</w:t>
      </w:r>
      <w:r w:rsidRPr="00540FF7">
        <w:rPr>
          <w:rFonts w:ascii="Garamond" w:hAnsi="Garamond" w:cs="Calibri"/>
        </w:rPr>
        <w:t xml:space="preserve"> </w:t>
      </w:r>
      <w:r w:rsidRPr="00540FF7">
        <w:rPr>
          <w:rFonts w:ascii="Garamond" w:hAnsi="Garamond" w:cs="Calibri"/>
        </w:rPr>
        <w:t>sarà certamente ispirato.</w:t>
      </w:r>
    </w:p>
    <w:p w14:paraId="741F961F" w14:textId="7ACF075D" w:rsidR="00540FF7" w:rsidRDefault="00540FF7" w:rsidP="00540FF7">
      <w:pPr>
        <w:spacing w:after="0"/>
        <w:jc w:val="both"/>
        <w:rPr>
          <w:rFonts w:ascii="Garamond" w:hAnsi="Garamond" w:cs="Calibri"/>
        </w:rPr>
      </w:pPr>
    </w:p>
    <w:p w14:paraId="735A6E66" w14:textId="0821815C" w:rsidR="00540FF7" w:rsidRPr="00540FF7" w:rsidRDefault="00540FF7" w:rsidP="00540FF7">
      <w:pPr>
        <w:spacing w:after="0"/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>Milano, 6 maggio 2022</w:t>
      </w:r>
    </w:p>
    <w:sectPr w:rsidR="00540FF7" w:rsidRPr="00540FF7" w:rsidSect="00540FF7">
      <w:headerReference w:type="default" r:id="rId11"/>
      <w:headerReference w:type="first" r:id="rId12"/>
      <w:pgSz w:w="11906" w:h="16838"/>
      <w:pgMar w:top="269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D3B63" w14:textId="77777777" w:rsidR="00C90E7C" w:rsidRDefault="00C90E7C" w:rsidP="00B84AE9">
      <w:pPr>
        <w:spacing w:after="0" w:line="240" w:lineRule="auto"/>
      </w:pPr>
      <w:r>
        <w:separator/>
      </w:r>
    </w:p>
  </w:endnote>
  <w:endnote w:type="continuationSeparator" w:id="0">
    <w:p w14:paraId="42938B21" w14:textId="77777777" w:rsidR="00C90E7C" w:rsidRDefault="00C90E7C" w:rsidP="00B84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23F29" w14:textId="77777777" w:rsidR="00C90E7C" w:rsidRDefault="00C90E7C" w:rsidP="00B84AE9">
      <w:pPr>
        <w:spacing w:after="0" w:line="240" w:lineRule="auto"/>
      </w:pPr>
      <w:r>
        <w:separator/>
      </w:r>
    </w:p>
  </w:footnote>
  <w:footnote w:type="continuationSeparator" w:id="0">
    <w:p w14:paraId="0C216C3B" w14:textId="77777777" w:rsidR="00C90E7C" w:rsidRDefault="00C90E7C" w:rsidP="00B84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ED99D" w14:textId="2146A447" w:rsidR="00B84AE9" w:rsidRDefault="00B84AE9" w:rsidP="00B84AE9">
    <w:pPr>
      <w:pStyle w:val="Intestazion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573FC" w14:textId="2E18F755" w:rsidR="00540FF7" w:rsidRDefault="00540FF7" w:rsidP="00540FF7">
    <w:pPr>
      <w:pStyle w:val="Intestazione"/>
      <w:jc w:val="center"/>
    </w:pPr>
    <w:r w:rsidRPr="00016F46">
      <w:rPr>
        <w:noProof/>
      </w:rPr>
      <w:drawing>
        <wp:inline distT="0" distB="0" distL="0" distR="0" wp14:anchorId="0ED552EC" wp14:editId="28DACF73">
          <wp:extent cx="1515818" cy="1028700"/>
          <wp:effectExtent l="0" t="0" r="8255" b="0"/>
          <wp:docPr id="14" name="Immagine 14" descr="main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in_logo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520" r="20566"/>
                  <a:stretch/>
                </pic:blipFill>
                <pic:spPr bwMode="auto">
                  <a:xfrm>
                    <a:off x="0" y="0"/>
                    <a:ext cx="1529720" cy="103813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3DA"/>
    <w:rsid w:val="00013CFF"/>
    <w:rsid w:val="00070834"/>
    <w:rsid w:val="0007272C"/>
    <w:rsid w:val="000945C9"/>
    <w:rsid w:val="000B0365"/>
    <w:rsid w:val="00102A53"/>
    <w:rsid w:val="001225EF"/>
    <w:rsid w:val="001B5654"/>
    <w:rsid w:val="001C5377"/>
    <w:rsid w:val="002B0020"/>
    <w:rsid w:val="002C06F2"/>
    <w:rsid w:val="00350C3C"/>
    <w:rsid w:val="003616C6"/>
    <w:rsid w:val="0037364C"/>
    <w:rsid w:val="003D5B05"/>
    <w:rsid w:val="003E21A8"/>
    <w:rsid w:val="003F6BD5"/>
    <w:rsid w:val="00406EA9"/>
    <w:rsid w:val="004D1AD0"/>
    <w:rsid w:val="005103DA"/>
    <w:rsid w:val="00513CED"/>
    <w:rsid w:val="00540FF7"/>
    <w:rsid w:val="005B117D"/>
    <w:rsid w:val="005B653B"/>
    <w:rsid w:val="005C1721"/>
    <w:rsid w:val="00640DBA"/>
    <w:rsid w:val="00671E7C"/>
    <w:rsid w:val="00672DFF"/>
    <w:rsid w:val="006B617A"/>
    <w:rsid w:val="006D7D14"/>
    <w:rsid w:val="00744320"/>
    <w:rsid w:val="007734DC"/>
    <w:rsid w:val="00783B36"/>
    <w:rsid w:val="00797C94"/>
    <w:rsid w:val="00815828"/>
    <w:rsid w:val="00852BD3"/>
    <w:rsid w:val="008B68B2"/>
    <w:rsid w:val="008C28DB"/>
    <w:rsid w:val="00912555"/>
    <w:rsid w:val="00927EA6"/>
    <w:rsid w:val="009936DC"/>
    <w:rsid w:val="00A0195F"/>
    <w:rsid w:val="00A04B87"/>
    <w:rsid w:val="00A56015"/>
    <w:rsid w:val="00A575D1"/>
    <w:rsid w:val="00A669B6"/>
    <w:rsid w:val="00A863DC"/>
    <w:rsid w:val="00AD20E4"/>
    <w:rsid w:val="00B26C96"/>
    <w:rsid w:val="00B276B0"/>
    <w:rsid w:val="00B84AE9"/>
    <w:rsid w:val="00BD3943"/>
    <w:rsid w:val="00C03C7E"/>
    <w:rsid w:val="00C5188F"/>
    <w:rsid w:val="00C86944"/>
    <w:rsid w:val="00C90E7C"/>
    <w:rsid w:val="00D03C98"/>
    <w:rsid w:val="00D46447"/>
    <w:rsid w:val="00D754FC"/>
    <w:rsid w:val="00D85F66"/>
    <w:rsid w:val="00DD6E4D"/>
    <w:rsid w:val="00DE3E07"/>
    <w:rsid w:val="00DF4E14"/>
    <w:rsid w:val="00E205D2"/>
    <w:rsid w:val="00E57B04"/>
    <w:rsid w:val="00EA17F1"/>
    <w:rsid w:val="00ED74B4"/>
    <w:rsid w:val="00EF49D2"/>
    <w:rsid w:val="00F05948"/>
    <w:rsid w:val="00F10F98"/>
    <w:rsid w:val="00F400F5"/>
    <w:rsid w:val="00F848A2"/>
    <w:rsid w:val="00F84AB6"/>
    <w:rsid w:val="00FA42DE"/>
    <w:rsid w:val="00FB4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AF0CE5B"/>
  <w15:chartTrackingRefBased/>
  <w15:docId w15:val="{E45BE745-FC1A-4496-9751-DE3A9FB4D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1E7C"/>
    <w:pPr>
      <w:spacing w:after="160" w:line="259" w:lineRule="auto"/>
    </w:pPr>
  </w:style>
  <w:style w:type="paragraph" w:styleId="Titolo2">
    <w:name w:val="heading 2"/>
    <w:basedOn w:val="Normale"/>
    <w:link w:val="Titolo2Carattere"/>
    <w:uiPriority w:val="9"/>
    <w:qFormat/>
    <w:rsid w:val="002C06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103DA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02A53"/>
    <w:rPr>
      <w:color w:val="605E5C"/>
      <w:shd w:val="clear" w:color="auto" w:fill="E1DFDD"/>
    </w:rPr>
  </w:style>
  <w:style w:type="character" w:customStyle="1" w:styleId="tojvnm2t">
    <w:name w:val="tojvnm2t"/>
    <w:basedOn w:val="Carpredefinitoparagrafo"/>
    <w:rsid w:val="00A56015"/>
  </w:style>
  <w:style w:type="character" w:customStyle="1" w:styleId="rfua0xdk">
    <w:name w:val="rfua0xdk"/>
    <w:basedOn w:val="Carpredefinitoparagrafo"/>
    <w:rsid w:val="00A56015"/>
  </w:style>
  <w:style w:type="character" w:customStyle="1" w:styleId="Titolo2Carattere">
    <w:name w:val="Titolo 2 Carattere"/>
    <w:basedOn w:val="Carpredefinitoparagrafo"/>
    <w:link w:val="Titolo2"/>
    <w:uiPriority w:val="9"/>
    <w:rsid w:val="002C06F2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C03C7E"/>
    <w:pPr>
      <w:spacing w:before="100" w:beforeAutospacing="1" w:after="100" w:afterAutospacing="1" w:line="240" w:lineRule="auto"/>
    </w:pPr>
    <w:rPr>
      <w:rFonts w:ascii="Calibri" w:hAnsi="Calibri" w:cs="Calibri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84A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84AE9"/>
  </w:style>
  <w:style w:type="paragraph" w:styleId="Pidipagina">
    <w:name w:val="footer"/>
    <w:basedOn w:val="Normale"/>
    <w:link w:val="PidipaginaCarattere"/>
    <w:uiPriority w:val="99"/>
    <w:unhideWhenUsed/>
    <w:rsid w:val="00B84A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84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3" ma:contentTypeDescription="Creare un nuovo documento." ma:contentTypeScope="" ma:versionID="6040dc786b7ee15d0bc3b0abfb0afb19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33fb44bba0ea0d265d80bfa65aef7273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2C851D-462F-407F-A317-1A92F3833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72E9F7-77EF-41AF-AB57-9E12EF1BC4D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BA82B84-EA41-4CDB-B782-445C9062C8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2455A7-2F9D-4671-AF82-4544128311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Defrancesco</dc:creator>
  <cp:keywords/>
  <dc:description/>
  <cp:lastModifiedBy>Carlo Ghielmetti</cp:lastModifiedBy>
  <cp:revision>5</cp:revision>
  <cp:lastPrinted>2022-04-21T14:36:00Z</cp:lastPrinted>
  <dcterms:created xsi:type="dcterms:W3CDTF">2022-05-04T14:55:00Z</dcterms:created>
  <dcterms:modified xsi:type="dcterms:W3CDTF">2022-05-04T15:01:00Z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