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7D14A" w14:textId="2BC0A2BD" w:rsidR="0080484C" w:rsidRDefault="0080484C" w:rsidP="0080484C">
      <w:pPr>
        <w:jc w:val="center"/>
        <w:rPr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182FE994" wp14:editId="0120A019">
            <wp:extent cx="2877820" cy="10668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2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5F7FE7" w14:textId="77777777" w:rsidR="0080484C" w:rsidRDefault="0080484C" w:rsidP="00A064F9">
      <w:pPr>
        <w:rPr>
          <w:sz w:val="24"/>
          <w:szCs w:val="24"/>
        </w:rPr>
      </w:pPr>
    </w:p>
    <w:p w14:paraId="0496E79B" w14:textId="77777777" w:rsidR="00C97825" w:rsidRDefault="00C97825" w:rsidP="0080484C">
      <w:pPr>
        <w:spacing w:after="0"/>
        <w:jc w:val="both"/>
        <w:rPr>
          <w:b/>
          <w:sz w:val="28"/>
          <w:szCs w:val="28"/>
        </w:rPr>
      </w:pPr>
    </w:p>
    <w:p w14:paraId="058185AC" w14:textId="55E67157" w:rsidR="0080484C" w:rsidRPr="009D0F86" w:rsidRDefault="0080484C" w:rsidP="0080484C">
      <w:pPr>
        <w:spacing w:after="0"/>
        <w:jc w:val="both"/>
        <w:rPr>
          <w:b/>
          <w:sz w:val="28"/>
          <w:szCs w:val="28"/>
        </w:rPr>
      </w:pPr>
      <w:r w:rsidRPr="009D0F86">
        <w:rPr>
          <w:b/>
          <w:sz w:val="28"/>
          <w:szCs w:val="28"/>
        </w:rPr>
        <w:t>FABIO CASTELLI</w:t>
      </w:r>
    </w:p>
    <w:p w14:paraId="54F1D3CD" w14:textId="77777777" w:rsidR="0080484C" w:rsidRPr="009D0F86" w:rsidRDefault="0080484C" w:rsidP="00FF16C5">
      <w:pPr>
        <w:spacing w:after="80"/>
        <w:jc w:val="both"/>
        <w:rPr>
          <w:b/>
          <w:sz w:val="28"/>
          <w:szCs w:val="28"/>
        </w:rPr>
      </w:pPr>
      <w:r w:rsidRPr="009D0F86">
        <w:rPr>
          <w:b/>
          <w:sz w:val="28"/>
          <w:szCs w:val="28"/>
        </w:rPr>
        <w:t>Ideatore e Direttore MIA Fair</w:t>
      </w:r>
    </w:p>
    <w:p w14:paraId="5C5741C7" w14:textId="77777777" w:rsidR="0080484C" w:rsidRPr="009D0F86" w:rsidRDefault="0080484C" w:rsidP="0080484C">
      <w:pPr>
        <w:spacing w:after="0"/>
        <w:jc w:val="both"/>
        <w:rPr>
          <w:b/>
          <w:sz w:val="28"/>
          <w:szCs w:val="28"/>
        </w:rPr>
      </w:pPr>
      <w:r w:rsidRPr="009D0F86">
        <w:rPr>
          <w:b/>
          <w:sz w:val="28"/>
          <w:szCs w:val="28"/>
        </w:rPr>
        <w:t>LORENZA CASTELLI</w:t>
      </w:r>
    </w:p>
    <w:p w14:paraId="1A835520" w14:textId="77777777" w:rsidR="0080484C" w:rsidRPr="009D0F86" w:rsidRDefault="0080484C" w:rsidP="0080484C">
      <w:pPr>
        <w:spacing w:after="0"/>
        <w:jc w:val="both"/>
        <w:rPr>
          <w:sz w:val="28"/>
          <w:szCs w:val="28"/>
        </w:rPr>
      </w:pPr>
      <w:r w:rsidRPr="009D0F86">
        <w:rPr>
          <w:b/>
          <w:sz w:val="28"/>
          <w:szCs w:val="28"/>
        </w:rPr>
        <w:t>Direttore Organizzativo MIA Fair</w:t>
      </w:r>
    </w:p>
    <w:p w14:paraId="2D6FF55C" w14:textId="77777777" w:rsidR="0080484C" w:rsidRDefault="0080484C" w:rsidP="00A064F9">
      <w:pPr>
        <w:rPr>
          <w:sz w:val="24"/>
          <w:szCs w:val="24"/>
        </w:rPr>
      </w:pPr>
    </w:p>
    <w:p w14:paraId="76056F95" w14:textId="77777777" w:rsidR="00C97825" w:rsidRPr="00C97825" w:rsidRDefault="00C97825" w:rsidP="00C97825">
      <w:pPr>
        <w:jc w:val="right"/>
      </w:pPr>
    </w:p>
    <w:p w14:paraId="578BF62E" w14:textId="77777777" w:rsidR="00C97825" w:rsidRPr="00A064F9" w:rsidRDefault="00C97825" w:rsidP="00A064F9">
      <w:pPr>
        <w:rPr>
          <w:sz w:val="24"/>
          <w:szCs w:val="24"/>
        </w:rPr>
      </w:pPr>
    </w:p>
    <w:p w14:paraId="456EAD37" w14:textId="2789E84B" w:rsidR="00FF16C5" w:rsidRDefault="00FF16C5" w:rsidP="000C4F8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Benvenuti a</w:t>
      </w:r>
      <w:r w:rsidR="00A064F9" w:rsidRPr="00A064F9">
        <w:rPr>
          <w:sz w:val="24"/>
          <w:szCs w:val="24"/>
        </w:rPr>
        <w:t xml:space="preserve"> MIA Fair </w:t>
      </w:r>
      <w:r>
        <w:rPr>
          <w:sz w:val="24"/>
          <w:szCs w:val="24"/>
        </w:rPr>
        <w:t>2022!</w:t>
      </w:r>
    </w:p>
    <w:p w14:paraId="70A13C8A" w14:textId="77777777" w:rsidR="000C4F8B" w:rsidRDefault="000C4F8B" w:rsidP="000C4F8B">
      <w:pPr>
        <w:spacing w:after="0"/>
        <w:jc w:val="both"/>
        <w:rPr>
          <w:sz w:val="24"/>
          <w:szCs w:val="24"/>
        </w:rPr>
      </w:pPr>
    </w:p>
    <w:p w14:paraId="7C4120CC" w14:textId="1255B981" w:rsidR="001A0F16" w:rsidRDefault="001A0F16" w:rsidP="000C4F8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Rieccoci </w:t>
      </w:r>
      <w:r w:rsidR="00FF16C5">
        <w:rPr>
          <w:sz w:val="24"/>
          <w:szCs w:val="24"/>
        </w:rPr>
        <w:t>nella bella stagione primaverile, la stessa che ci ha ospitato</w:t>
      </w:r>
      <w:r>
        <w:rPr>
          <w:sz w:val="24"/>
          <w:szCs w:val="24"/>
        </w:rPr>
        <w:t xml:space="preserve"> fin dalla prima edizione</w:t>
      </w:r>
      <w:r w:rsidR="00FF16C5">
        <w:rPr>
          <w:sz w:val="24"/>
          <w:szCs w:val="24"/>
        </w:rPr>
        <w:t>,</w:t>
      </w:r>
      <w:r>
        <w:rPr>
          <w:sz w:val="24"/>
          <w:szCs w:val="24"/>
        </w:rPr>
        <w:t xml:space="preserve"> a eccezione dello </w:t>
      </w:r>
      <w:r w:rsidR="00FF16C5">
        <w:rPr>
          <w:sz w:val="24"/>
          <w:szCs w:val="24"/>
        </w:rPr>
        <w:t xml:space="preserve">scorso anno, quando la consuetudine </w:t>
      </w:r>
      <w:r w:rsidR="005727AE">
        <w:rPr>
          <w:sz w:val="24"/>
          <w:szCs w:val="24"/>
        </w:rPr>
        <w:t xml:space="preserve">si è interrotta a </w:t>
      </w:r>
      <w:r w:rsidR="005727AE" w:rsidRPr="00A064F9">
        <w:rPr>
          <w:sz w:val="24"/>
          <w:szCs w:val="24"/>
        </w:rPr>
        <w:t>causa della terribile pandemia che ha colpito tutti</w:t>
      </w:r>
      <w:r w:rsidR="005727AE">
        <w:rPr>
          <w:sz w:val="24"/>
          <w:szCs w:val="24"/>
        </w:rPr>
        <w:t xml:space="preserve"> e che ci ha costretti a trasferirci in autunno</w:t>
      </w:r>
      <w:r>
        <w:rPr>
          <w:sz w:val="24"/>
          <w:szCs w:val="24"/>
        </w:rPr>
        <w:t>.</w:t>
      </w:r>
    </w:p>
    <w:p w14:paraId="6BEE0ABD" w14:textId="185458E2" w:rsidR="00FF16C5" w:rsidRDefault="001A0F16" w:rsidP="000C4F8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Ripresentarci in questo periodo</w:t>
      </w:r>
      <w:r w:rsidR="00B02C11">
        <w:rPr>
          <w:sz w:val="24"/>
          <w:szCs w:val="24"/>
        </w:rPr>
        <w:t xml:space="preserve"> riveste </w:t>
      </w:r>
      <w:r>
        <w:rPr>
          <w:sz w:val="24"/>
          <w:szCs w:val="24"/>
        </w:rPr>
        <w:t xml:space="preserve">per noi </w:t>
      </w:r>
      <w:r w:rsidR="00B02C11">
        <w:rPr>
          <w:sz w:val="24"/>
          <w:szCs w:val="24"/>
        </w:rPr>
        <w:t>un importante significato simbolico di rinascita e di ritorno alla precedente normalità.</w:t>
      </w:r>
    </w:p>
    <w:p w14:paraId="76E29D48" w14:textId="77777777" w:rsidR="000C4F8B" w:rsidRDefault="000C4F8B" w:rsidP="000C4F8B">
      <w:pPr>
        <w:spacing w:after="0"/>
        <w:jc w:val="both"/>
        <w:rPr>
          <w:sz w:val="24"/>
          <w:szCs w:val="24"/>
        </w:rPr>
      </w:pPr>
    </w:p>
    <w:p w14:paraId="2FBC6635" w14:textId="6EB8C26C" w:rsidR="0019068C" w:rsidRDefault="0019068C" w:rsidP="000C4F8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Consideriamo quella che stiamo per inaugurare l’edizione zero di una nuova avventura che ci vede affiancati a Fiere di Parma con l’obiettivo di dare ulteriore impulso al mercato della fotografia, e di attrarre gli investimenti non solo dei collezionisti e dei </w:t>
      </w:r>
      <w:r>
        <w:rPr>
          <w:i/>
          <w:iCs/>
          <w:sz w:val="24"/>
          <w:szCs w:val="24"/>
        </w:rPr>
        <w:t xml:space="preserve">buyer </w:t>
      </w:r>
      <w:r>
        <w:rPr>
          <w:sz w:val="24"/>
          <w:szCs w:val="24"/>
        </w:rPr>
        <w:t>internazionali, ma anche per stimolare l’interesse del pubblico appassionato d’arte e, in particolare, di fotografia.</w:t>
      </w:r>
    </w:p>
    <w:p w14:paraId="60D02A10" w14:textId="33577982" w:rsidR="00B02C11" w:rsidRDefault="0019068C" w:rsidP="000C4F8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Questo ingresso nel gruppo di Fiere di Parma accrescerà</w:t>
      </w:r>
      <w:r w:rsidR="00D129FD">
        <w:rPr>
          <w:sz w:val="24"/>
          <w:szCs w:val="24"/>
        </w:rPr>
        <w:t xml:space="preserve"> ancor più</w:t>
      </w:r>
      <w:r>
        <w:rPr>
          <w:sz w:val="24"/>
          <w:szCs w:val="24"/>
        </w:rPr>
        <w:t xml:space="preserve"> l’interesse per il format della fiera che potrà essere esportato in altre realtà europee.</w:t>
      </w:r>
      <w:r w:rsidR="00B02C11">
        <w:rPr>
          <w:sz w:val="24"/>
          <w:szCs w:val="24"/>
        </w:rPr>
        <w:t xml:space="preserve"> </w:t>
      </w:r>
    </w:p>
    <w:p w14:paraId="3DDD47F8" w14:textId="77777777" w:rsidR="000C4F8B" w:rsidRDefault="000C4F8B" w:rsidP="000C4F8B">
      <w:pPr>
        <w:spacing w:after="0"/>
        <w:jc w:val="both"/>
        <w:rPr>
          <w:sz w:val="24"/>
          <w:szCs w:val="24"/>
        </w:rPr>
      </w:pPr>
    </w:p>
    <w:p w14:paraId="53498456" w14:textId="4F069F99" w:rsidR="0019068C" w:rsidRDefault="00D129FD" w:rsidP="0080484C">
      <w:pPr>
        <w:spacing w:after="0"/>
        <w:jc w:val="both"/>
        <w:rPr>
          <w:sz w:val="24"/>
          <w:szCs w:val="24"/>
        </w:rPr>
      </w:pPr>
      <w:bookmarkStart w:id="0" w:name="_Hlk99723353"/>
      <w:r>
        <w:rPr>
          <w:sz w:val="24"/>
          <w:szCs w:val="24"/>
        </w:rPr>
        <w:t xml:space="preserve">In questi anni, abbiamo imparato a conoscere MIA Fair non solo come una fiera quanto come un </w:t>
      </w:r>
      <w:r w:rsidRPr="003B3D53">
        <w:rPr>
          <w:i/>
          <w:iCs/>
          <w:sz w:val="24"/>
          <w:szCs w:val="24"/>
        </w:rPr>
        <w:t>hub</w:t>
      </w:r>
      <w:r>
        <w:rPr>
          <w:sz w:val="24"/>
          <w:szCs w:val="24"/>
        </w:rPr>
        <w:t xml:space="preserve"> culturale dove professionisti e appassionati poss</w:t>
      </w:r>
      <w:r w:rsidR="005F3BE0">
        <w:rPr>
          <w:sz w:val="24"/>
          <w:szCs w:val="24"/>
        </w:rPr>
        <w:t>o</w:t>
      </w:r>
      <w:r>
        <w:rPr>
          <w:sz w:val="24"/>
          <w:szCs w:val="24"/>
        </w:rPr>
        <w:t>no approfondire la trasversalità dei linguaggi artistici contemporanei e monitorare lo stato della fotografia attuale a livello globale.</w:t>
      </w:r>
    </w:p>
    <w:bookmarkEnd w:id="0"/>
    <w:p w14:paraId="3669451F" w14:textId="77777777" w:rsidR="00C97825" w:rsidRDefault="00C97825" w:rsidP="0080484C">
      <w:pPr>
        <w:spacing w:after="0"/>
        <w:jc w:val="both"/>
        <w:rPr>
          <w:sz w:val="24"/>
          <w:szCs w:val="24"/>
        </w:rPr>
      </w:pPr>
    </w:p>
    <w:p w14:paraId="1E69FC37" w14:textId="5B5B3368" w:rsidR="0019068C" w:rsidRDefault="00D129FD" w:rsidP="0080484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questa linea s’inseriscono </w:t>
      </w:r>
      <w:r w:rsidR="009501F1">
        <w:rPr>
          <w:sz w:val="24"/>
          <w:szCs w:val="24"/>
        </w:rPr>
        <w:t xml:space="preserve">i numerosi progetti speciali che MIA Fair presenta quest’anno, come </w:t>
      </w:r>
      <w:proofErr w:type="spellStart"/>
      <w:r w:rsidR="009501F1" w:rsidRPr="009501F1">
        <w:rPr>
          <w:i/>
          <w:iCs/>
          <w:sz w:val="24"/>
          <w:szCs w:val="24"/>
        </w:rPr>
        <w:t>Olympism</w:t>
      </w:r>
      <w:proofErr w:type="spellEnd"/>
      <w:r w:rsidR="009501F1" w:rsidRPr="009501F1">
        <w:rPr>
          <w:i/>
          <w:iCs/>
          <w:sz w:val="24"/>
          <w:szCs w:val="24"/>
        </w:rPr>
        <w:t xml:space="preserve"> Made </w:t>
      </w:r>
      <w:proofErr w:type="spellStart"/>
      <w:r w:rsidR="009501F1" w:rsidRPr="009501F1">
        <w:rPr>
          <w:i/>
          <w:iCs/>
          <w:sz w:val="24"/>
          <w:szCs w:val="24"/>
        </w:rPr>
        <w:t>Visible</w:t>
      </w:r>
      <w:proofErr w:type="spellEnd"/>
      <w:r w:rsidR="009501F1">
        <w:rPr>
          <w:i/>
          <w:iCs/>
          <w:sz w:val="24"/>
          <w:szCs w:val="24"/>
        </w:rPr>
        <w:t>,</w:t>
      </w:r>
      <w:r w:rsidR="009501F1">
        <w:rPr>
          <w:sz w:val="24"/>
          <w:szCs w:val="24"/>
        </w:rPr>
        <w:t xml:space="preserve"> promosso dalla Olympic Foundation for Culture and Heritage </w:t>
      </w:r>
      <w:r w:rsidR="009501F1" w:rsidRPr="009501F1">
        <w:rPr>
          <w:sz w:val="24"/>
          <w:szCs w:val="24"/>
        </w:rPr>
        <w:t xml:space="preserve">per divulgare i valori olimpici, </w:t>
      </w:r>
      <w:r w:rsidR="00A15C82">
        <w:rPr>
          <w:sz w:val="24"/>
          <w:szCs w:val="24"/>
        </w:rPr>
        <w:t>con</w:t>
      </w:r>
      <w:r w:rsidR="009501F1" w:rsidRPr="009501F1">
        <w:rPr>
          <w:sz w:val="24"/>
          <w:szCs w:val="24"/>
        </w:rPr>
        <w:t xml:space="preserve"> iniziative di sviluppo su base comunitaria in settori quali l'assistenza umanitaria, la promozione della pace, della salute e del benessere </w:t>
      </w:r>
      <w:r w:rsidR="00A15C82">
        <w:rPr>
          <w:sz w:val="24"/>
          <w:szCs w:val="24"/>
        </w:rPr>
        <w:t>grazie allo</w:t>
      </w:r>
      <w:r w:rsidR="009501F1" w:rsidRPr="009501F1">
        <w:rPr>
          <w:sz w:val="24"/>
          <w:szCs w:val="24"/>
        </w:rPr>
        <w:t xml:space="preserve"> sport</w:t>
      </w:r>
      <w:r w:rsidR="009501F1">
        <w:rPr>
          <w:sz w:val="24"/>
          <w:szCs w:val="24"/>
        </w:rPr>
        <w:t xml:space="preserve"> e che porterà a Milano, per la prima volta in Europa in una fiera di fotografia, le immagini di Alex Mojoli e Lorenzo </w:t>
      </w:r>
      <w:proofErr w:type="spellStart"/>
      <w:r w:rsidR="009501F1">
        <w:rPr>
          <w:sz w:val="24"/>
          <w:szCs w:val="24"/>
        </w:rPr>
        <w:t>Vitturi</w:t>
      </w:r>
      <w:proofErr w:type="spellEnd"/>
      <w:r w:rsidR="009501F1">
        <w:rPr>
          <w:sz w:val="24"/>
          <w:szCs w:val="24"/>
        </w:rPr>
        <w:t xml:space="preserve"> che documentano il lavoro di organizzazioni, in Brasile e Cambogia, che promuovono lo sviluppo sociale attraverso lo sport.</w:t>
      </w:r>
    </w:p>
    <w:p w14:paraId="03036D0E" w14:textId="77777777" w:rsidR="00337734" w:rsidRDefault="00337734" w:rsidP="0080484C">
      <w:pPr>
        <w:spacing w:after="0"/>
        <w:jc w:val="both"/>
        <w:rPr>
          <w:sz w:val="24"/>
          <w:szCs w:val="24"/>
        </w:rPr>
      </w:pPr>
    </w:p>
    <w:p w14:paraId="47D3B8E0" w14:textId="7E6F5349" w:rsidR="00A064F9" w:rsidRDefault="009501F1" w:rsidP="0080484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O come </w:t>
      </w:r>
      <w:r>
        <w:rPr>
          <w:i/>
          <w:iCs/>
          <w:sz w:val="24"/>
          <w:szCs w:val="24"/>
        </w:rPr>
        <w:t>La nuova scelta italiana</w:t>
      </w:r>
      <w:r>
        <w:rPr>
          <w:sz w:val="24"/>
          <w:szCs w:val="24"/>
        </w:rPr>
        <w:t xml:space="preserve">, il progetto di </w:t>
      </w:r>
      <w:r w:rsidR="00CD6E96">
        <w:rPr>
          <w:i/>
          <w:iCs/>
          <w:sz w:val="24"/>
          <w:szCs w:val="24"/>
        </w:rPr>
        <w:t>BDC,</w:t>
      </w:r>
      <w:r w:rsidR="00CD6E96" w:rsidRPr="00CB6941">
        <w:rPr>
          <w:sz w:val="24"/>
          <w:szCs w:val="24"/>
        </w:rPr>
        <w:t xml:space="preserve"> polo culturale di Parma</w:t>
      </w:r>
      <w:r w:rsidR="00CD6E96">
        <w:rPr>
          <w:sz w:val="24"/>
          <w:szCs w:val="24"/>
        </w:rPr>
        <w:t xml:space="preserve">, </w:t>
      </w:r>
      <w:r w:rsidR="00CD6E96" w:rsidRPr="00CB6941">
        <w:rPr>
          <w:sz w:val="24"/>
          <w:szCs w:val="24"/>
          <w:u w:color="FA0000"/>
        </w:rPr>
        <w:t xml:space="preserve">che mira a valorizzare il </w:t>
      </w:r>
      <w:r w:rsidR="00CD6E96" w:rsidRPr="00CB6941">
        <w:rPr>
          <w:sz w:val="24"/>
          <w:szCs w:val="24"/>
        </w:rPr>
        <w:t xml:space="preserve">lavoro di tre fotografi </w:t>
      </w:r>
      <w:r w:rsidR="00CD6E96" w:rsidRPr="00CB6941">
        <w:rPr>
          <w:sz w:val="24"/>
          <w:szCs w:val="24"/>
          <w:u w:color="ED0031"/>
        </w:rPr>
        <w:t xml:space="preserve">che si </w:t>
      </w:r>
      <w:r w:rsidR="00CD6E96" w:rsidRPr="00CB6941">
        <w:rPr>
          <w:sz w:val="24"/>
          <w:szCs w:val="24"/>
        </w:rPr>
        <w:t>ritiene possano diventare, in previsione futura, gli eredi dei grandi maestri della fotografia italiana</w:t>
      </w:r>
      <w:r w:rsidR="00CD6E96">
        <w:rPr>
          <w:sz w:val="24"/>
          <w:szCs w:val="24"/>
        </w:rPr>
        <w:t xml:space="preserve">, o ancora </w:t>
      </w:r>
      <w:r w:rsidR="00CD6E96">
        <w:rPr>
          <w:i/>
          <w:iCs/>
          <w:sz w:val="24"/>
          <w:szCs w:val="24"/>
        </w:rPr>
        <w:t>NEFFIE</w:t>
      </w:r>
      <w:r w:rsidR="00CD6E96">
        <w:rPr>
          <w:sz w:val="24"/>
          <w:szCs w:val="24"/>
        </w:rPr>
        <w:t xml:space="preserve">, il progetto di </w:t>
      </w:r>
      <w:r w:rsidR="00CD6E96" w:rsidRPr="00CD6E96">
        <w:rPr>
          <w:sz w:val="24"/>
          <w:szCs w:val="24"/>
        </w:rPr>
        <w:t>Neuro-Estetica Fotografica</w:t>
      </w:r>
      <w:r w:rsidR="00CD6E96">
        <w:rPr>
          <w:sz w:val="24"/>
          <w:szCs w:val="24"/>
        </w:rPr>
        <w:t xml:space="preserve"> organizzato dall’Università Vita-Salute San Raffaele di Milano</w:t>
      </w:r>
      <w:r w:rsidR="00287A78">
        <w:rPr>
          <w:sz w:val="24"/>
          <w:szCs w:val="24"/>
        </w:rPr>
        <w:t xml:space="preserve"> che coinvolgerà gli spettatori per </w:t>
      </w:r>
      <w:r w:rsidR="00287A78" w:rsidRPr="006B526A">
        <w:rPr>
          <w:sz w:val="24"/>
          <w:szCs w:val="24"/>
        </w:rPr>
        <w:t>scoprire</w:t>
      </w:r>
      <w:r w:rsidR="00287A78">
        <w:rPr>
          <w:sz w:val="24"/>
          <w:szCs w:val="24"/>
        </w:rPr>
        <w:t xml:space="preserve"> e interpretare</w:t>
      </w:r>
      <w:r w:rsidR="00287A78" w:rsidRPr="006B526A">
        <w:rPr>
          <w:sz w:val="24"/>
          <w:szCs w:val="24"/>
        </w:rPr>
        <w:t xml:space="preserve"> le complesse dinamiche del pensiero e delle emozioni che scaturiscono di fronte all</w:t>
      </w:r>
      <w:r w:rsidR="00287A78">
        <w:rPr>
          <w:sz w:val="24"/>
          <w:szCs w:val="24"/>
        </w:rPr>
        <w:t>e opere d’a</w:t>
      </w:r>
      <w:r w:rsidR="00287A78" w:rsidRPr="006B526A">
        <w:rPr>
          <w:sz w:val="24"/>
          <w:szCs w:val="24"/>
        </w:rPr>
        <w:t>rte</w:t>
      </w:r>
      <w:r w:rsidR="00287A78">
        <w:rPr>
          <w:sz w:val="24"/>
          <w:szCs w:val="24"/>
        </w:rPr>
        <w:t>.</w:t>
      </w:r>
    </w:p>
    <w:p w14:paraId="0FDB176D" w14:textId="631E6678" w:rsidR="00E47519" w:rsidRDefault="00E47519" w:rsidP="0080484C">
      <w:pPr>
        <w:spacing w:after="0"/>
        <w:jc w:val="both"/>
        <w:rPr>
          <w:sz w:val="24"/>
          <w:szCs w:val="24"/>
        </w:rPr>
      </w:pPr>
    </w:p>
    <w:p w14:paraId="72DECD0A" w14:textId="7F0DF12A" w:rsidR="00E47519" w:rsidRDefault="00E47519" w:rsidP="00E4751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ancora </w:t>
      </w:r>
      <w:r w:rsidRPr="00E47519">
        <w:rPr>
          <w:i/>
          <w:iCs/>
          <w:sz w:val="24"/>
          <w:szCs w:val="24"/>
        </w:rPr>
        <w:t xml:space="preserve">Emergenza Ucraina, </w:t>
      </w:r>
      <w:r w:rsidRPr="00E47519">
        <w:rPr>
          <w:sz w:val="24"/>
          <w:szCs w:val="24"/>
        </w:rPr>
        <w:t>il progetto promosso dalla Fondazione Rava</w:t>
      </w:r>
      <w:r>
        <w:rPr>
          <w:sz w:val="24"/>
          <w:szCs w:val="24"/>
        </w:rPr>
        <w:t>,</w:t>
      </w:r>
      <w:r w:rsidRPr="00E47519">
        <w:rPr>
          <w:sz w:val="24"/>
          <w:szCs w:val="24"/>
        </w:rPr>
        <w:t xml:space="preserve"> raccontato attraverso le intense immagini di Alfredo Bosco, fotoreporter dell’Agenzia LUZ e volontario della Fondazione in Haiti. Dal primo giorno del conflitto, Alfredo Bosco si trova in territorio ucraino, continuando a testimoniare la gravissima situazione attraverso i suoi scatti.</w:t>
      </w:r>
    </w:p>
    <w:p w14:paraId="5764B479" w14:textId="77777777" w:rsidR="00337734" w:rsidRDefault="00337734" w:rsidP="0080484C">
      <w:pPr>
        <w:spacing w:after="0"/>
        <w:jc w:val="both"/>
        <w:rPr>
          <w:sz w:val="24"/>
          <w:szCs w:val="24"/>
        </w:rPr>
      </w:pPr>
    </w:p>
    <w:p w14:paraId="2C1AF70F" w14:textId="4D6C62DE" w:rsidR="00287A78" w:rsidRDefault="00287A78" w:rsidP="0080484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Tra le novità, ci piace segnalare anche la nuova collaborazione di MIA Fair </w:t>
      </w:r>
      <w:r w:rsidRPr="00287A78">
        <w:rPr>
          <w:sz w:val="24"/>
          <w:szCs w:val="24"/>
        </w:rPr>
        <w:t xml:space="preserve">con </w:t>
      </w:r>
      <w:proofErr w:type="spellStart"/>
      <w:r w:rsidRPr="00287A78">
        <w:rPr>
          <w:sz w:val="24"/>
          <w:szCs w:val="24"/>
        </w:rPr>
        <w:t>Instagramers</w:t>
      </w:r>
      <w:proofErr w:type="spellEnd"/>
      <w:r w:rsidRPr="00287A78">
        <w:rPr>
          <w:sz w:val="24"/>
          <w:szCs w:val="24"/>
        </w:rPr>
        <w:t xml:space="preserve"> Milano (@IgersMilano), la community milanese di riferimento per gli appassionati di Instagram con oltre 54mila follower, che si traduce in due iniziative</w:t>
      </w:r>
      <w:r w:rsidR="0080484C">
        <w:rPr>
          <w:sz w:val="24"/>
          <w:szCs w:val="24"/>
        </w:rPr>
        <w:t xml:space="preserve">: </w:t>
      </w:r>
      <w:r w:rsidR="0080484C" w:rsidRPr="00287A78">
        <w:rPr>
          <w:sz w:val="24"/>
          <w:szCs w:val="24"/>
        </w:rPr>
        <w:t xml:space="preserve">una challenge, ovvero una “sfida fotografica” su Instagram </w:t>
      </w:r>
      <w:r w:rsidR="0080484C">
        <w:rPr>
          <w:sz w:val="24"/>
          <w:szCs w:val="24"/>
        </w:rPr>
        <w:t xml:space="preserve">e </w:t>
      </w:r>
      <w:r w:rsidRPr="00287A78">
        <w:rPr>
          <w:sz w:val="24"/>
          <w:szCs w:val="24"/>
        </w:rPr>
        <w:t xml:space="preserve">un workshop </w:t>
      </w:r>
      <w:r w:rsidR="0080484C">
        <w:rPr>
          <w:sz w:val="24"/>
          <w:szCs w:val="24"/>
        </w:rPr>
        <w:t>su</w:t>
      </w:r>
      <w:r w:rsidRPr="00287A78">
        <w:rPr>
          <w:sz w:val="24"/>
          <w:szCs w:val="24"/>
        </w:rPr>
        <w:t xml:space="preserve"> “Instagram e fotografia: 10 profili per ispirarsi</w:t>
      </w:r>
      <w:r w:rsidR="0080484C">
        <w:rPr>
          <w:sz w:val="24"/>
          <w:szCs w:val="24"/>
        </w:rPr>
        <w:t>”.</w:t>
      </w:r>
    </w:p>
    <w:p w14:paraId="5219C17A" w14:textId="41205590" w:rsidR="00337734" w:rsidRDefault="00337734" w:rsidP="0080484C">
      <w:pPr>
        <w:spacing w:after="0"/>
        <w:jc w:val="both"/>
        <w:rPr>
          <w:sz w:val="24"/>
          <w:szCs w:val="24"/>
        </w:rPr>
      </w:pPr>
    </w:p>
    <w:p w14:paraId="107F52E7" w14:textId="238F1672" w:rsidR="00337734" w:rsidRDefault="00667EC6" w:rsidP="0080484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questa lunga avventura, abbiamo avuto dei compagni di viaggio davvero straordinari che vogliamo ringraziare. È il caso di </w:t>
      </w:r>
      <w:r w:rsidRPr="00667EC6">
        <w:rPr>
          <w:sz w:val="24"/>
          <w:szCs w:val="24"/>
        </w:rPr>
        <w:t>BNL BNP Paribas</w:t>
      </w:r>
      <w:r w:rsidR="005841B9">
        <w:rPr>
          <w:sz w:val="24"/>
          <w:szCs w:val="24"/>
        </w:rPr>
        <w:t>,</w:t>
      </w:r>
      <w:r w:rsidRPr="00667EC6">
        <w:rPr>
          <w:sz w:val="24"/>
          <w:szCs w:val="24"/>
        </w:rPr>
        <w:t xml:space="preserve"> partner di MIA Fair nel ruolo di </w:t>
      </w:r>
      <w:proofErr w:type="spellStart"/>
      <w:r w:rsidRPr="00667EC6">
        <w:rPr>
          <w:sz w:val="24"/>
          <w:szCs w:val="24"/>
        </w:rPr>
        <w:t>Main</w:t>
      </w:r>
      <w:proofErr w:type="spellEnd"/>
      <w:r w:rsidRPr="00667EC6">
        <w:rPr>
          <w:sz w:val="24"/>
          <w:szCs w:val="24"/>
        </w:rPr>
        <w:t xml:space="preserve"> Sponsor,</w:t>
      </w:r>
      <w:r>
        <w:rPr>
          <w:sz w:val="24"/>
          <w:szCs w:val="24"/>
        </w:rPr>
        <w:t xml:space="preserve"> che ci segue da undici anni consecutivamente, e che promuove</w:t>
      </w:r>
      <w:r w:rsidRPr="00667EC6">
        <w:rPr>
          <w:sz w:val="24"/>
          <w:szCs w:val="24"/>
        </w:rPr>
        <w:t xml:space="preserve"> il Premio BNL</w:t>
      </w:r>
      <w:r w:rsidR="00FD589F">
        <w:rPr>
          <w:sz w:val="24"/>
          <w:szCs w:val="24"/>
        </w:rPr>
        <w:t xml:space="preserve"> </w:t>
      </w:r>
      <w:r w:rsidRPr="00667EC6">
        <w:rPr>
          <w:sz w:val="24"/>
          <w:szCs w:val="24"/>
        </w:rPr>
        <w:t>BNP Paribas, quello di maggior rilievo della manifestazione, assegnato da una giuria ad artisti che prendono parte alla fiera, esponendo con le proprie gallerie di riferimento.</w:t>
      </w:r>
      <w:r>
        <w:rPr>
          <w:sz w:val="24"/>
          <w:szCs w:val="24"/>
        </w:rPr>
        <w:t xml:space="preserve"> </w:t>
      </w:r>
    </w:p>
    <w:p w14:paraId="653DD1C9" w14:textId="72588190" w:rsidR="006F13E2" w:rsidRDefault="00667EC6" w:rsidP="00667EC6">
      <w:pPr>
        <w:spacing w:after="0"/>
        <w:jc w:val="both"/>
        <w:rPr>
          <w:sz w:val="24"/>
          <w:szCs w:val="24"/>
        </w:rPr>
      </w:pPr>
      <w:r w:rsidRPr="001571C3">
        <w:rPr>
          <w:sz w:val="24"/>
          <w:szCs w:val="24"/>
        </w:rPr>
        <w:t xml:space="preserve">E </w:t>
      </w:r>
      <w:r w:rsidR="001571C3">
        <w:rPr>
          <w:sz w:val="24"/>
          <w:szCs w:val="24"/>
        </w:rPr>
        <w:t>naturalmente</w:t>
      </w:r>
      <w:r>
        <w:rPr>
          <w:sz w:val="24"/>
          <w:szCs w:val="24"/>
        </w:rPr>
        <w:t xml:space="preserve"> </w:t>
      </w:r>
      <w:r w:rsidRPr="00667EC6">
        <w:rPr>
          <w:sz w:val="24"/>
          <w:szCs w:val="24"/>
        </w:rPr>
        <w:t xml:space="preserve">Eberhard &amp; Co., che </w:t>
      </w:r>
      <w:r>
        <w:rPr>
          <w:sz w:val="24"/>
          <w:szCs w:val="24"/>
        </w:rPr>
        <w:t xml:space="preserve">ci </w:t>
      </w:r>
      <w:r w:rsidRPr="00667EC6">
        <w:rPr>
          <w:sz w:val="24"/>
          <w:szCs w:val="24"/>
        </w:rPr>
        <w:t xml:space="preserve">accompagna da 10 anni, </w:t>
      </w:r>
      <w:r w:rsidR="006F13E2">
        <w:rPr>
          <w:sz w:val="24"/>
          <w:szCs w:val="24"/>
        </w:rPr>
        <w:t xml:space="preserve">che </w:t>
      </w:r>
      <w:r w:rsidRPr="00667EC6">
        <w:rPr>
          <w:sz w:val="24"/>
          <w:szCs w:val="24"/>
        </w:rPr>
        <w:t>conferma il proprio supporto e propone un nuovo progetto per la divulgazione di una parte dell’archivio d</w:t>
      </w:r>
      <w:r w:rsidR="006F13E2">
        <w:rPr>
          <w:sz w:val="24"/>
          <w:szCs w:val="24"/>
        </w:rPr>
        <w:t>el fotografo piemontese</w:t>
      </w:r>
      <w:r w:rsidRPr="00667EC6">
        <w:rPr>
          <w:sz w:val="24"/>
          <w:szCs w:val="24"/>
        </w:rPr>
        <w:t xml:space="preserve"> Adriano </w:t>
      </w:r>
      <w:proofErr w:type="spellStart"/>
      <w:r w:rsidRPr="00667EC6">
        <w:rPr>
          <w:sz w:val="24"/>
          <w:szCs w:val="24"/>
        </w:rPr>
        <w:t>Scoffone</w:t>
      </w:r>
      <w:proofErr w:type="spellEnd"/>
      <w:r w:rsidRPr="00667EC6">
        <w:rPr>
          <w:sz w:val="24"/>
          <w:szCs w:val="24"/>
        </w:rPr>
        <w:t xml:space="preserve"> (1891-1980)</w:t>
      </w:r>
      <w:r w:rsidR="006F13E2">
        <w:rPr>
          <w:sz w:val="24"/>
          <w:szCs w:val="24"/>
        </w:rPr>
        <w:t xml:space="preserve"> e che porterà a MIA Fair una mostra preziosa che ricorda </w:t>
      </w:r>
      <w:r w:rsidR="006F13E2" w:rsidRPr="006F13E2">
        <w:rPr>
          <w:sz w:val="24"/>
          <w:szCs w:val="24"/>
        </w:rPr>
        <w:t>la sfida automobilistica Cuneo-Colle della Maddalena, tra il 1925 e il 1930, considerata per difficoltà e lunghezza come una delle corse più pericolose dell'epoca</w:t>
      </w:r>
      <w:r w:rsidR="006F13E2">
        <w:rPr>
          <w:sz w:val="24"/>
          <w:szCs w:val="24"/>
        </w:rPr>
        <w:t xml:space="preserve"> e che vedeva tra i suoi protagonisti un mito dell’automobilismo quale Tazio Nuvolari.</w:t>
      </w:r>
    </w:p>
    <w:p w14:paraId="7FAFFC74" w14:textId="1D74EA26" w:rsidR="00E47519" w:rsidRDefault="00E47519" w:rsidP="00667EC6">
      <w:pPr>
        <w:spacing w:after="0"/>
        <w:jc w:val="both"/>
        <w:rPr>
          <w:sz w:val="24"/>
          <w:szCs w:val="24"/>
        </w:rPr>
      </w:pPr>
    </w:p>
    <w:p w14:paraId="4B55B13E" w14:textId="317D6F1E" w:rsidR="005841B9" w:rsidRDefault="005841B9" w:rsidP="006F13E2">
      <w:pPr>
        <w:spacing w:after="0"/>
        <w:jc w:val="both"/>
        <w:rPr>
          <w:sz w:val="24"/>
          <w:szCs w:val="24"/>
        </w:rPr>
      </w:pPr>
    </w:p>
    <w:p w14:paraId="341C9256" w14:textId="6C330645" w:rsidR="005841B9" w:rsidRDefault="005841B9" w:rsidP="006F13E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Milano, </w:t>
      </w:r>
      <w:r w:rsidR="00B02C11">
        <w:rPr>
          <w:sz w:val="24"/>
          <w:szCs w:val="24"/>
        </w:rPr>
        <w:t>2</w:t>
      </w:r>
      <w:r w:rsidR="00056A31">
        <w:rPr>
          <w:sz w:val="24"/>
          <w:szCs w:val="24"/>
        </w:rPr>
        <w:t xml:space="preserve">7 </w:t>
      </w:r>
      <w:r>
        <w:rPr>
          <w:sz w:val="24"/>
          <w:szCs w:val="24"/>
        </w:rPr>
        <w:t>aprile 2022</w:t>
      </w:r>
    </w:p>
    <w:sectPr w:rsidR="005841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4F9"/>
    <w:rsid w:val="00056A31"/>
    <w:rsid w:val="0007355E"/>
    <w:rsid w:val="0008278F"/>
    <w:rsid w:val="000C4F8B"/>
    <w:rsid w:val="001571C3"/>
    <w:rsid w:val="0019068C"/>
    <w:rsid w:val="001A0F16"/>
    <w:rsid w:val="00284CB1"/>
    <w:rsid w:val="00287A78"/>
    <w:rsid w:val="00337734"/>
    <w:rsid w:val="003B3D53"/>
    <w:rsid w:val="00561929"/>
    <w:rsid w:val="005727AE"/>
    <w:rsid w:val="00573441"/>
    <w:rsid w:val="005841B9"/>
    <w:rsid w:val="005915FB"/>
    <w:rsid w:val="00593923"/>
    <w:rsid w:val="005B0F19"/>
    <w:rsid w:val="005F3BE0"/>
    <w:rsid w:val="00667EC6"/>
    <w:rsid w:val="006F13E2"/>
    <w:rsid w:val="0080484C"/>
    <w:rsid w:val="009501F1"/>
    <w:rsid w:val="00A064F9"/>
    <w:rsid w:val="00A15C82"/>
    <w:rsid w:val="00A56D7C"/>
    <w:rsid w:val="00B02C11"/>
    <w:rsid w:val="00C97825"/>
    <w:rsid w:val="00CD6E96"/>
    <w:rsid w:val="00D0619D"/>
    <w:rsid w:val="00D129FD"/>
    <w:rsid w:val="00E46239"/>
    <w:rsid w:val="00E47519"/>
    <w:rsid w:val="00EC25C8"/>
    <w:rsid w:val="00FD589F"/>
    <w:rsid w:val="00FF1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40DCA"/>
  <w15:chartTrackingRefBased/>
  <w15:docId w15:val="{022372F2-8B5B-478C-A5FB-C851BFCC8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3" ma:contentTypeDescription="Creare un nuovo documento." ma:contentTypeScope="" ma:versionID="6040dc786b7ee15d0bc3b0abfb0afb19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33fb44bba0ea0d265d80bfa65aef7273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4FD00A-3A78-49A2-BC60-BC086DF162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8A454D8-5E5D-4B8E-82E6-B443538992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C2135C-6E10-42DF-889E-CD14F3CF8E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7</cp:revision>
  <cp:lastPrinted>2022-04-22T09:39:00Z</cp:lastPrinted>
  <dcterms:created xsi:type="dcterms:W3CDTF">2022-04-22T09:23:00Z</dcterms:created>
  <dcterms:modified xsi:type="dcterms:W3CDTF">2022-04-26T10:18:00Z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