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ind w:right="1275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1275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1275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1275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275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1275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1275"/>
        <w:jc w:val="both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1275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rtl w:val="0"/>
        </w:rPr>
        <w:t xml:space="preserve">PHILIA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. LA PIÙ ALTA FORMA D’AMORE</w:t>
        <w:br w:type="textWrapping"/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LOCATION: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Scuderie Ducali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Piazza San Romano 4</w:t>
      </w:r>
    </w:p>
    <w:p w:rsidR="00000000" w:rsidDel="00000000" w:rsidP="00000000" w:rsidRDefault="00000000" w:rsidRPr="00000000" w14:paraId="0000000A">
      <w:pPr>
        <w:ind w:right="1275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ind w:left="0" w:right="1275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Philia (φιλία)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è il vocabolo che il greco antico utilizzava per riferirsi all’amicizia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a quel legame fraterno che si stabilisce in un rapporto di complicità, di affiatamento e di comunità di intenti. Più semplicemente, “la più alta forma di amore”. In un’intervista a Rolling Stones, Susan Sontag spiegava di aver amato appassionatamente persone con cui non sarebbe andata a letto per nulla al mondo, descrivendo l’amicizia come “un'emozione tremendamente passionale, che può essere tenera e comportare il desiderio di abbracciare l’altro, ma certamente non significa che vuoi toglierti i vestiti davanti a quella persona.” </w:t>
      </w:r>
    </w:p>
    <w:p w:rsidR="00000000" w:rsidDel="00000000" w:rsidP="00000000" w:rsidRDefault="00000000" w:rsidRPr="00000000" w14:paraId="0000000C">
      <w:pPr>
        <w:spacing w:line="276" w:lineRule="auto"/>
        <w:ind w:right="1275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L’amicizia si fonda su quel raro amore incondizionato che spesso ricerchiamo in una relazione di coppia. È un rapporto coltivato con costanza e dedizione a cui serve tempo per crescere e maturare; dove l’io lascia posto al noi, senza interessi né paure.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ind w:left="0" w:right="1275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Ci sono amicizie che si alimentano sin da quando si è piccoli e si protraggono per tutta la vita, come quella raccontata in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The Boys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color w:val="0f1111"/>
          <w:sz w:val="22"/>
          <w:szCs w:val="22"/>
          <w:rtl w:val="0"/>
        </w:rPr>
        <w:t xml:space="preserve">powerHouse Books, 2020)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Rick Schatzberg che, alla soglia dei settant’anni, dopo la scomparsa di due vecchi amici, trascorre due anni a ritrarre il resto del gruppo con cui ha condiviso l’infanzia e l’adolescenza. Altre volte le relazioni si instaurano in età adulta, come in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Senior Love Triangle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(Kehrer Verlag, 2019) di Isadora Kosofsky, una narrazione documentaria che ci immerge visceralmente nella vita di tre persone anziane facendoci riflettere sulla natura complessa e ambigua delle relazioni interpersonali.</w:t>
      </w:r>
    </w:p>
    <w:p w:rsidR="00000000" w:rsidDel="00000000" w:rsidP="00000000" w:rsidRDefault="00000000" w:rsidRPr="00000000" w14:paraId="0000000E">
      <w:pPr>
        <w:spacing w:line="276" w:lineRule="auto"/>
        <w:ind w:left="0" w:right="1275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Capita anche che, quello che nasce come un semplice rapporto tra fotografo e soggetto fotografato, diventi una vera e propria amicizia. In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Gioele, il mondo fuori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(Der*Lab, 2021) Fabio Moscatelli, deciso ad avvicinarsi all’argomento dell’autismo, diventa amico, compagno di viaggio e testimone di Gioele e della sua transizione dall’adolescenza all’età adulta. In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Hernie &amp; Plume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(The Eriskay Connection, 2020), Katherine Longly diventa amica di Blieke e Nicole e, giocando con i pregiudizi, racconta la storia di questa coppia festaiola.</w:t>
      </w:r>
    </w:p>
    <w:p w:rsidR="00000000" w:rsidDel="00000000" w:rsidP="00000000" w:rsidRDefault="00000000" w:rsidRPr="00000000" w14:paraId="0000000F">
      <w:pPr>
        <w:spacing w:line="276" w:lineRule="auto"/>
        <w:ind w:left="0" w:right="1275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L’amicizia, oggigiorno, trova nella tecnologia un prezioso alleato: in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 Had a Dream You Married a Boy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color w:val="0f1111"/>
          <w:sz w:val="22"/>
          <w:szCs w:val="22"/>
          <w:highlight w:val="white"/>
          <w:rtl w:val="0"/>
        </w:rPr>
        <w:t xml:space="preserve">Longer Moon Farther, 2020)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la pandemia rende impossibile il viaggio in Svezia che Valerie Philips ha programmato per andare a trovare l’amica Arvida. Decidono allora di intraprendere quel viaggio insieme, online: Skype e FaceTime permettono a Valerie, attraverso una serie di videocall con l’amica, di immergersi in oscure foreste da favola rimanendo tranquillamente a letto. Tanjia Hollander, in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Are you really my friend?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(Mass MOCA, 2017) ha deciso di fotografare tutti i suoi 626 amici di Facebook nella vita reale. Un viaggio durato cinque anni in cui si è immersa nelle vite e nelle comunità sia di amici stretti sia  di estranei, amici solo virtualmente, approfondendo le differenze che intercorrono tra vita analogica e digitale di ognuno di noi. </w:t>
      </w:r>
    </w:p>
    <w:p w:rsidR="00000000" w:rsidDel="00000000" w:rsidP="00000000" w:rsidRDefault="00000000" w:rsidRPr="00000000" w14:paraId="00000010">
      <w:pPr>
        <w:spacing w:line="276" w:lineRule="auto"/>
        <w:ind w:left="0" w:right="1275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Philia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sceglie di raccontare alcune delle possibili declinazioni dell’amicizia, attraverso una selezione di più di 20 libri fotografici, permettendo una contemplazione intima e personale dei progetti attraverso lo strumento che per sua natura è sempre stato spazio autentico dell’espressione fotografica: il fotolibro.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134" w:top="1417" w:left="1134" w:right="84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3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link w:val="Titolo1Carattere"/>
    <w:uiPriority w:val="9"/>
    <w:qFormat w:val="1"/>
    <w:rsid w:val="003003A2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72653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72653"/>
    <w:rPr>
      <w:rFonts w:ascii="Lucida Grande" w:cs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 w:val="1"/>
    <w:rsid w:val="00272653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72653"/>
  </w:style>
  <w:style w:type="paragraph" w:styleId="Pidipagina">
    <w:name w:val="footer"/>
    <w:basedOn w:val="Normale"/>
    <w:link w:val="PidipaginaCarattere"/>
    <w:uiPriority w:val="99"/>
    <w:unhideWhenUsed w:val="1"/>
    <w:rsid w:val="00272653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72653"/>
  </w:style>
  <w:style w:type="paragraph" w:styleId="Paragrafoelenco">
    <w:name w:val="List Paragraph"/>
    <w:basedOn w:val="Normale"/>
    <w:uiPriority w:val="34"/>
    <w:qFormat w:val="1"/>
    <w:rsid w:val="00250824"/>
    <w:pPr>
      <w:ind w:left="720"/>
      <w:contextualSpacing w:val="1"/>
    </w:pPr>
    <w:rPr>
      <w:rFonts w:ascii="Verdana" w:cs="Times New Roman" w:hAnsi="Verdana"/>
      <w:lang w:eastAsia="fr-FR" w:val="fr-CA"/>
    </w:rPr>
  </w:style>
  <w:style w:type="character" w:styleId="apple-converted-space" w:customStyle="1">
    <w:name w:val="apple-converted-space"/>
    <w:basedOn w:val="Carpredefinitoparagrafo"/>
    <w:rsid w:val="00E13C11"/>
  </w:style>
  <w:style w:type="character" w:styleId="Titolo1Carattere" w:customStyle="1">
    <w:name w:val="Titolo 1 Carattere"/>
    <w:basedOn w:val="Carpredefinitoparagrafo"/>
    <w:link w:val="Titolo1"/>
    <w:uiPriority w:val="9"/>
    <w:rsid w:val="003003A2"/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a" w:customStyle="1">
    <w:basedOn w:val="Normale"/>
    <w:next w:val="Corpotesto"/>
    <w:rsid w:val="00A75D1A"/>
    <w:pPr>
      <w:jc w:val="both"/>
    </w:pPr>
    <w:rPr>
      <w:rFonts w:ascii="Arial" w:cs="Arial" w:eastAsia="Arial Unicode MS" w:hAnsi="Arial"/>
      <w:sz w:val="22"/>
    </w:rPr>
  </w:style>
  <w:style w:type="paragraph" w:styleId="Corpotesto">
    <w:name w:val="Body Text"/>
    <w:basedOn w:val="Normale"/>
    <w:link w:val="CorpotestoCarattere"/>
    <w:uiPriority w:val="99"/>
    <w:semiHidden w:val="1"/>
    <w:unhideWhenUsed w:val="1"/>
    <w:rsid w:val="00A75D1A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 w:val="1"/>
    <w:rsid w:val="00A75D1A"/>
  </w:style>
  <w:style w:type="paragraph" w:styleId="NormaleWeb">
    <w:name w:val="Normal (Web)"/>
    <w:basedOn w:val="Normale"/>
    <w:uiPriority w:val="99"/>
    <w:semiHidden w:val="1"/>
    <w:unhideWhenUsed w:val="1"/>
    <w:rsid w:val="004A0BCA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Collegamentoipertestuale">
    <w:name w:val="Hyperlink"/>
    <w:basedOn w:val="Carpredefinitoparagrafo"/>
    <w:uiPriority w:val="99"/>
    <w:unhideWhenUsed w:val="1"/>
    <w:rsid w:val="00BF5EA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BF5EA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customXml" Target="../customXML/item2.xml"/><Relationship Id="rId3" Type="http://schemas.openxmlformats.org/officeDocument/2006/relationships/fontTable" Target="fontTable.xml"/><Relationship Id="rId12" Type="http://schemas.openxmlformats.org/officeDocument/2006/relationships/footer" Target="footer1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11" Type="http://schemas.openxmlformats.org/officeDocument/2006/relationships/footer" Target="footer2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Q9LxNJvVDHrXjvwEjHypGJ1UTQ==">AMUW2mUflHfwSEPWg73RJPWX2AMeonbDRK/KC+d1uIpNqOMeh5oiMkjVsinM0MNCIXJk5BxbVX67Qn7kbqaKIc83H7zDNrUIupI4PFK+zSxOcPkoKd/d7UA=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CA2A47D-0EE5-400D-BEC2-0C24C350C0A5}"/>
</file>

<file path=customXML/itemProps3.xml><?xml version="1.0" encoding="utf-8"?>
<ds:datastoreItem xmlns:ds="http://schemas.openxmlformats.org/officeDocument/2006/customXml" ds:itemID="{61EE422E-4AE5-492D-88BE-0EAB8ECE96C3}"/>
</file>

<file path=customXML/itemProps4.xml><?xml version="1.0" encoding="utf-8"?>
<ds:datastoreItem xmlns:ds="http://schemas.openxmlformats.org/officeDocument/2006/customXml" ds:itemID="{4E2BE622-5DF1-4C39-B267-87952D77A003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Mariano</dc:creator>
  <dcterms:created xsi:type="dcterms:W3CDTF">2022-03-30T08:59:00Z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