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0723" w14:textId="03908EA9" w:rsidR="003323CB" w:rsidRDefault="003323CB" w:rsidP="003323CB">
      <w:pPr>
        <w:rPr>
          <w:sz w:val="24"/>
          <w:szCs w:val="24"/>
        </w:rPr>
      </w:pPr>
    </w:p>
    <w:p w14:paraId="76363B66" w14:textId="77777777" w:rsidR="003323CB" w:rsidRPr="003323CB" w:rsidRDefault="003323CB" w:rsidP="003323CB">
      <w:pPr>
        <w:rPr>
          <w:sz w:val="24"/>
          <w:szCs w:val="24"/>
        </w:rPr>
      </w:pPr>
    </w:p>
    <w:p w14:paraId="6E0C1A83" w14:textId="77777777" w:rsidR="003323CB" w:rsidRPr="003323CB" w:rsidRDefault="003323CB" w:rsidP="003323CB">
      <w:pPr>
        <w:jc w:val="center"/>
        <w:rPr>
          <w:b/>
          <w:bCs/>
          <w:sz w:val="28"/>
          <w:szCs w:val="28"/>
        </w:rPr>
      </w:pPr>
      <w:r w:rsidRPr="003323CB">
        <w:rPr>
          <w:b/>
          <w:bCs/>
          <w:sz w:val="28"/>
          <w:szCs w:val="28"/>
        </w:rPr>
        <w:t xml:space="preserve">EBERHARD &amp; CO. E L'OROLOGERIA MERSMANN RINNOVANO IL PROPRIO IMPEGNO CON WOPART "WORKS ON PAPER ART FAIR" </w:t>
      </w:r>
    </w:p>
    <w:p w14:paraId="09425438" w14:textId="77777777" w:rsidR="003323CB" w:rsidRDefault="003323CB" w:rsidP="003323CB">
      <w:pPr>
        <w:jc w:val="center"/>
        <w:rPr>
          <w:b/>
          <w:bCs/>
          <w:sz w:val="24"/>
          <w:szCs w:val="24"/>
        </w:rPr>
      </w:pPr>
    </w:p>
    <w:p w14:paraId="60624C62" w14:textId="61620AB9" w:rsidR="003323CB" w:rsidRDefault="003323CB" w:rsidP="003323CB">
      <w:pPr>
        <w:jc w:val="center"/>
        <w:rPr>
          <w:b/>
          <w:bCs/>
          <w:sz w:val="24"/>
          <w:szCs w:val="24"/>
        </w:rPr>
      </w:pPr>
      <w:r w:rsidRPr="003323CB">
        <w:rPr>
          <w:sz w:val="24"/>
          <w:szCs w:val="24"/>
        </w:rPr>
        <w:t xml:space="preserve">La prestigiosa mostra di opere su carta sarà inaugurata a </w:t>
      </w:r>
      <w:r w:rsidRPr="003323CB">
        <w:rPr>
          <w:b/>
          <w:bCs/>
          <w:sz w:val="24"/>
          <w:szCs w:val="24"/>
        </w:rPr>
        <w:t>Lugano il 18 novembre</w:t>
      </w:r>
    </w:p>
    <w:p w14:paraId="3B691A4A" w14:textId="50A5A93B" w:rsidR="003323CB" w:rsidRPr="003323CB" w:rsidRDefault="003323CB" w:rsidP="003323CB">
      <w:pPr>
        <w:jc w:val="center"/>
        <w:rPr>
          <w:sz w:val="24"/>
          <w:szCs w:val="24"/>
        </w:rPr>
      </w:pPr>
      <w:r w:rsidRPr="003323CB">
        <w:rPr>
          <w:b/>
          <w:bCs/>
          <w:sz w:val="24"/>
          <w:szCs w:val="24"/>
        </w:rPr>
        <w:t>(dal 18 al 21 novembre)</w:t>
      </w:r>
    </w:p>
    <w:p w14:paraId="62CFF92F" w14:textId="77777777" w:rsidR="003323CB" w:rsidRDefault="003323CB" w:rsidP="003323CB">
      <w:pPr>
        <w:rPr>
          <w:sz w:val="24"/>
          <w:szCs w:val="24"/>
        </w:rPr>
      </w:pPr>
    </w:p>
    <w:p w14:paraId="04A1A163" w14:textId="77777777" w:rsidR="003323CB" w:rsidRDefault="003323CB" w:rsidP="003323CB">
      <w:pPr>
        <w:rPr>
          <w:sz w:val="24"/>
          <w:szCs w:val="24"/>
        </w:rPr>
      </w:pPr>
    </w:p>
    <w:p w14:paraId="1137BA3E" w14:textId="532147D5" w:rsidR="003323CB" w:rsidRDefault="003323CB" w:rsidP="003323CB">
      <w:pPr>
        <w:spacing w:line="276" w:lineRule="auto"/>
        <w:jc w:val="both"/>
        <w:rPr>
          <w:sz w:val="24"/>
          <w:szCs w:val="24"/>
        </w:rPr>
      </w:pPr>
      <w:r w:rsidRPr="003323CB">
        <w:rPr>
          <w:sz w:val="24"/>
          <w:szCs w:val="24"/>
        </w:rPr>
        <w:t xml:space="preserve">All’interno della VIP LOUNGE Eberhard &amp; Co. – </w:t>
      </w:r>
      <w:proofErr w:type="spellStart"/>
      <w:r w:rsidRPr="003323CB">
        <w:rPr>
          <w:sz w:val="24"/>
          <w:szCs w:val="24"/>
        </w:rPr>
        <w:t>Mersmann</w:t>
      </w:r>
      <w:proofErr w:type="spellEnd"/>
      <w:r w:rsidRPr="003323CB">
        <w:rPr>
          <w:sz w:val="24"/>
          <w:szCs w:val="24"/>
        </w:rPr>
        <w:t xml:space="preserve"> si potrà ammirare l’ultima novità della Maison: il nuovo </w:t>
      </w:r>
      <w:r w:rsidRPr="003323CB">
        <w:rPr>
          <w:b/>
          <w:bCs/>
          <w:sz w:val="24"/>
          <w:szCs w:val="24"/>
        </w:rPr>
        <w:t>Chrono 4 21-42</w:t>
      </w:r>
      <w:r w:rsidRPr="003323CB">
        <w:rPr>
          <w:sz w:val="24"/>
          <w:szCs w:val="24"/>
        </w:rPr>
        <w:t xml:space="preserve"> che celebra il </w:t>
      </w:r>
      <w:r w:rsidRPr="003323CB">
        <w:rPr>
          <w:b/>
          <w:bCs/>
          <w:sz w:val="24"/>
          <w:szCs w:val="24"/>
        </w:rPr>
        <w:t>20°</w:t>
      </w:r>
      <w:r>
        <w:rPr>
          <w:b/>
          <w:bCs/>
          <w:sz w:val="24"/>
          <w:szCs w:val="24"/>
        </w:rPr>
        <w:t xml:space="preserve"> </w:t>
      </w:r>
      <w:r w:rsidRPr="003323CB">
        <w:rPr>
          <w:b/>
          <w:bCs/>
          <w:sz w:val="24"/>
          <w:szCs w:val="24"/>
        </w:rPr>
        <w:t>anniversario</w:t>
      </w:r>
      <w:r w:rsidRPr="003323CB">
        <w:rPr>
          <w:sz w:val="24"/>
          <w:szCs w:val="24"/>
        </w:rPr>
        <w:t xml:space="preserve"> dell’iconico cronografo Chrono 4 che, agli albori del Terzo Millennio, rivoluzionò la lettura del tempo.</w:t>
      </w:r>
    </w:p>
    <w:p w14:paraId="2324D4F2" w14:textId="77777777" w:rsidR="003323CB" w:rsidRDefault="003323CB" w:rsidP="003323CB">
      <w:pPr>
        <w:spacing w:line="276" w:lineRule="auto"/>
        <w:jc w:val="both"/>
        <w:rPr>
          <w:sz w:val="24"/>
          <w:szCs w:val="24"/>
        </w:rPr>
      </w:pPr>
    </w:p>
    <w:p w14:paraId="0CF7160F" w14:textId="3ECDA0DA" w:rsidR="002A2158" w:rsidRDefault="003323CB" w:rsidP="003323CB">
      <w:pPr>
        <w:spacing w:line="276" w:lineRule="auto"/>
        <w:jc w:val="both"/>
        <w:rPr>
          <w:sz w:val="24"/>
          <w:szCs w:val="24"/>
        </w:rPr>
      </w:pPr>
      <w:r w:rsidRPr="003323CB">
        <w:rPr>
          <w:sz w:val="24"/>
          <w:szCs w:val="24"/>
        </w:rPr>
        <w:t xml:space="preserve">La Lounge ospiterà inoltre l’esposizione di alcune opere dell'artista </w:t>
      </w:r>
      <w:r w:rsidRPr="003323CB">
        <w:rPr>
          <w:b/>
          <w:bCs/>
          <w:sz w:val="24"/>
          <w:szCs w:val="24"/>
        </w:rPr>
        <w:t>Francesco Guerzoni</w:t>
      </w:r>
      <w:r w:rsidRPr="003323CB">
        <w:rPr>
          <w:sz w:val="24"/>
          <w:szCs w:val="24"/>
        </w:rPr>
        <w:t xml:space="preserve"> e del suo </w:t>
      </w:r>
      <w:r w:rsidRPr="003323CB">
        <w:rPr>
          <w:b/>
          <w:bCs/>
          <w:sz w:val="24"/>
          <w:szCs w:val="24"/>
        </w:rPr>
        <w:t>“Museo ideale”</w:t>
      </w:r>
      <w:r w:rsidRPr="003323CB">
        <w:rPr>
          <w:sz w:val="24"/>
          <w:szCs w:val="24"/>
        </w:rPr>
        <w:t>, lavori evocativi che desiderano connotarsi come archeologie senza restauro, inneggiando all'attrazione delle rovine</w:t>
      </w:r>
      <w:r w:rsidRPr="003323CB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1D7F6C2" wp14:editId="086E9D28">
            <wp:simplePos x="0" y="0"/>
            <wp:positionH relativeFrom="margin">
              <wp:align>center</wp:align>
            </wp:positionH>
            <wp:positionV relativeFrom="margin">
              <wp:posOffset>-665018</wp:posOffset>
            </wp:positionV>
            <wp:extent cx="7236819" cy="4079402"/>
            <wp:effectExtent l="0" t="0" r="2540" b="0"/>
            <wp:wrapSquare wrapText="bothSides"/>
            <wp:docPr id="2" name="Immagine 2" descr="Eberhard &amp; Co Mersmann graphic logo exhibi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berhard &amp; Co Mersmann graphic logo exhibiti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819" cy="4079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.</w:t>
      </w:r>
    </w:p>
    <w:p w14:paraId="033259C9" w14:textId="77777777" w:rsidR="003323CB" w:rsidRDefault="003323CB" w:rsidP="003323CB">
      <w:pPr>
        <w:spacing w:line="276" w:lineRule="auto"/>
        <w:jc w:val="both"/>
        <w:rPr>
          <w:sz w:val="24"/>
          <w:szCs w:val="24"/>
        </w:rPr>
      </w:pPr>
    </w:p>
    <w:p w14:paraId="1E3D413C" w14:textId="21819728" w:rsidR="003323CB" w:rsidRPr="003323CB" w:rsidRDefault="003323CB" w:rsidP="003323CB">
      <w:pPr>
        <w:spacing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C983132" wp14:editId="0E036D89">
            <wp:extent cx="6312665" cy="2660438"/>
            <wp:effectExtent l="0" t="0" r="0" b="6985"/>
            <wp:docPr id="3" name="Immagine 3" descr="Il ritrovamento della venere, 2009, scagliola and quartz powder on paper, 80x185 cm - Francesco Guarz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l ritrovamento della venere, 2009, scagliola and quartz powder on paper, 80x185 cm - Francesco Guarzon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039" cy="266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23CB" w:rsidRPr="003323CB" w:rsidSect="003323CB"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CB"/>
    <w:rsid w:val="00227DAB"/>
    <w:rsid w:val="002A2158"/>
    <w:rsid w:val="002F6056"/>
    <w:rsid w:val="003323CB"/>
    <w:rsid w:val="00422053"/>
    <w:rsid w:val="004D0A1F"/>
    <w:rsid w:val="006F7D8C"/>
    <w:rsid w:val="007203D2"/>
    <w:rsid w:val="00840703"/>
    <w:rsid w:val="009D142C"/>
    <w:rsid w:val="00B148D0"/>
    <w:rsid w:val="00B37DA5"/>
    <w:rsid w:val="00BE5F4D"/>
    <w:rsid w:val="00C16852"/>
    <w:rsid w:val="00E47F0B"/>
    <w:rsid w:val="00ED3505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EB63"/>
  <w15:chartTrackingRefBased/>
  <w15:docId w15:val="{3A450847-3080-4E5C-BF72-A123C8CD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23CB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3323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CA93AD-CAB6-42F8-BB45-C56189A34D6A}"/>
</file>

<file path=customXml/itemProps2.xml><?xml version="1.0" encoding="utf-8"?>
<ds:datastoreItem xmlns:ds="http://schemas.openxmlformats.org/officeDocument/2006/customXml" ds:itemID="{13FBA0C9-2EF1-4C03-BE1A-E61CDF95863A}"/>
</file>

<file path=customXml/itemProps3.xml><?xml version="1.0" encoding="utf-8"?>
<ds:datastoreItem xmlns:ds="http://schemas.openxmlformats.org/officeDocument/2006/customXml" ds:itemID="{CCCF8A1F-F50C-4538-9256-5CB657CE15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cp:lastPrinted>2021-11-16T14:06:00Z</cp:lastPrinted>
  <dcterms:created xsi:type="dcterms:W3CDTF">2021-11-16T14:01:00Z</dcterms:created>
  <dcterms:modified xsi:type="dcterms:W3CDTF">2021-11-16T14:10:00Z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