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8A5EA" w14:textId="77777777" w:rsidR="001024AB" w:rsidRDefault="001024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highlight w:val="yellow"/>
        </w:rPr>
      </w:pPr>
    </w:p>
    <w:p w14:paraId="7E31DA32" w14:textId="77777777" w:rsidR="001024AB" w:rsidRDefault="001024AB">
      <w:pPr>
        <w:spacing w:after="0"/>
        <w:jc w:val="center"/>
        <w:rPr>
          <w:b/>
          <w:sz w:val="28"/>
          <w:szCs w:val="28"/>
        </w:rPr>
      </w:pPr>
    </w:p>
    <w:p w14:paraId="598CA859" w14:textId="77777777" w:rsidR="001024AB" w:rsidRDefault="001024AB">
      <w:pPr>
        <w:spacing w:after="0"/>
        <w:jc w:val="center"/>
        <w:rPr>
          <w:b/>
          <w:sz w:val="28"/>
          <w:szCs w:val="28"/>
        </w:rPr>
      </w:pPr>
    </w:p>
    <w:p w14:paraId="042345AA" w14:textId="77777777" w:rsidR="001024AB" w:rsidRDefault="00DD6348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ANCONA | MOLE VANVITELLIANA</w:t>
      </w:r>
    </w:p>
    <w:p w14:paraId="58342A60" w14:textId="77777777" w:rsidR="001024AB" w:rsidRDefault="00DD6348">
      <w:pPr>
        <w:spacing w:after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27 NOVEMBRE 2021 – 8 MAGGIO 2022</w:t>
      </w:r>
    </w:p>
    <w:p w14:paraId="644A97BD" w14:textId="77777777" w:rsidR="001024AB" w:rsidRDefault="00DD6348">
      <w:pPr>
        <w:spacing w:after="12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TERRA SACRA</w:t>
      </w:r>
    </w:p>
    <w:p w14:paraId="1CAC18F6" w14:textId="77777777" w:rsidR="001024AB" w:rsidRDefault="00DD634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Il progetto fa dialogare le opere antiche del territorio, restaurate dopo il sisma di cinque anni fa che ha colpito le Marche e il Centro Italia, e l’arte contemporanea.</w:t>
      </w:r>
    </w:p>
    <w:p w14:paraId="11464D0B" w14:textId="77777777" w:rsidR="001024AB" w:rsidRDefault="001024AB">
      <w:pPr>
        <w:spacing w:after="0"/>
        <w:jc w:val="center"/>
        <w:rPr>
          <w:b/>
          <w:sz w:val="28"/>
          <w:szCs w:val="28"/>
        </w:rPr>
      </w:pPr>
    </w:p>
    <w:p w14:paraId="510650E6" w14:textId="77777777" w:rsidR="001024AB" w:rsidRDefault="00DD634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Esposti 120 lavori, alcuni </w:t>
      </w:r>
      <w:r>
        <w:rPr>
          <w:b/>
          <w:i/>
          <w:sz w:val="28"/>
          <w:szCs w:val="28"/>
        </w:rPr>
        <w:t xml:space="preserve">site </w:t>
      </w:r>
      <w:proofErr w:type="spellStart"/>
      <w:r>
        <w:rPr>
          <w:b/>
          <w:i/>
          <w:sz w:val="28"/>
          <w:szCs w:val="28"/>
        </w:rPr>
        <w:t>specific</w:t>
      </w:r>
      <w:proofErr w:type="spellEnd"/>
      <w:r>
        <w:rPr>
          <w:b/>
          <w:sz w:val="28"/>
          <w:szCs w:val="28"/>
        </w:rPr>
        <w:t xml:space="preserve">, di 35 autori: da Gina Pane a </w:t>
      </w:r>
      <w:proofErr w:type="spellStart"/>
      <w:r>
        <w:rPr>
          <w:b/>
          <w:sz w:val="28"/>
          <w:szCs w:val="28"/>
        </w:rPr>
        <w:t>Quayola</w:t>
      </w:r>
      <w:proofErr w:type="spellEnd"/>
      <w:r>
        <w:rPr>
          <w:b/>
          <w:sz w:val="28"/>
          <w:szCs w:val="28"/>
        </w:rPr>
        <w:t xml:space="preserve">, da Titina Maselli a Leonardo Cremonini, da Gregorio Botta a Flavio Favelli, </w:t>
      </w:r>
    </w:p>
    <w:p w14:paraId="7A5A6057" w14:textId="77777777" w:rsidR="001024AB" w:rsidRDefault="00DD634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 Salvo a </w:t>
      </w:r>
      <w:proofErr w:type="spellStart"/>
      <w:r>
        <w:rPr>
          <w:b/>
          <w:sz w:val="28"/>
          <w:szCs w:val="28"/>
        </w:rPr>
        <w:t>Zerocalcare</w:t>
      </w:r>
      <w:proofErr w:type="spellEnd"/>
      <w:r>
        <w:rPr>
          <w:b/>
          <w:sz w:val="28"/>
          <w:szCs w:val="28"/>
        </w:rPr>
        <w:t>, e molti altri ancora.</w:t>
      </w:r>
    </w:p>
    <w:p w14:paraId="782EF32C" w14:textId="77777777" w:rsidR="001024AB" w:rsidRDefault="001024AB">
      <w:pPr>
        <w:spacing w:after="0"/>
        <w:jc w:val="center"/>
        <w:rPr>
          <w:b/>
          <w:sz w:val="28"/>
          <w:szCs w:val="28"/>
        </w:rPr>
      </w:pPr>
    </w:p>
    <w:p w14:paraId="3C33CBB5" w14:textId="77777777" w:rsidR="001024AB" w:rsidRDefault="00DD634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cura di Flavio Arensi</w:t>
      </w:r>
    </w:p>
    <w:p w14:paraId="2A1AA7D0" w14:textId="77777777" w:rsidR="001024AB" w:rsidRDefault="001024AB">
      <w:pPr>
        <w:spacing w:after="0"/>
      </w:pPr>
    </w:p>
    <w:p w14:paraId="5BA48DDC" w14:textId="77777777" w:rsidR="001024AB" w:rsidRDefault="001024AB">
      <w:pPr>
        <w:spacing w:after="0"/>
      </w:pPr>
    </w:p>
    <w:p w14:paraId="52E30CB5" w14:textId="77777777" w:rsidR="001024AB" w:rsidRDefault="001024AB">
      <w:pPr>
        <w:spacing w:after="0"/>
      </w:pPr>
    </w:p>
    <w:p w14:paraId="6B6B6926" w14:textId="77777777" w:rsidR="001024AB" w:rsidRDefault="001024AB">
      <w:pPr>
        <w:spacing w:after="0"/>
        <w:jc w:val="both"/>
      </w:pPr>
    </w:p>
    <w:p w14:paraId="12ADB824" w14:textId="77777777" w:rsidR="001024AB" w:rsidRDefault="00DD63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Cinque anni fa un terremoto ferì l’Italia centrale provocando ingenti danni e numerosi morti. Le Marche furono una delle regioni più colpite e la città di Ancona fu tra le prime a interrogarsi sulle forme di aiuto da portare ai territori coinvolti. </w:t>
      </w:r>
    </w:p>
    <w:p w14:paraId="2D7DEEC2" w14:textId="77777777" w:rsidR="001024AB" w:rsidRDefault="00DD63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Gli interventi iniziali si concentrarono proprio sul recupero dei capolavori d’arte antica danneggiati, per i quali vennero immediatamente messi a disposizione gli spazi della Mole Vanvitelliana in cui furono da subito ospitati e custoditi per essere esaminati e restaurati: un’azione tempestiva che vide fianco a fianco il Comune di Ancona, il Ministero dei Beni Culturali, il Nucleo Tutela dei Carabinieri. </w:t>
      </w:r>
    </w:p>
    <w:p w14:paraId="533D4C5C" w14:textId="77777777" w:rsidR="001024AB" w:rsidRDefault="00DD63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 questa azione, nacque l’idea di realizzare un progetto che facesse dialogare queste opere con quelle di alcuni dei protagonisti dell’arte contemporanea.</w:t>
      </w:r>
    </w:p>
    <w:p w14:paraId="71A754FD" w14:textId="77777777" w:rsidR="001024AB" w:rsidRDefault="001024AB">
      <w:pPr>
        <w:spacing w:after="0"/>
        <w:jc w:val="both"/>
        <w:rPr>
          <w:sz w:val="24"/>
          <w:szCs w:val="24"/>
        </w:rPr>
      </w:pPr>
    </w:p>
    <w:p w14:paraId="3B745982" w14:textId="77777777" w:rsidR="001024AB" w:rsidRDefault="00DD63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 così, la Mole Vanvitelliana, struttura sanitaria e difensiva, che sorge come una</w:t>
      </w:r>
      <w:r>
        <w:rPr>
          <w:color w:val="3366FF"/>
          <w:sz w:val="24"/>
          <w:szCs w:val="24"/>
        </w:rPr>
        <w:t xml:space="preserve"> </w:t>
      </w:r>
      <w:r>
        <w:rPr>
          <w:sz w:val="24"/>
          <w:szCs w:val="24"/>
        </w:rPr>
        <w:t>spettacolare isola artificiale pentagonale</w:t>
      </w:r>
      <w:r>
        <w:rPr>
          <w:color w:val="3366FF"/>
          <w:sz w:val="24"/>
          <w:szCs w:val="24"/>
        </w:rPr>
        <w:t>,</w:t>
      </w:r>
      <w:r>
        <w:rPr>
          <w:sz w:val="24"/>
          <w:szCs w:val="24"/>
        </w:rPr>
        <w:t xml:space="preserve"> progettata nel 1732 da Luigi Vanvitelli nel porto di Ancona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diventerà </w:t>
      </w:r>
      <w:r>
        <w:rPr>
          <w:b/>
          <w:sz w:val="24"/>
          <w:szCs w:val="24"/>
        </w:rPr>
        <w:t xml:space="preserve">dal 27 novembre all’8 maggio 2022, </w:t>
      </w:r>
      <w:r>
        <w:rPr>
          <w:sz w:val="24"/>
          <w:szCs w:val="24"/>
        </w:rPr>
        <w:t>il centro di questo progetto che aiuterà il pubblico anche a riflettere sul rapporto tra natura e uomo.</w:t>
      </w:r>
    </w:p>
    <w:p w14:paraId="799AA3C5" w14:textId="77777777" w:rsidR="001024AB" w:rsidRDefault="001024AB">
      <w:pPr>
        <w:spacing w:after="0"/>
        <w:jc w:val="both"/>
        <w:rPr>
          <w:sz w:val="24"/>
          <w:szCs w:val="24"/>
        </w:rPr>
      </w:pPr>
    </w:p>
    <w:p w14:paraId="3C89AAB6" w14:textId="77777777" w:rsidR="001024AB" w:rsidRDefault="00DD63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mostra, dal titolo </w:t>
      </w:r>
      <w:r>
        <w:rPr>
          <w:b/>
          <w:i/>
          <w:sz w:val="24"/>
          <w:szCs w:val="24"/>
        </w:rPr>
        <w:t>TERRA SACRA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 xml:space="preserve">curata da Flavio Arensi, organizzata e prodotta dal Comune di Ancona e dal Museo Tattile Statale Omero, con il Fondo Mole Vanvitelliana, con la collaborazione della Soprintendenza delle Marche, il sostegno della Regione Marche e della Fondazione Cariverona attraverso il bando Valore Territori, con il patrocinio di ANCI - Associazione Nazionale Comuni Italiani, è nata proprio nell’ottobre del 2016 quando, durante l’inaugurazione dell’esposizione </w:t>
      </w:r>
      <w:r>
        <w:rPr>
          <w:i/>
          <w:sz w:val="24"/>
          <w:szCs w:val="24"/>
        </w:rPr>
        <w:t xml:space="preserve">Ecce </w:t>
      </w:r>
      <w:r>
        <w:rPr>
          <w:i/>
          <w:sz w:val="24"/>
          <w:szCs w:val="24"/>
        </w:rPr>
        <w:lastRenderedPageBreak/>
        <w:t xml:space="preserve">Homo </w:t>
      </w:r>
      <w:r>
        <w:rPr>
          <w:sz w:val="24"/>
          <w:szCs w:val="24"/>
        </w:rPr>
        <w:t>sulla condizione umana attraverso la scultura figurativa, si percepirono le maggiori scosse del terremoto che stava colpendo la regione.</w:t>
      </w:r>
    </w:p>
    <w:p w14:paraId="0866E28F" w14:textId="77777777" w:rsidR="001024AB" w:rsidRDefault="001024AB">
      <w:pPr>
        <w:spacing w:after="0"/>
        <w:jc w:val="both"/>
        <w:rPr>
          <w:sz w:val="24"/>
          <w:szCs w:val="24"/>
        </w:rPr>
      </w:pPr>
    </w:p>
    <w:p w14:paraId="6E0E44A3" w14:textId="77777777" w:rsidR="001024AB" w:rsidRDefault="00DD63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“La genesi della mostra l’ha resa ancora più potente - commenta </w:t>
      </w:r>
      <w:r>
        <w:rPr>
          <w:b/>
          <w:sz w:val="24"/>
          <w:szCs w:val="24"/>
        </w:rPr>
        <w:t>Paolo Marasca, Assessore alla Cultura di Ancona</w:t>
      </w:r>
      <w:r>
        <w:rPr>
          <w:sz w:val="24"/>
          <w:szCs w:val="24"/>
        </w:rPr>
        <w:t xml:space="preserve"> - e l’attesa ci ha spinto a gestire una riflessione che parte dal trauma del terremoto per includere l’intero rapporto tra l’umanità, le sue forme di relazione e il pianeta in cui vive. Un rapporto totalmente messo in discussione dal COVID. Si legano, così, le opere antiche e le comunità che le possiedono, che stiamo coinvolgendo tramite ANCI, e un presente che non ci saremmo mai aspettati. L’arte diventa una chiave di lettura indispensabile. Ancona accetta una grande sfida, che sarà utile a tutto il Paese”.</w:t>
      </w:r>
    </w:p>
    <w:p w14:paraId="346C265D" w14:textId="77777777" w:rsidR="001024AB" w:rsidRDefault="001024AB">
      <w:pPr>
        <w:spacing w:after="0"/>
        <w:jc w:val="both"/>
        <w:rPr>
          <w:sz w:val="24"/>
          <w:szCs w:val="24"/>
        </w:rPr>
      </w:pPr>
    </w:p>
    <w:p w14:paraId="34088F15" w14:textId="77777777" w:rsidR="001024AB" w:rsidRDefault="00DD63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>
        <w:rPr>
          <w:b/>
          <w:i/>
          <w:sz w:val="24"/>
          <w:szCs w:val="24"/>
        </w:rPr>
        <w:t>TERRA SACRA</w:t>
      </w:r>
      <w:r>
        <w:rPr>
          <w:sz w:val="24"/>
          <w:szCs w:val="24"/>
        </w:rPr>
        <w:t xml:space="preserve"> – afferma </w:t>
      </w:r>
      <w:r w:rsidRPr="00B25A18">
        <w:rPr>
          <w:b/>
          <w:bCs/>
          <w:sz w:val="24"/>
          <w:szCs w:val="24"/>
        </w:rPr>
        <w:t>Flavio Arensi</w:t>
      </w:r>
      <w:r>
        <w:rPr>
          <w:sz w:val="24"/>
          <w:szCs w:val="24"/>
        </w:rPr>
        <w:t xml:space="preserve"> – non ha tuttavia alcuna intenzione di confrontarsi con i fatti materiali, con le perdite e i crolli del terremoto, con il lutto o la paura in senso stretto. Si tratta, invece, di un recupero e di una restituzione della vita”.</w:t>
      </w:r>
    </w:p>
    <w:p w14:paraId="4765F58A" w14:textId="77777777" w:rsidR="001024AB" w:rsidRDefault="00DD63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percorso espositivo che si dispiega per tutti i luoghi della Mole Vanvitelliana, dalle mura alla corte, dal Magazzino Tabacchi al deposito della Soprintendenza delle Marche, </w:t>
      </w:r>
      <w:r>
        <w:rPr>
          <w:b/>
          <w:sz w:val="24"/>
          <w:szCs w:val="24"/>
        </w:rPr>
        <w:t>presenta le 120 opere di 35 artisti</w:t>
      </w:r>
      <w:r>
        <w:rPr>
          <w:sz w:val="24"/>
          <w:szCs w:val="24"/>
        </w:rPr>
        <w:t xml:space="preserve">, portavoce di linguaggi espressivi, spesso molto diversi tra loro: Claudio </w:t>
      </w:r>
      <w:r>
        <w:rPr>
          <w:b/>
          <w:sz w:val="24"/>
          <w:szCs w:val="24"/>
        </w:rPr>
        <w:t>Abate</w:t>
      </w:r>
      <w:r>
        <w:rPr>
          <w:sz w:val="24"/>
          <w:szCs w:val="24"/>
        </w:rPr>
        <w:t xml:space="preserve">, Guido </w:t>
      </w:r>
      <w:r>
        <w:rPr>
          <w:b/>
          <w:sz w:val="24"/>
          <w:szCs w:val="24"/>
        </w:rPr>
        <w:t>Airoldi</w:t>
      </w:r>
      <w:r>
        <w:rPr>
          <w:sz w:val="24"/>
          <w:szCs w:val="24"/>
        </w:rPr>
        <w:t xml:space="preserve">, Giovanni </w:t>
      </w:r>
      <w:r>
        <w:rPr>
          <w:b/>
          <w:sz w:val="24"/>
          <w:szCs w:val="24"/>
        </w:rPr>
        <w:t>Albanese</w:t>
      </w:r>
      <w:r>
        <w:rPr>
          <w:sz w:val="24"/>
          <w:szCs w:val="24"/>
        </w:rPr>
        <w:t xml:space="preserve">, Peppe </w:t>
      </w:r>
      <w:r>
        <w:rPr>
          <w:b/>
          <w:sz w:val="24"/>
          <w:szCs w:val="24"/>
        </w:rPr>
        <w:t>Avallone</w:t>
      </w:r>
      <w:r>
        <w:rPr>
          <w:sz w:val="24"/>
          <w:szCs w:val="24"/>
        </w:rPr>
        <w:t xml:space="preserve">, Gianfranco </w:t>
      </w:r>
      <w:r>
        <w:rPr>
          <w:b/>
          <w:sz w:val="24"/>
          <w:szCs w:val="24"/>
        </w:rPr>
        <w:t>Baruchello</w:t>
      </w:r>
      <w:r>
        <w:rPr>
          <w:sz w:val="24"/>
          <w:szCs w:val="24"/>
        </w:rPr>
        <w:t xml:space="preserve">, Matteo </w:t>
      </w:r>
      <w:proofErr w:type="spellStart"/>
      <w:r>
        <w:rPr>
          <w:b/>
          <w:sz w:val="24"/>
          <w:szCs w:val="24"/>
        </w:rPr>
        <w:t>Basilè</w:t>
      </w:r>
      <w:proofErr w:type="spellEnd"/>
      <w:r>
        <w:rPr>
          <w:sz w:val="24"/>
          <w:szCs w:val="24"/>
        </w:rPr>
        <w:t xml:space="preserve">, Mirella </w:t>
      </w:r>
      <w:r>
        <w:rPr>
          <w:b/>
          <w:sz w:val="24"/>
          <w:szCs w:val="24"/>
        </w:rPr>
        <w:t>Bentivoglio</w:t>
      </w:r>
      <w:r>
        <w:rPr>
          <w:sz w:val="24"/>
          <w:szCs w:val="24"/>
        </w:rPr>
        <w:t xml:space="preserve">, Renato </w:t>
      </w:r>
      <w:r>
        <w:rPr>
          <w:b/>
          <w:sz w:val="24"/>
          <w:szCs w:val="24"/>
        </w:rPr>
        <w:t>Birolli</w:t>
      </w:r>
      <w:r>
        <w:rPr>
          <w:sz w:val="24"/>
          <w:szCs w:val="24"/>
        </w:rPr>
        <w:t xml:space="preserve">, Gregorio </w:t>
      </w:r>
      <w:r>
        <w:rPr>
          <w:b/>
          <w:sz w:val="24"/>
          <w:szCs w:val="24"/>
        </w:rPr>
        <w:t>Botta</w:t>
      </w:r>
      <w:r>
        <w:rPr>
          <w:sz w:val="24"/>
          <w:szCs w:val="24"/>
        </w:rPr>
        <w:t xml:space="preserve">, Andrea </w:t>
      </w:r>
      <w:r>
        <w:rPr>
          <w:b/>
          <w:sz w:val="24"/>
          <w:szCs w:val="24"/>
        </w:rPr>
        <w:t>Bruno</w:t>
      </w:r>
      <w:r>
        <w:rPr>
          <w:sz w:val="24"/>
          <w:szCs w:val="24"/>
        </w:rPr>
        <w:t xml:space="preserve">, Silvia </w:t>
      </w:r>
      <w:r>
        <w:rPr>
          <w:b/>
          <w:sz w:val="24"/>
          <w:szCs w:val="24"/>
        </w:rPr>
        <w:t>Camporesi</w:t>
      </w:r>
      <w:r>
        <w:rPr>
          <w:sz w:val="24"/>
          <w:szCs w:val="24"/>
        </w:rPr>
        <w:t xml:space="preserve">, Maurizio </w:t>
      </w:r>
      <w:r>
        <w:rPr>
          <w:b/>
          <w:sz w:val="24"/>
          <w:szCs w:val="24"/>
        </w:rPr>
        <w:t>Cannavacciuolo</w:t>
      </w:r>
      <w:r>
        <w:rPr>
          <w:sz w:val="24"/>
          <w:szCs w:val="24"/>
        </w:rPr>
        <w:t xml:space="preserve">, Leonardo </w:t>
      </w:r>
      <w:r>
        <w:rPr>
          <w:b/>
          <w:sz w:val="24"/>
          <w:szCs w:val="24"/>
        </w:rPr>
        <w:t>Cremonini</w:t>
      </w:r>
      <w:r>
        <w:rPr>
          <w:sz w:val="24"/>
          <w:szCs w:val="24"/>
        </w:rPr>
        <w:t xml:space="preserve">, Gino </w:t>
      </w:r>
      <w:r>
        <w:rPr>
          <w:b/>
          <w:sz w:val="24"/>
          <w:szCs w:val="24"/>
        </w:rPr>
        <w:t>de Dominicis</w:t>
      </w:r>
      <w:r>
        <w:rPr>
          <w:sz w:val="24"/>
          <w:szCs w:val="24"/>
        </w:rPr>
        <w:t xml:space="preserve">, Franco </w:t>
      </w:r>
      <w:r>
        <w:rPr>
          <w:b/>
          <w:sz w:val="24"/>
          <w:szCs w:val="24"/>
        </w:rPr>
        <w:t>Fanelli</w:t>
      </w:r>
      <w:r>
        <w:rPr>
          <w:sz w:val="24"/>
          <w:szCs w:val="24"/>
        </w:rPr>
        <w:t xml:space="preserve">, Flavio </w:t>
      </w:r>
      <w:r>
        <w:rPr>
          <w:b/>
          <w:sz w:val="24"/>
          <w:szCs w:val="24"/>
        </w:rPr>
        <w:t>Favelli</w:t>
      </w:r>
      <w:r>
        <w:rPr>
          <w:sz w:val="24"/>
          <w:szCs w:val="24"/>
        </w:rPr>
        <w:t xml:space="preserve">, Piero </w:t>
      </w:r>
      <w:r>
        <w:rPr>
          <w:b/>
          <w:sz w:val="24"/>
          <w:szCs w:val="24"/>
        </w:rPr>
        <w:t>Fogliati</w:t>
      </w:r>
      <w:r>
        <w:rPr>
          <w:sz w:val="24"/>
          <w:szCs w:val="24"/>
        </w:rPr>
        <w:t xml:space="preserve">, Paolo </w:t>
      </w:r>
      <w:r>
        <w:rPr>
          <w:b/>
          <w:sz w:val="24"/>
          <w:szCs w:val="24"/>
        </w:rPr>
        <w:t>Icaro</w:t>
      </w:r>
      <w:r>
        <w:rPr>
          <w:sz w:val="24"/>
          <w:szCs w:val="24"/>
        </w:rPr>
        <w:t xml:space="preserve">, Titina </w:t>
      </w:r>
      <w:r>
        <w:rPr>
          <w:b/>
          <w:sz w:val="24"/>
          <w:szCs w:val="24"/>
        </w:rPr>
        <w:t>Maselli</w:t>
      </w:r>
      <w:r>
        <w:rPr>
          <w:sz w:val="24"/>
          <w:szCs w:val="24"/>
        </w:rPr>
        <w:t xml:space="preserve">, Pietro </w:t>
      </w:r>
      <w:proofErr w:type="spellStart"/>
      <w:r>
        <w:rPr>
          <w:b/>
          <w:sz w:val="24"/>
          <w:szCs w:val="24"/>
        </w:rPr>
        <w:t>Masturzo</w:t>
      </w:r>
      <w:proofErr w:type="spellEnd"/>
      <w:r>
        <w:rPr>
          <w:sz w:val="24"/>
          <w:szCs w:val="24"/>
        </w:rPr>
        <w:t xml:space="preserve">, Marco </w:t>
      </w:r>
      <w:r>
        <w:rPr>
          <w:b/>
          <w:sz w:val="24"/>
          <w:szCs w:val="24"/>
        </w:rPr>
        <w:t>Mazzoni</w:t>
      </w:r>
      <w:r>
        <w:rPr>
          <w:sz w:val="24"/>
          <w:szCs w:val="24"/>
        </w:rPr>
        <w:t xml:space="preserve">, Zoran </w:t>
      </w:r>
      <w:r>
        <w:rPr>
          <w:b/>
          <w:sz w:val="24"/>
          <w:szCs w:val="24"/>
        </w:rPr>
        <w:t>Music</w:t>
      </w:r>
      <w:r>
        <w:rPr>
          <w:sz w:val="24"/>
          <w:szCs w:val="24"/>
        </w:rPr>
        <w:t xml:space="preserve">, Gina </w:t>
      </w:r>
      <w:r>
        <w:rPr>
          <w:b/>
          <w:sz w:val="24"/>
          <w:szCs w:val="24"/>
        </w:rPr>
        <w:t>Pane</w:t>
      </w:r>
      <w:r>
        <w:rPr>
          <w:sz w:val="24"/>
          <w:szCs w:val="24"/>
        </w:rPr>
        <w:t xml:space="preserve">, Luca </w:t>
      </w:r>
      <w:proofErr w:type="spellStart"/>
      <w:r>
        <w:rPr>
          <w:b/>
          <w:sz w:val="24"/>
          <w:szCs w:val="24"/>
        </w:rPr>
        <w:t>Pancrazzi</w:t>
      </w:r>
      <w:proofErr w:type="spellEnd"/>
      <w:r>
        <w:rPr>
          <w:sz w:val="24"/>
          <w:szCs w:val="24"/>
        </w:rPr>
        <w:t xml:space="preserve">, Filippo </w:t>
      </w:r>
      <w:r>
        <w:rPr>
          <w:b/>
          <w:sz w:val="24"/>
          <w:szCs w:val="24"/>
        </w:rPr>
        <w:t>Piantanida</w:t>
      </w:r>
      <w:r>
        <w:rPr>
          <w:sz w:val="24"/>
          <w:szCs w:val="24"/>
        </w:rPr>
        <w:t xml:space="preserve">, Franco </w:t>
      </w:r>
      <w:proofErr w:type="spellStart"/>
      <w:r>
        <w:rPr>
          <w:b/>
          <w:sz w:val="24"/>
          <w:szCs w:val="24"/>
        </w:rPr>
        <w:t>Piavoli</w:t>
      </w:r>
      <w:proofErr w:type="spellEnd"/>
      <w:r>
        <w:rPr>
          <w:sz w:val="24"/>
          <w:szCs w:val="24"/>
        </w:rPr>
        <w:t xml:space="preserve">, Franco </w:t>
      </w:r>
      <w:r>
        <w:rPr>
          <w:b/>
          <w:sz w:val="24"/>
          <w:szCs w:val="24"/>
        </w:rPr>
        <w:t>Pinna</w:t>
      </w:r>
      <w:r>
        <w:rPr>
          <w:sz w:val="24"/>
          <w:szCs w:val="24"/>
        </w:rPr>
        <w:t xml:space="preserve">, Pasquale </w:t>
      </w:r>
      <w:r>
        <w:rPr>
          <w:b/>
          <w:sz w:val="24"/>
          <w:szCs w:val="24"/>
        </w:rPr>
        <w:t>Palmieri</w:t>
      </w:r>
      <w:r>
        <w:rPr>
          <w:sz w:val="24"/>
          <w:szCs w:val="24"/>
        </w:rPr>
        <w:t xml:space="preserve">, Roberto </w:t>
      </w:r>
      <w:r>
        <w:rPr>
          <w:b/>
          <w:sz w:val="24"/>
          <w:szCs w:val="24"/>
        </w:rPr>
        <w:t>Pugliese</w:t>
      </w:r>
      <w:r>
        <w:rPr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Quayola</w:t>
      </w:r>
      <w:proofErr w:type="spellEnd"/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Salvo</w:t>
      </w:r>
      <w:r>
        <w:rPr>
          <w:sz w:val="24"/>
          <w:szCs w:val="24"/>
        </w:rPr>
        <w:t xml:space="preserve">, Giorgio </w:t>
      </w:r>
      <w:r>
        <w:rPr>
          <w:b/>
          <w:sz w:val="24"/>
          <w:szCs w:val="24"/>
        </w:rPr>
        <w:t>Santucci</w:t>
      </w:r>
      <w:r>
        <w:rPr>
          <w:sz w:val="24"/>
          <w:szCs w:val="24"/>
        </w:rPr>
        <w:t xml:space="preserve">, Pierantonio </w:t>
      </w:r>
      <w:r>
        <w:rPr>
          <w:b/>
          <w:sz w:val="24"/>
          <w:szCs w:val="24"/>
        </w:rPr>
        <w:t>Tanzola</w:t>
      </w:r>
      <w:r>
        <w:rPr>
          <w:sz w:val="24"/>
          <w:szCs w:val="24"/>
        </w:rPr>
        <w:t xml:space="preserve">, Alessandro </w:t>
      </w:r>
      <w:r>
        <w:rPr>
          <w:b/>
          <w:sz w:val="24"/>
          <w:szCs w:val="24"/>
        </w:rPr>
        <w:t>Tesei</w:t>
      </w:r>
      <w:r>
        <w:rPr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Zerocalcare</w:t>
      </w:r>
      <w:proofErr w:type="spellEnd"/>
      <w:r>
        <w:rPr>
          <w:sz w:val="24"/>
          <w:szCs w:val="24"/>
        </w:rPr>
        <w:t xml:space="preserve">. </w:t>
      </w:r>
    </w:p>
    <w:p w14:paraId="2D8991F7" w14:textId="77777777" w:rsidR="001024AB" w:rsidRDefault="001024AB">
      <w:pPr>
        <w:spacing w:after="0"/>
        <w:jc w:val="both"/>
        <w:rPr>
          <w:sz w:val="24"/>
          <w:szCs w:val="24"/>
        </w:rPr>
      </w:pPr>
    </w:p>
    <w:p w14:paraId="11B17A9D" w14:textId="2F8CC48F" w:rsidR="001024AB" w:rsidRPr="00B25A18" w:rsidRDefault="00B25A18">
      <w:pPr>
        <w:spacing w:after="0"/>
        <w:jc w:val="both"/>
        <w:rPr>
          <w:sz w:val="24"/>
          <w:szCs w:val="24"/>
        </w:rPr>
      </w:pPr>
      <w:r w:rsidRPr="00B25A18">
        <w:rPr>
          <w:sz w:val="24"/>
          <w:szCs w:val="24"/>
        </w:rPr>
        <w:t>“</w:t>
      </w:r>
      <w:r w:rsidR="00DD6348" w:rsidRPr="00B25A18">
        <w:rPr>
          <w:sz w:val="24"/>
          <w:szCs w:val="24"/>
        </w:rPr>
        <w:t xml:space="preserve">Questa mostra - commenta </w:t>
      </w:r>
      <w:r w:rsidRPr="00B25A18">
        <w:rPr>
          <w:b/>
          <w:bCs/>
          <w:sz w:val="24"/>
          <w:szCs w:val="24"/>
        </w:rPr>
        <w:t xml:space="preserve">Giorgia Latini, </w:t>
      </w:r>
      <w:r w:rsidR="00DD6348" w:rsidRPr="00B25A18">
        <w:rPr>
          <w:b/>
          <w:bCs/>
          <w:sz w:val="24"/>
          <w:szCs w:val="24"/>
        </w:rPr>
        <w:t>Assessore regionale alla Cultura</w:t>
      </w:r>
      <w:r w:rsidR="00DD6348" w:rsidRPr="00B25A18">
        <w:rPr>
          <w:sz w:val="24"/>
          <w:szCs w:val="24"/>
        </w:rPr>
        <w:t xml:space="preserve"> -</w:t>
      </w:r>
      <w:r w:rsidRPr="00B25A18">
        <w:rPr>
          <w:sz w:val="24"/>
          <w:szCs w:val="24"/>
        </w:rPr>
        <w:t>,</w:t>
      </w:r>
      <w:r w:rsidR="00DD6348" w:rsidRPr="00B25A18">
        <w:rPr>
          <w:sz w:val="24"/>
          <w:szCs w:val="24"/>
        </w:rPr>
        <w:t xml:space="preserve"> nata da una felice intuizione che</w:t>
      </w:r>
      <w:r w:rsidRPr="00B25A18">
        <w:rPr>
          <w:sz w:val="24"/>
          <w:szCs w:val="24"/>
        </w:rPr>
        <w:t>,</w:t>
      </w:r>
      <w:r w:rsidR="00DD6348" w:rsidRPr="00B25A18">
        <w:rPr>
          <w:sz w:val="24"/>
          <w:szCs w:val="24"/>
        </w:rPr>
        <w:t xml:space="preserve"> a partire dal terremoto e dalle opere ferite e ricoverate all'interno della Mole</w:t>
      </w:r>
      <w:r w:rsidRPr="00B25A18">
        <w:rPr>
          <w:sz w:val="24"/>
          <w:szCs w:val="24"/>
        </w:rPr>
        <w:t>,</w:t>
      </w:r>
      <w:r w:rsidR="00DD6348" w:rsidRPr="00B25A18">
        <w:rPr>
          <w:sz w:val="24"/>
          <w:szCs w:val="24"/>
        </w:rPr>
        <w:t xml:space="preserve"> ha immaginato un percorso che indaga il rapporto fra uomo e natura, è la testimonianza della forza di reazione che da sempre ha contraddistinto la nostra regione. Una forza che diventa, come in questo caso, anche uno stimolo alla riflessione: l</w:t>
      </w:r>
      <w:r w:rsidRPr="00B25A18">
        <w:rPr>
          <w:sz w:val="24"/>
          <w:szCs w:val="24"/>
        </w:rPr>
        <w:t>’</w:t>
      </w:r>
      <w:r w:rsidR="00DD6348" w:rsidRPr="00B25A18">
        <w:rPr>
          <w:sz w:val="24"/>
          <w:szCs w:val="24"/>
        </w:rPr>
        <w:t>uomo ha sempre avuto come riferimento della sua opera la natura, l</w:t>
      </w:r>
      <w:r w:rsidRPr="00B25A18">
        <w:rPr>
          <w:sz w:val="24"/>
          <w:szCs w:val="24"/>
        </w:rPr>
        <w:t>’</w:t>
      </w:r>
      <w:r w:rsidR="00DD6348" w:rsidRPr="00B25A18">
        <w:rPr>
          <w:sz w:val="24"/>
          <w:szCs w:val="24"/>
        </w:rPr>
        <w:t>arte ne è stata una delle forme espressive più alte. Nell</w:t>
      </w:r>
      <w:r w:rsidRPr="00B25A18">
        <w:rPr>
          <w:sz w:val="24"/>
          <w:szCs w:val="24"/>
        </w:rPr>
        <w:t>’</w:t>
      </w:r>
      <w:r w:rsidR="00DD6348" w:rsidRPr="00B25A18">
        <w:rPr>
          <w:sz w:val="24"/>
          <w:szCs w:val="24"/>
        </w:rPr>
        <w:t>opera artistica ritroviamo le contraddizioni e le affinità con ciò che ci circonda. La pandemia ci ha introdotti in una nuova necessaria speculazione di questo rapporto. Ripartire dal concetto di Terra Sacra è il giusto modo per rientrare in una relazione che assuma uno sguardo profondo sulla natura, sul paesaggio, sull</w:t>
      </w:r>
      <w:r w:rsidRPr="00B25A18">
        <w:rPr>
          <w:sz w:val="24"/>
          <w:szCs w:val="24"/>
        </w:rPr>
        <w:t>’</w:t>
      </w:r>
      <w:r w:rsidR="00DD6348" w:rsidRPr="00B25A18">
        <w:rPr>
          <w:sz w:val="24"/>
          <w:szCs w:val="24"/>
        </w:rPr>
        <w:t>uomo, lo sguardo dell</w:t>
      </w:r>
      <w:r w:rsidRPr="00B25A18">
        <w:rPr>
          <w:sz w:val="24"/>
          <w:szCs w:val="24"/>
        </w:rPr>
        <w:t>’</w:t>
      </w:r>
      <w:r w:rsidR="00DD6348" w:rsidRPr="00B25A18">
        <w:rPr>
          <w:sz w:val="24"/>
          <w:szCs w:val="24"/>
        </w:rPr>
        <w:t>arte, contemplativo, anzitutto pieno di rispetto e di cura</w:t>
      </w:r>
      <w:r w:rsidRPr="00B25A18">
        <w:rPr>
          <w:sz w:val="24"/>
          <w:szCs w:val="24"/>
        </w:rPr>
        <w:t>”</w:t>
      </w:r>
      <w:r w:rsidR="00DD6348" w:rsidRPr="00B25A18">
        <w:rPr>
          <w:sz w:val="24"/>
          <w:szCs w:val="24"/>
        </w:rPr>
        <w:t xml:space="preserve">. </w:t>
      </w:r>
    </w:p>
    <w:p w14:paraId="60B99041" w14:textId="77777777" w:rsidR="001024AB" w:rsidRDefault="001024AB">
      <w:pPr>
        <w:spacing w:after="0"/>
        <w:jc w:val="both"/>
        <w:rPr>
          <w:sz w:val="24"/>
          <w:szCs w:val="24"/>
          <w:highlight w:val="yellow"/>
        </w:rPr>
      </w:pPr>
    </w:p>
    <w:p w14:paraId="49E008CC" w14:textId="77777777" w:rsidR="001024AB" w:rsidRDefault="00DD63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 mostra intende partire dal territorio di Ancona e in particolare dalla Mole, che ormai da anni si è confermata uno degli spazi culturali più importanti del centro-sud della Penisola, anche in virtù delle contaminazioni fra cultura (le mostre), psicoanalisi e scienze umane (Festival KUM!), musica (La mia generazione festival), e innovazione nell’ambito dell’accessibilità (Museo Omero). </w:t>
      </w:r>
    </w:p>
    <w:p w14:paraId="32BE4543" w14:textId="77777777" w:rsidR="001024AB" w:rsidRDefault="001024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4873FC4C" w14:textId="77777777" w:rsidR="001024AB" w:rsidRDefault="00DD6348">
      <w:pPr>
        <w:spacing w:after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A tal proposito, il grande Cavallo rosso di </w:t>
      </w:r>
      <w:r>
        <w:rPr>
          <w:b/>
          <w:sz w:val="24"/>
          <w:szCs w:val="24"/>
        </w:rPr>
        <w:t xml:space="preserve">Mimmo </w:t>
      </w:r>
      <w:r>
        <w:rPr>
          <w:b/>
          <w:color w:val="000000"/>
          <w:sz w:val="24"/>
          <w:szCs w:val="24"/>
        </w:rPr>
        <w:t>Paladino</w:t>
      </w:r>
      <w:r>
        <w:rPr>
          <w:color w:val="000000"/>
          <w:sz w:val="24"/>
          <w:szCs w:val="24"/>
        </w:rPr>
        <w:t xml:space="preserve">, installato sulle mura della Mole cinque anni fa come elemento di un progetto di arte urbana, segna il primo importante legame fra arte e città. La mostra si apre con una gigantografia del Mediterraneo del fotografo </w:t>
      </w:r>
      <w:r>
        <w:rPr>
          <w:b/>
          <w:color w:val="000000"/>
          <w:sz w:val="24"/>
          <w:szCs w:val="24"/>
        </w:rPr>
        <w:t>Filippo Piantanida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lastRenderedPageBreak/>
        <w:t>luogo di transito, scoperta, pellegrinaggio e speranza raccontato dalle saghe antiche e dalle cronache contemporanee.</w:t>
      </w:r>
    </w:p>
    <w:p w14:paraId="24A2CB19" w14:textId="77777777" w:rsidR="001024AB" w:rsidRDefault="001024AB">
      <w:pPr>
        <w:spacing w:after="0"/>
        <w:jc w:val="both"/>
        <w:rPr>
          <w:sz w:val="24"/>
          <w:szCs w:val="24"/>
        </w:rPr>
      </w:pPr>
    </w:p>
    <w:p w14:paraId="14564F9B" w14:textId="77777777" w:rsidR="001024AB" w:rsidRDefault="00DD6348">
      <w:pPr>
        <w:spacing w:after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Entrando nello spazio del Magazzino Tabacchi il visitatore incontra il bosco digitale </w:t>
      </w:r>
      <w:r>
        <w:rPr>
          <w:color w:val="000000"/>
          <w:sz w:val="24"/>
          <w:szCs w:val="24"/>
        </w:rPr>
        <w:t xml:space="preserve">di </w:t>
      </w:r>
      <w:proofErr w:type="spellStart"/>
      <w:r>
        <w:rPr>
          <w:b/>
          <w:color w:val="000000"/>
          <w:sz w:val="24"/>
          <w:szCs w:val="24"/>
        </w:rPr>
        <w:t>Quayola</w:t>
      </w:r>
      <w:proofErr w:type="spellEnd"/>
      <w:r>
        <w:rPr>
          <w:color w:val="000000"/>
          <w:sz w:val="24"/>
          <w:szCs w:val="24"/>
        </w:rPr>
        <w:t xml:space="preserve">: le immagini degli alberi saranno accostate a un lacerto di una scultura classica, rivisitata in chiave tecnologica, che richiama il Gruppo del Laocoonte, associando due degli elementi significativi dell’esposizione, la natura e l’uomo, a partire dalla riflessione che il grande paesaggista francese Gilles Clément fa a proposito del </w:t>
      </w:r>
      <w:r>
        <w:rPr>
          <w:i/>
          <w:color w:val="000000"/>
          <w:sz w:val="24"/>
          <w:szCs w:val="24"/>
        </w:rPr>
        <w:t>Terzo Paesaggio</w:t>
      </w:r>
      <w:r>
        <w:rPr>
          <w:color w:val="000000"/>
          <w:sz w:val="24"/>
          <w:szCs w:val="24"/>
        </w:rPr>
        <w:t xml:space="preserve">. </w:t>
      </w:r>
    </w:p>
    <w:p w14:paraId="4E38B8C3" w14:textId="77777777" w:rsidR="001024AB" w:rsidRDefault="001024AB">
      <w:pPr>
        <w:spacing w:after="0"/>
        <w:jc w:val="both"/>
        <w:rPr>
          <w:color w:val="000000"/>
          <w:sz w:val="24"/>
          <w:szCs w:val="24"/>
        </w:rPr>
      </w:pPr>
    </w:p>
    <w:p w14:paraId="7114E74E" w14:textId="77777777" w:rsidR="001024AB" w:rsidRDefault="00DD6348">
      <w:pPr>
        <w:spacing w:after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Sezione I. Pittura </w:t>
      </w:r>
    </w:p>
    <w:p w14:paraId="49FA8CB4" w14:textId="77777777" w:rsidR="001024AB" w:rsidRDefault="00DD6348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Baruchello, Birolli, Cannavacciuolo, Cremonini, de Dominicis, Maselli, </w:t>
      </w:r>
      <w:proofErr w:type="spellStart"/>
      <w:r>
        <w:rPr>
          <w:color w:val="000000"/>
          <w:sz w:val="24"/>
          <w:szCs w:val="24"/>
        </w:rPr>
        <w:t>Pancrazzi</w:t>
      </w:r>
      <w:proofErr w:type="spellEnd"/>
      <w:r>
        <w:rPr>
          <w:color w:val="000000"/>
          <w:sz w:val="24"/>
          <w:szCs w:val="24"/>
        </w:rPr>
        <w:t>, Pane, Salvo</w:t>
      </w:r>
    </w:p>
    <w:p w14:paraId="2BF4A87D" w14:textId="77777777" w:rsidR="001024AB" w:rsidRDefault="001024AB">
      <w:pPr>
        <w:spacing w:after="0"/>
        <w:jc w:val="both"/>
        <w:rPr>
          <w:b/>
          <w:color w:val="000000"/>
          <w:sz w:val="24"/>
          <w:szCs w:val="24"/>
        </w:rPr>
      </w:pPr>
    </w:p>
    <w:p w14:paraId="63F087BE" w14:textId="77777777" w:rsidR="001024AB" w:rsidRDefault="00DD6348">
      <w:pPr>
        <w:spacing w:after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La prima sezione</w:t>
      </w:r>
      <w:r>
        <w:rPr>
          <w:color w:val="000000"/>
          <w:sz w:val="24"/>
          <w:szCs w:val="24"/>
        </w:rPr>
        <w:t xml:space="preserve"> è dedicata alla pittura</w:t>
      </w:r>
      <w:r>
        <w:rPr>
          <w:sz w:val="24"/>
          <w:szCs w:val="24"/>
        </w:rPr>
        <w:t xml:space="preserve"> che analizza il tema del territorio come luogo di vita</w:t>
      </w:r>
      <w:r>
        <w:rPr>
          <w:color w:val="000000"/>
          <w:sz w:val="24"/>
          <w:szCs w:val="24"/>
        </w:rPr>
        <w:t>, in un percorso che dagli anni cinquanta del secolo scorso giunge fino ai nostri giorni; come per le altre sezio</w:t>
      </w:r>
      <w:r>
        <w:rPr>
          <w:sz w:val="24"/>
          <w:szCs w:val="24"/>
        </w:rPr>
        <w:t>ni</w:t>
      </w:r>
      <w:r>
        <w:rPr>
          <w:color w:val="000000"/>
          <w:sz w:val="24"/>
          <w:szCs w:val="24"/>
        </w:rPr>
        <w:t xml:space="preserve"> il curatore ha mescolato periodi e linguaggi, andando a riscoprire autori talvolta dimenticati o poco conosciuti. Dalle </w:t>
      </w:r>
      <w:r>
        <w:rPr>
          <w:i/>
          <w:color w:val="000000"/>
          <w:sz w:val="24"/>
          <w:szCs w:val="24"/>
        </w:rPr>
        <w:t xml:space="preserve">Donne addormentate al sole </w:t>
      </w:r>
      <w:r>
        <w:rPr>
          <w:color w:val="000000"/>
          <w:sz w:val="24"/>
          <w:szCs w:val="24"/>
        </w:rPr>
        <w:t xml:space="preserve">di </w:t>
      </w:r>
      <w:r>
        <w:rPr>
          <w:b/>
          <w:sz w:val="24"/>
          <w:szCs w:val="24"/>
        </w:rPr>
        <w:t xml:space="preserve">Leonardo </w:t>
      </w:r>
      <w:r>
        <w:rPr>
          <w:b/>
          <w:color w:val="000000"/>
          <w:sz w:val="24"/>
          <w:szCs w:val="24"/>
        </w:rPr>
        <w:t>Cremonini</w:t>
      </w:r>
      <w:r>
        <w:rPr>
          <w:color w:val="000000"/>
          <w:sz w:val="24"/>
          <w:szCs w:val="24"/>
        </w:rPr>
        <w:t xml:space="preserve"> ad </w:t>
      </w:r>
      <w:r>
        <w:rPr>
          <w:i/>
          <w:color w:val="000000"/>
          <w:sz w:val="24"/>
          <w:szCs w:val="24"/>
        </w:rPr>
        <w:t>Anversa</w:t>
      </w:r>
      <w:r>
        <w:rPr>
          <w:color w:val="000000"/>
          <w:sz w:val="24"/>
          <w:szCs w:val="24"/>
        </w:rPr>
        <w:t xml:space="preserve"> di </w:t>
      </w:r>
      <w:r>
        <w:rPr>
          <w:b/>
          <w:color w:val="000000"/>
          <w:sz w:val="24"/>
          <w:szCs w:val="24"/>
        </w:rPr>
        <w:t>Renato Birolli</w:t>
      </w:r>
      <w:r>
        <w:rPr>
          <w:color w:val="000000"/>
          <w:sz w:val="24"/>
          <w:szCs w:val="24"/>
        </w:rPr>
        <w:t xml:space="preserve">, fino a un inedito di </w:t>
      </w:r>
      <w:r>
        <w:rPr>
          <w:b/>
          <w:color w:val="000000"/>
          <w:sz w:val="24"/>
          <w:szCs w:val="24"/>
        </w:rPr>
        <w:t>Maurizio Cannavacciuolo</w:t>
      </w:r>
      <w:r>
        <w:rPr>
          <w:color w:val="000000"/>
          <w:sz w:val="24"/>
          <w:szCs w:val="24"/>
        </w:rPr>
        <w:t>, passando dall’</w:t>
      </w:r>
      <w:r>
        <w:rPr>
          <w:i/>
          <w:color w:val="000000"/>
          <w:sz w:val="24"/>
          <w:szCs w:val="24"/>
        </w:rPr>
        <w:t>Autostrada</w:t>
      </w:r>
      <w:r>
        <w:rPr>
          <w:color w:val="000000"/>
          <w:sz w:val="24"/>
          <w:szCs w:val="24"/>
        </w:rPr>
        <w:t xml:space="preserve"> di </w:t>
      </w:r>
      <w:r>
        <w:rPr>
          <w:b/>
          <w:color w:val="000000"/>
          <w:sz w:val="24"/>
          <w:szCs w:val="24"/>
        </w:rPr>
        <w:t>Titina Maselli</w:t>
      </w:r>
      <w:r>
        <w:rPr>
          <w:color w:val="000000"/>
          <w:sz w:val="24"/>
          <w:szCs w:val="24"/>
        </w:rPr>
        <w:t xml:space="preserve"> alla </w:t>
      </w:r>
      <w:r>
        <w:rPr>
          <w:i/>
          <w:color w:val="000000"/>
          <w:sz w:val="24"/>
          <w:szCs w:val="24"/>
        </w:rPr>
        <w:t>Sicilia</w:t>
      </w:r>
      <w:r>
        <w:rPr>
          <w:color w:val="000000"/>
          <w:sz w:val="24"/>
          <w:szCs w:val="24"/>
        </w:rPr>
        <w:t xml:space="preserve"> di </w:t>
      </w:r>
      <w:r>
        <w:rPr>
          <w:b/>
          <w:color w:val="000000"/>
          <w:sz w:val="24"/>
          <w:szCs w:val="24"/>
        </w:rPr>
        <w:t>Salvo</w:t>
      </w:r>
      <w:r>
        <w:rPr>
          <w:color w:val="000000"/>
          <w:sz w:val="24"/>
          <w:szCs w:val="24"/>
        </w:rPr>
        <w:t xml:space="preserve">, ripresa da </w:t>
      </w:r>
      <w:r>
        <w:rPr>
          <w:b/>
          <w:color w:val="000000"/>
          <w:sz w:val="24"/>
          <w:szCs w:val="24"/>
        </w:rPr>
        <w:t xml:space="preserve">Luca </w:t>
      </w:r>
      <w:proofErr w:type="spellStart"/>
      <w:r>
        <w:rPr>
          <w:b/>
          <w:color w:val="000000"/>
          <w:sz w:val="24"/>
          <w:szCs w:val="24"/>
        </w:rPr>
        <w:t>Pancra</w:t>
      </w:r>
      <w:r>
        <w:rPr>
          <w:b/>
          <w:sz w:val="24"/>
          <w:szCs w:val="24"/>
        </w:rPr>
        <w:t>z</w:t>
      </w:r>
      <w:r>
        <w:rPr>
          <w:b/>
          <w:color w:val="000000"/>
          <w:sz w:val="24"/>
          <w:szCs w:val="24"/>
        </w:rPr>
        <w:t>zi</w:t>
      </w:r>
      <w:proofErr w:type="spellEnd"/>
      <w:r>
        <w:rPr>
          <w:color w:val="000000"/>
          <w:sz w:val="24"/>
          <w:szCs w:val="24"/>
        </w:rPr>
        <w:t xml:space="preserve">, ai luoghi minimi di </w:t>
      </w:r>
      <w:r>
        <w:rPr>
          <w:b/>
          <w:color w:val="000000"/>
          <w:sz w:val="24"/>
          <w:szCs w:val="24"/>
        </w:rPr>
        <w:t>Gianfranco Baruchello</w:t>
      </w:r>
      <w:r>
        <w:rPr>
          <w:color w:val="000000"/>
          <w:sz w:val="24"/>
          <w:szCs w:val="24"/>
        </w:rPr>
        <w:t xml:space="preserve">, fino a un raro e delicato ritratto di </w:t>
      </w:r>
      <w:r>
        <w:rPr>
          <w:b/>
          <w:color w:val="000000"/>
          <w:sz w:val="24"/>
          <w:szCs w:val="24"/>
        </w:rPr>
        <w:t>Gina Pane</w:t>
      </w:r>
      <w:r>
        <w:rPr>
          <w:color w:val="000000"/>
          <w:sz w:val="24"/>
          <w:szCs w:val="24"/>
        </w:rPr>
        <w:t xml:space="preserve"> e un misterioso </w:t>
      </w:r>
      <w:r>
        <w:rPr>
          <w:i/>
          <w:color w:val="000000"/>
          <w:sz w:val="24"/>
          <w:szCs w:val="24"/>
        </w:rPr>
        <w:t>Gilgamesh</w:t>
      </w:r>
      <w:r>
        <w:rPr>
          <w:color w:val="000000"/>
          <w:sz w:val="24"/>
          <w:szCs w:val="24"/>
        </w:rPr>
        <w:t xml:space="preserve"> di </w:t>
      </w:r>
      <w:r>
        <w:rPr>
          <w:b/>
          <w:color w:val="000000"/>
          <w:sz w:val="24"/>
          <w:szCs w:val="24"/>
        </w:rPr>
        <w:t>Gino de Dominicis</w:t>
      </w:r>
      <w:r>
        <w:rPr>
          <w:color w:val="000000"/>
          <w:sz w:val="24"/>
          <w:szCs w:val="24"/>
        </w:rPr>
        <w:t xml:space="preserve">. Uomo e natura che si incontrano. </w:t>
      </w:r>
    </w:p>
    <w:p w14:paraId="1D94770A" w14:textId="77777777" w:rsidR="001024AB" w:rsidRDefault="001024AB">
      <w:pPr>
        <w:spacing w:after="0"/>
        <w:jc w:val="both"/>
        <w:rPr>
          <w:color w:val="000000"/>
          <w:sz w:val="24"/>
          <w:szCs w:val="24"/>
        </w:rPr>
      </w:pPr>
    </w:p>
    <w:p w14:paraId="63A78D80" w14:textId="77777777" w:rsidR="001024AB" w:rsidRDefault="00DD6348">
      <w:pPr>
        <w:spacing w:after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Sezione II. Antropologia dello spazio </w:t>
      </w:r>
    </w:p>
    <w:p w14:paraId="2DEC63A8" w14:textId="77777777" w:rsidR="001024AB" w:rsidRDefault="00DD6348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Abate, Fogliati, Icaro, Pinna </w:t>
      </w:r>
    </w:p>
    <w:p w14:paraId="60B7FD0B" w14:textId="77777777" w:rsidR="001024AB" w:rsidRDefault="001024AB">
      <w:pPr>
        <w:spacing w:after="0"/>
        <w:jc w:val="both"/>
        <w:rPr>
          <w:color w:val="000000"/>
          <w:sz w:val="24"/>
          <w:szCs w:val="24"/>
        </w:rPr>
      </w:pPr>
    </w:p>
    <w:p w14:paraId="0D73871C" w14:textId="77777777" w:rsidR="001024AB" w:rsidRDefault="00DD6348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 le immagini di </w:t>
      </w:r>
      <w:r>
        <w:rPr>
          <w:b/>
          <w:color w:val="000000"/>
          <w:sz w:val="24"/>
          <w:szCs w:val="24"/>
        </w:rPr>
        <w:t>Franco Pinna</w:t>
      </w:r>
      <w:r>
        <w:rPr>
          <w:color w:val="000000"/>
          <w:sz w:val="24"/>
          <w:szCs w:val="24"/>
        </w:rPr>
        <w:t xml:space="preserve">, che accompagnò l’antropologo Ernesto de Martino nel suo studio sui riti e la magia del Sud Italia, il tema dello spazio sacro o sacrale della </w:t>
      </w:r>
      <w:r>
        <w:rPr>
          <w:i/>
          <w:color w:val="000000"/>
          <w:sz w:val="24"/>
          <w:szCs w:val="24"/>
        </w:rPr>
        <w:t>Taranta</w:t>
      </w:r>
      <w:r>
        <w:rPr>
          <w:color w:val="000000"/>
          <w:sz w:val="24"/>
          <w:szCs w:val="24"/>
        </w:rPr>
        <w:t xml:space="preserve"> si declina nel luogo dell’immaginazione artistica con la </w:t>
      </w:r>
      <w:r>
        <w:rPr>
          <w:sz w:val="24"/>
          <w:szCs w:val="24"/>
        </w:rPr>
        <w:t>tarantola</w:t>
      </w:r>
      <w:r>
        <w:rPr>
          <w:color w:val="000000"/>
          <w:sz w:val="24"/>
          <w:szCs w:val="24"/>
        </w:rPr>
        <w:t xml:space="preserve"> di Pino </w:t>
      </w:r>
      <w:proofErr w:type="spellStart"/>
      <w:r>
        <w:rPr>
          <w:color w:val="000000"/>
          <w:sz w:val="24"/>
          <w:szCs w:val="24"/>
        </w:rPr>
        <w:t>Pascali</w:t>
      </w:r>
      <w:proofErr w:type="spellEnd"/>
      <w:r>
        <w:rPr>
          <w:color w:val="000000"/>
          <w:sz w:val="24"/>
          <w:szCs w:val="24"/>
        </w:rPr>
        <w:t xml:space="preserve"> fotografata da </w:t>
      </w:r>
      <w:r>
        <w:rPr>
          <w:b/>
          <w:color w:val="000000"/>
          <w:sz w:val="24"/>
          <w:szCs w:val="24"/>
        </w:rPr>
        <w:t>Claudio Abate</w:t>
      </w:r>
      <w:r>
        <w:rPr>
          <w:color w:val="000000"/>
          <w:sz w:val="24"/>
          <w:szCs w:val="24"/>
        </w:rPr>
        <w:t xml:space="preserve">, in un gioco di specchi che prende la forma e la rende eterea nell’opera di </w:t>
      </w:r>
      <w:r>
        <w:rPr>
          <w:b/>
          <w:color w:val="000000"/>
          <w:sz w:val="24"/>
          <w:szCs w:val="24"/>
        </w:rPr>
        <w:t xml:space="preserve">Paolo Icaro, </w:t>
      </w:r>
      <w:r>
        <w:rPr>
          <w:color w:val="000000"/>
          <w:sz w:val="24"/>
          <w:szCs w:val="24"/>
        </w:rPr>
        <w:t xml:space="preserve">elemento di luce in </w:t>
      </w:r>
      <w:r>
        <w:rPr>
          <w:b/>
          <w:color w:val="000000"/>
          <w:sz w:val="24"/>
          <w:szCs w:val="24"/>
        </w:rPr>
        <w:t>Piero Fogliati</w:t>
      </w:r>
      <w:r>
        <w:rPr>
          <w:color w:val="000000"/>
          <w:sz w:val="24"/>
          <w:szCs w:val="24"/>
        </w:rPr>
        <w:t>.</w:t>
      </w:r>
    </w:p>
    <w:p w14:paraId="2412F72B" w14:textId="77777777" w:rsidR="001024AB" w:rsidRDefault="00DD6348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 terra sacra, è l’ultimo luogo in cui sopravviveva la tradizione orale/sperimentale del sapere, dell’atto magico: un mondo impossibile da replicare con la parola. Consapevoli del guadagno avuto dall’evoluzione storica, possiamo meditare onestamente su quanto abbiamo perso come società. </w:t>
      </w:r>
    </w:p>
    <w:p w14:paraId="06A0F6BB" w14:textId="77777777" w:rsidR="001024AB" w:rsidRDefault="001024AB">
      <w:pPr>
        <w:spacing w:after="0"/>
        <w:jc w:val="both"/>
        <w:rPr>
          <w:b/>
          <w:color w:val="000000"/>
          <w:sz w:val="24"/>
          <w:szCs w:val="24"/>
        </w:rPr>
      </w:pPr>
    </w:p>
    <w:p w14:paraId="682609B2" w14:textId="77777777" w:rsidR="001024AB" w:rsidRDefault="00DD6348">
      <w:pPr>
        <w:spacing w:after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Sezione III. Luoghi degli altri </w:t>
      </w:r>
    </w:p>
    <w:p w14:paraId="164EE07C" w14:textId="77777777" w:rsidR="001024AB" w:rsidRDefault="00DD6348">
      <w:pPr>
        <w:spacing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Avallone, Camporesi, Favelli, </w:t>
      </w:r>
      <w:proofErr w:type="spellStart"/>
      <w:r>
        <w:rPr>
          <w:color w:val="000000"/>
          <w:sz w:val="24"/>
          <w:szCs w:val="24"/>
        </w:rPr>
        <w:t>Masturzo</w:t>
      </w:r>
      <w:proofErr w:type="spellEnd"/>
      <w:r>
        <w:rPr>
          <w:color w:val="000000"/>
          <w:sz w:val="24"/>
          <w:szCs w:val="24"/>
        </w:rPr>
        <w:t>, Palmieri, Tanzola, Tesei</w:t>
      </w:r>
    </w:p>
    <w:p w14:paraId="6B06C152" w14:textId="77777777" w:rsidR="001024AB" w:rsidRDefault="001024AB">
      <w:pPr>
        <w:spacing w:after="0"/>
        <w:jc w:val="both"/>
        <w:rPr>
          <w:color w:val="000000"/>
          <w:sz w:val="24"/>
          <w:szCs w:val="24"/>
        </w:rPr>
      </w:pPr>
    </w:p>
    <w:p w14:paraId="7D33638B" w14:textId="5B273E5A" w:rsidR="001024AB" w:rsidRDefault="00DD634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 sezione parla dei luoghi e dei confini: dalla Persia di </w:t>
      </w:r>
      <w:r>
        <w:rPr>
          <w:b/>
          <w:color w:val="000000"/>
          <w:sz w:val="24"/>
          <w:szCs w:val="24"/>
        </w:rPr>
        <w:t>Flavio Favelli</w:t>
      </w:r>
      <w:r>
        <w:rPr>
          <w:color w:val="000000"/>
          <w:sz w:val="24"/>
          <w:szCs w:val="24"/>
        </w:rPr>
        <w:t xml:space="preserve">, all’Iran di </w:t>
      </w:r>
      <w:r>
        <w:rPr>
          <w:b/>
          <w:color w:val="000000"/>
          <w:sz w:val="24"/>
          <w:szCs w:val="24"/>
        </w:rPr>
        <w:t xml:space="preserve">Pietro </w:t>
      </w:r>
      <w:proofErr w:type="spellStart"/>
      <w:r>
        <w:rPr>
          <w:b/>
          <w:color w:val="000000"/>
          <w:sz w:val="24"/>
          <w:szCs w:val="24"/>
        </w:rPr>
        <w:t>Masturzo</w:t>
      </w:r>
      <w:proofErr w:type="spellEnd"/>
      <w:r>
        <w:rPr>
          <w:color w:val="000000"/>
          <w:sz w:val="24"/>
          <w:szCs w:val="24"/>
        </w:rPr>
        <w:t>, qui con una selezione di immagini tratte da luoghi di conflitto. In particolare</w:t>
      </w:r>
      <w:r w:rsidR="00B25A18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la sua fotografia che mostra la protesta notturna delle donne di Teheran (vincitrice del World Press Photo 2010) che salgono sul tetto a cantare contro il regime, è un anelito di libertà. </w:t>
      </w:r>
      <w:r>
        <w:rPr>
          <w:i/>
          <w:color w:val="000000"/>
          <w:sz w:val="24"/>
          <w:szCs w:val="24"/>
        </w:rPr>
        <w:t xml:space="preserve">Atlas </w:t>
      </w:r>
      <w:proofErr w:type="spellStart"/>
      <w:r>
        <w:rPr>
          <w:i/>
          <w:color w:val="000000"/>
          <w:sz w:val="24"/>
          <w:szCs w:val="24"/>
        </w:rPr>
        <w:t>Italiae</w:t>
      </w:r>
      <w:proofErr w:type="spellEnd"/>
      <w:r>
        <w:rPr>
          <w:color w:val="000000"/>
          <w:sz w:val="24"/>
          <w:szCs w:val="24"/>
        </w:rPr>
        <w:t xml:space="preserve"> di </w:t>
      </w:r>
      <w:r>
        <w:rPr>
          <w:b/>
          <w:color w:val="000000"/>
          <w:sz w:val="24"/>
          <w:szCs w:val="24"/>
        </w:rPr>
        <w:t xml:space="preserve">Silvia Camporesi </w:t>
      </w:r>
      <w:r>
        <w:rPr>
          <w:color w:val="000000"/>
          <w:sz w:val="24"/>
          <w:szCs w:val="24"/>
        </w:rPr>
        <w:t xml:space="preserve">è un atlante della metafisica più̀ geografico. </w:t>
      </w:r>
      <w:r>
        <w:rPr>
          <w:b/>
          <w:color w:val="000000"/>
          <w:sz w:val="24"/>
          <w:szCs w:val="24"/>
        </w:rPr>
        <w:t>Pasquale Palmieri</w:t>
      </w:r>
      <w:r>
        <w:rPr>
          <w:color w:val="000000"/>
          <w:sz w:val="24"/>
          <w:szCs w:val="24"/>
        </w:rPr>
        <w:t xml:space="preserve"> racconta l’uomo nel suo territorio mentale e fisico, mentre </w:t>
      </w:r>
      <w:r>
        <w:rPr>
          <w:b/>
          <w:color w:val="000000"/>
          <w:sz w:val="24"/>
          <w:szCs w:val="24"/>
        </w:rPr>
        <w:t>Peppe Avallone</w:t>
      </w:r>
      <w:r>
        <w:rPr>
          <w:color w:val="000000"/>
          <w:sz w:val="24"/>
          <w:szCs w:val="24"/>
        </w:rPr>
        <w:t xml:space="preserve"> è uno straordinario testimone del terremoto che colpì negli anni ’80 Napoli, con l’insorgenza artistica legata a </w:t>
      </w:r>
      <w:proofErr w:type="spellStart"/>
      <w:r>
        <w:rPr>
          <w:i/>
          <w:color w:val="000000"/>
          <w:sz w:val="24"/>
          <w:szCs w:val="24"/>
        </w:rPr>
        <w:t>Terraemotus</w:t>
      </w:r>
      <w:proofErr w:type="spellEnd"/>
      <w:r>
        <w:rPr>
          <w:color w:val="000000"/>
          <w:sz w:val="24"/>
          <w:szCs w:val="24"/>
        </w:rPr>
        <w:t xml:space="preserve"> (ideata </w:t>
      </w:r>
      <w:r>
        <w:rPr>
          <w:sz w:val="24"/>
          <w:szCs w:val="24"/>
        </w:rPr>
        <w:t>da</w:t>
      </w:r>
      <w:r>
        <w:rPr>
          <w:color w:val="000000"/>
          <w:sz w:val="24"/>
          <w:szCs w:val="24"/>
        </w:rPr>
        <w:t xml:space="preserve"> Lucio Amelio): la cultura che diventa megafono civile. Il video di </w:t>
      </w:r>
      <w:r>
        <w:rPr>
          <w:b/>
          <w:color w:val="000000"/>
          <w:sz w:val="24"/>
          <w:szCs w:val="24"/>
        </w:rPr>
        <w:t>Pierantonio Tanzola</w:t>
      </w:r>
      <w:r>
        <w:rPr>
          <w:color w:val="000000"/>
          <w:sz w:val="24"/>
          <w:szCs w:val="24"/>
        </w:rPr>
        <w:t xml:space="preserve"> racconta invece i luoghi della </w:t>
      </w:r>
      <w:r>
        <w:rPr>
          <w:color w:val="000000"/>
          <w:sz w:val="24"/>
          <w:szCs w:val="24"/>
        </w:rPr>
        <w:lastRenderedPageBreak/>
        <w:t xml:space="preserve">stessa tragedia, ma nella loro spettrale caducità. </w:t>
      </w:r>
      <w:r>
        <w:rPr>
          <w:b/>
          <w:color w:val="000000"/>
          <w:sz w:val="24"/>
          <w:szCs w:val="24"/>
        </w:rPr>
        <w:t>Alessandro Tesei</w:t>
      </w:r>
      <w:r>
        <w:rPr>
          <w:color w:val="000000"/>
          <w:sz w:val="24"/>
          <w:szCs w:val="24"/>
        </w:rPr>
        <w:t xml:space="preserve">, regista e videomaker è presente con un montato su Fukushima e il disastro naturale che toccò il Giappone. In questa sezione spiccano anche le piccole opere di </w:t>
      </w:r>
      <w:r>
        <w:rPr>
          <w:b/>
          <w:color w:val="000000"/>
          <w:sz w:val="24"/>
          <w:szCs w:val="24"/>
        </w:rPr>
        <w:t>Mirella Bentivoglio</w:t>
      </w:r>
      <w:r>
        <w:rPr>
          <w:color w:val="000000"/>
          <w:sz w:val="24"/>
          <w:szCs w:val="24"/>
        </w:rPr>
        <w:t xml:space="preserve"> con le sue lettere per destinatari sconosciuti. </w:t>
      </w:r>
    </w:p>
    <w:p w14:paraId="377EB5F8" w14:textId="77777777" w:rsidR="001024AB" w:rsidRDefault="00DD6348">
      <w:pPr>
        <w:spacing w:after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Sezione IV. La casa, i senzatetto </w:t>
      </w:r>
    </w:p>
    <w:p w14:paraId="1317C948" w14:textId="77777777" w:rsidR="001024AB" w:rsidRDefault="00DD6348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Airoldi, Albanese, </w:t>
      </w:r>
      <w:proofErr w:type="spellStart"/>
      <w:r>
        <w:rPr>
          <w:color w:val="000000"/>
          <w:sz w:val="24"/>
          <w:szCs w:val="24"/>
        </w:rPr>
        <w:t>Basilé</w:t>
      </w:r>
      <w:proofErr w:type="spellEnd"/>
      <w:r>
        <w:rPr>
          <w:color w:val="000000"/>
          <w:sz w:val="24"/>
          <w:szCs w:val="24"/>
        </w:rPr>
        <w:t xml:space="preserve">, Botta, Bruno, Bentivoglio, Music, Santucci, </w:t>
      </w:r>
      <w:proofErr w:type="spellStart"/>
      <w:r>
        <w:rPr>
          <w:color w:val="000000"/>
          <w:sz w:val="24"/>
          <w:szCs w:val="24"/>
        </w:rPr>
        <w:t>Zerocalcare</w:t>
      </w:r>
      <w:proofErr w:type="spellEnd"/>
    </w:p>
    <w:p w14:paraId="12918F00" w14:textId="77777777" w:rsidR="001024AB" w:rsidRDefault="001024AB">
      <w:pPr>
        <w:spacing w:after="0"/>
        <w:jc w:val="both"/>
        <w:rPr>
          <w:color w:val="000000"/>
          <w:sz w:val="24"/>
          <w:szCs w:val="24"/>
        </w:rPr>
      </w:pPr>
    </w:p>
    <w:p w14:paraId="75279D2F" w14:textId="77777777" w:rsidR="001024AB" w:rsidRDefault="00DD634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piccolo cunicolo del deposito Tabacchi è uno svincolo: ad accogliere chi entra c’è l’installazione </w:t>
      </w:r>
      <w:proofErr w:type="spellStart"/>
      <w:r>
        <w:rPr>
          <w:i/>
          <w:color w:val="000000"/>
          <w:sz w:val="24"/>
          <w:szCs w:val="24"/>
        </w:rPr>
        <w:t>Heimat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di </w:t>
      </w:r>
      <w:r>
        <w:rPr>
          <w:b/>
          <w:color w:val="000000"/>
          <w:sz w:val="24"/>
          <w:szCs w:val="24"/>
        </w:rPr>
        <w:t xml:space="preserve">Guido Airoldi </w:t>
      </w:r>
      <w:r>
        <w:rPr>
          <w:color w:val="000000"/>
          <w:sz w:val="24"/>
          <w:szCs w:val="24"/>
        </w:rPr>
        <w:t xml:space="preserve">che pone il tema del luogo natio, e indica il territorio in cui ci si sente a casa propria perché vi si è nati, vi si è trascorsa l’infanzia o vi si parla la lingua degli affetti. A ricordare, tuttavia, il pericolo dei confini e delle piccole patrie, è posto uno dei “morti” di Zoran Music per ricondurre la memoria alla follia dei campi di concentramento e alcune tavole di </w:t>
      </w:r>
      <w:r>
        <w:rPr>
          <w:b/>
          <w:color w:val="000000"/>
          <w:sz w:val="24"/>
          <w:szCs w:val="24"/>
        </w:rPr>
        <w:t>Andrea Bruno</w:t>
      </w:r>
      <w:r>
        <w:rPr>
          <w:color w:val="000000"/>
          <w:sz w:val="24"/>
          <w:szCs w:val="24"/>
        </w:rPr>
        <w:t xml:space="preserve"> prese da </w:t>
      </w:r>
      <w:r>
        <w:rPr>
          <w:i/>
          <w:color w:val="000000"/>
          <w:sz w:val="24"/>
          <w:szCs w:val="24"/>
        </w:rPr>
        <w:t>Cinema Zenit</w:t>
      </w:r>
      <w:r>
        <w:rPr>
          <w:color w:val="000000"/>
          <w:sz w:val="24"/>
          <w:szCs w:val="24"/>
        </w:rPr>
        <w:t xml:space="preserve">, dove la protagonista si muove in una città fatta di macerie non solo fisiche. A ciò segue da un lato </w:t>
      </w:r>
      <w:r>
        <w:rPr>
          <w:i/>
          <w:color w:val="000000"/>
          <w:sz w:val="24"/>
          <w:szCs w:val="24"/>
        </w:rPr>
        <w:t>l’Armata dei Senzatetto</w:t>
      </w:r>
      <w:r>
        <w:rPr>
          <w:color w:val="000000"/>
          <w:sz w:val="24"/>
          <w:szCs w:val="24"/>
        </w:rPr>
        <w:t xml:space="preserve"> di </w:t>
      </w:r>
      <w:r>
        <w:rPr>
          <w:b/>
          <w:color w:val="000000"/>
          <w:sz w:val="24"/>
          <w:szCs w:val="24"/>
        </w:rPr>
        <w:t>Giovanni Albanese</w:t>
      </w:r>
      <w:r>
        <w:rPr>
          <w:color w:val="000000"/>
          <w:sz w:val="24"/>
          <w:szCs w:val="24"/>
        </w:rPr>
        <w:t xml:space="preserve"> che racconta di un popolo senza dimora, che però ha casa ovunque. Centrale la grande madre che spinge la carrozzina, simbolo di speranza. Dall’altro lato, </w:t>
      </w:r>
      <w:r>
        <w:rPr>
          <w:i/>
          <w:color w:val="000000"/>
          <w:sz w:val="24"/>
          <w:szCs w:val="24"/>
        </w:rPr>
        <w:t>Orbite</w:t>
      </w:r>
      <w:r>
        <w:rPr>
          <w:color w:val="000000"/>
          <w:sz w:val="24"/>
          <w:szCs w:val="24"/>
        </w:rPr>
        <w:t xml:space="preserve"> di </w:t>
      </w:r>
      <w:r>
        <w:rPr>
          <w:b/>
          <w:color w:val="000000"/>
          <w:sz w:val="24"/>
          <w:szCs w:val="24"/>
        </w:rPr>
        <w:t>Gregorio Botta</w:t>
      </w:r>
      <w:r>
        <w:rPr>
          <w:color w:val="000000"/>
          <w:sz w:val="24"/>
          <w:szCs w:val="24"/>
        </w:rPr>
        <w:t xml:space="preserve">, una poetica installazione con alcune campane tibetane che riporta all’attenzione </w:t>
      </w:r>
      <w:r>
        <w:rPr>
          <w:sz w:val="24"/>
          <w:szCs w:val="24"/>
        </w:rPr>
        <w:t xml:space="preserve">il </w:t>
      </w:r>
      <w:r>
        <w:rPr>
          <w:color w:val="000000"/>
          <w:sz w:val="24"/>
          <w:szCs w:val="24"/>
        </w:rPr>
        <w:t xml:space="preserve">dramma di un popolo che non può avere una identità. Sono le </w:t>
      </w:r>
      <w:r>
        <w:rPr>
          <w:i/>
          <w:color w:val="000000"/>
          <w:sz w:val="24"/>
          <w:szCs w:val="24"/>
        </w:rPr>
        <w:t>Macerie prime</w:t>
      </w:r>
      <w:r>
        <w:rPr>
          <w:color w:val="000000"/>
          <w:sz w:val="24"/>
          <w:szCs w:val="24"/>
        </w:rPr>
        <w:t xml:space="preserve"> di </w:t>
      </w:r>
      <w:proofErr w:type="spellStart"/>
      <w:r>
        <w:rPr>
          <w:b/>
          <w:color w:val="000000"/>
          <w:sz w:val="24"/>
          <w:szCs w:val="24"/>
        </w:rPr>
        <w:t>Zerocalcare</w:t>
      </w:r>
      <w:proofErr w:type="spellEnd"/>
      <w:r>
        <w:rPr>
          <w:color w:val="000000"/>
          <w:sz w:val="24"/>
          <w:szCs w:val="24"/>
        </w:rPr>
        <w:t xml:space="preserve"> a chiudere questo percorso in cui si racconta la difficoltà di crescere, di scoprire il proprio ruolo nella società, di non perdere i legami che contano. Mentre </w:t>
      </w:r>
      <w:r>
        <w:rPr>
          <w:b/>
          <w:color w:val="000000"/>
          <w:sz w:val="24"/>
          <w:szCs w:val="24"/>
        </w:rPr>
        <w:t xml:space="preserve">Matteo </w:t>
      </w:r>
      <w:proofErr w:type="spellStart"/>
      <w:r>
        <w:rPr>
          <w:b/>
          <w:color w:val="000000"/>
          <w:sz w:val="24"/>
          <w:szCs w:val="24"/>
        </w:rPr>
        <w:t>Basilé</w:t>
      </w:r>
      <w:proofErr w:type="spellEnd"/>
      <w:r>
        <w:rPr>
          <w:color w:val="000000"/>
          <w:sz w:val="24"/>
          <w:szCs w:val="24"/>
        </w:rPr>
        <w:t xml:space="preserve"> apre lo sguardo a un territorio più misterioso, quello dello spazio, dove infine si trovano i protagonisti disegnati da </w:t>
      </w:r>
      <w:r>
        <w:rPr>
          <w:b/>
          <w:color w:val="000000"/>
          <w:sz w:val="24"/>
          <w:szCs w:val="24"/>
        </w:rPr>
        <w:t>Giorgio Santucci</w:t>
      </w:r>
      <w:r>
        <w:rPr>
          <w:color w:val="000000"/>
          <w:sz w:val="24"/>
          <w:szCs w:val="24"/>
        </w:rPr>
        <w:t xml:space="preserve">, i “grigi”, i più noti “extraterrestri”. </w:t>
      </w:r>
    </w:p>
    <w:p w14:paraId="0BC5F808" w14:textId="77777777" w:rsidR="001024AB" w:rsidRDefault="001024AB">
      <w:pPr>
        <w:spacing w:after="0"/>
        <w:jc w:val="both"/>
        <w:rPr>
          <w:color w:val="000000"/>
          <w:sz w:val="24"/>
          <w:szCs w:val="24"/>
        </w:rPr>
      </w:pPr>
    </w:p>
    <w:p w14:paraId="44C90A5F" w14:textId="77777777" w:rsidR="001024AB" w:rsidRDefault="00DD6348">
      <w:pPr>
        <w:spacing w:after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Sezione V. Paesaggio interiore paesaggio </w:t>
      </w:r>
      <w:r>
        <w:rPr>
          <w:b/>
          <w:sz w:val="24"/>
          <w:szCs w:val="24"/>
        </w:rPr>
        <w:t>esteriore</w:t>
      </w:r>
    </w:p>
    <w:p w14:paraId="6F9FB294" w14:textId="77777777" w:rsidR="001024AB" w:rsidRDefault="00DD6348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Fanelli, Mazzoni, Pane, </w:t>
      </w:r>
      <w:proofErr w:type="spellStart"/>
      <w:r>
        <w:rPr>
          <w:color w:val="000000"/>
          <w:sz w:val="24"/>
          <w:szCs w:val="24"/>
        </w:rPr>
        <w:t>Piavoli</w:t>
      </w:r>
      <w:proofErr w:type="spellEnd"/>
      <w:r>
        <w:rPr>
          <w:color w:val="000000"/>
          <w:sz w:val="24"/>
          <w:szCs w:val="24"/>
        </w:rPr>
        <w:t>, Pugliese</w:t>
      </w:r>
    </w:p>
    <w:p w14:paraId="5C92D053" w14:textId="77777777" w:rsidR="001024AB" w:rsidRDefault="001024AB">
      <w:pPr>
        <w:spacing w:after="0"/>
        <w:jc w:val="both"/>
        <w:rPr>
          <w:color w:val="000000"/>
          <w:sz w:val="24"/>
          <w:szCs w:val="24"/>
        </w:rPr>
      </w:pPr>
    </w:p>
    <w:p w14:paraId="074EE409" w14:textId="77777777" w:rsidR="001024AB" w:rsidRDefault="00DD6348">
      <w:pPr>
        <w:spacing w:after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L’ultima sezione è </w:t>
      </w:r>
      <w:r>
        <w:rPr>
          <w:i/>
          <w:sz w:val="24"/>
          <w:szCs w:val="24"/>
        </w:rPr>
        <w:t xml:space="preserve">Paesaggio interiore paesaggio esteriore </w:t>
      </w:r>
      <w:r>
        <w:rPr>
          <w:sz w:val="24"/>
          <w:szCs w:val="24"/>
        </w:rPr>
        <w:t xml:space="preserve">dove si trovano le fotografie </w:t>
      </w:r>
      <w:proofErr w:type="spellStart"/>
      <w:r>
        <w:rPr>
          <w:i/>
          <w:sz w:val="24"/>
          <w:szCs w:val="24"/>
        </w:rPr>
        <w:t>Pierres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déplacées</w:t>
      </w:r>
      <w:proofErr w:type="spellEnd"/>
      <w:r>
        <w:rPr>
          <w:sz w:val="24"/>
          <w:szCs w:val="24"/>
        </w:rPr>
        <w:t xml:space="preserve"> di </w:t>
      </w:r>
      <w:r>
        <w:rPr>
          <w:b/>
          <w:sz w:val="24"/>
          <w:szCs w:val="24"/>
        </w:rPr>
        <w:t xml:space="preserve">Gina Pane </w:t>
      </w:r>
      <w:r>
        <w:rPr>
          <w:sz w:val="24"/>
          <w:szCs w:val="24"/>
        </w:rPr>
        <w:t xml:space="preserve">in dialogo con i grandi tronchi sonori di </w:t>
      </w:r>
      <w:r>
        <w:rPr>
          <w:b/>
          <w:sz w:val="24"/>
          <w:szCs w:val="24"/>
        </w:rPr>
        <w:t>Roberto Puglies</w:t>
      </w:r>
      <w:r>
        <w:rPr>
          <w:b/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>, l’</w:t>
      </w:r>
      <w:r>
        <w:rPr>
          <w:i/>
          <w:color w:val="000000"/>
          <w:sz w:val="24"/>
          <w:szCs w:val="24"/>
        </w:rPr>
        <w:t xml:space="preserve">Erbario </w:t>
      </w:r>
      <w:r>
        <w:rPr>
          <w:color w:val="000000"/>
          <w:sz w:val="24"/>
          <w:szCs w:val="24"/>
        </w:rPr>
        <w:t xml:space="preserve">di </w:t>
      </w:r>
      <w:r>
        <w:rPr>
          <w:b/>
          <w:color w:val="000000"/>
          <w:sz w:val="24"/>
          <w:szCs w:val="24"/>
        </w:rPr>
        <w:t xml:space="preserve">Franco </w:t>
      </w:r>
      <w:proofErr w:type="spellStart"/>
      <w:r>
        <w:rPr>
          <w:b/>
          <w:color w:val="000000"/>
          <w:sz w:val="24"/>
          <w:szCs w:val="24"/>
        </w:rPr>
        <w:t>Piavoli</w:t>
      </w:r>
      <w:proofErr w:type="spellEnd"/>
      <w:r>
        <w:rPr>
          <w:color w:val="000000"/>
          <w:sz w:val="24"/>
          <w:szCs w:val="24"/>
        </w:rPr>
        <w:t xml:space="preserve">, il regista amato da Andrej Tarkovskij ed Ermanno Olmi, autore di </w:t>
      </w:r>
      <w:proofErr w:type="spellStart"/>
      <w:r>
        <w:rPr>
          <w:i/>
          <w:color w:val="000000"/>
          <w:sz w:val="24"/>
          <w:szCs w:val="24"/>
        </w:rPr>
        <w:t>Nostos</w:t>
      </w:r>
      <w:proofErr w:type="spellEnd"/>
      <w:r>
        <w:rPr>
          <w:color w:val="000000"/>
          <w:sz w:val="24"/>
          <w:szCs w:val="24"/>
        </w:rPr>
        <w:t xml:space="preserve"> (film su Ulisse) e </w:t>
      </w:r>
      <w:r>
        <w:rPr>
          <w:i/>
          <w:color w:val="000000"/>
          <w:sz w:val="24"/>
          <w:szCs w:val="24"/>
        </w:rPr>
        <w:t>Il Pianeta azzurro</w:t>
      </w:r>
      <w:r>
        <w:rPr>
          <w:color w:val="000000"/>
          <w:sz w:val="24"/>
          <w:szCs w:val="24"/>
        </w:rPr>
        <w:t xml:space="preserve">, cui si specchia il bestiario inedito di </w:t>
      </w:r>
      <w:r>
        <w:rPr>
          <w:b/>
          <w:color w:val="000000"/>
          <w:sz w:val="24"/>
          <w:szCs w:val="24"/>
        </w:rPr>
        <w:t>Marco Mazzoni</w:t>
      </w:r>
      <w:r>
        <w:rPr>
          <w:color w:val="000000"/>
          <w:sz w:val="24"/>
          <w:szCs w:val="24"/>
        </w:rPr>
        <w:t xml:space="preserve">, e un’opera grafica di </w:t>
      </w:r>
      <w:r>
        <w:rPr>
          <w:b/>
          <w:sz w:val="24"/>
          <w:szCs w:val="24"/>
        </w:rPr>
        <w:t>Franco</w:t>
      </w:r>
      <w:r>
        <w:rPr>
          <w:b/>
          <w:color w:val="000000"/>
          <w:sz w:val="24"/>
          <w:szCs w:val="24"/>
        </w:rPr>
        <w:t xml:space="preserve"> Fanelli</w:t>
      </w:r>
      <w:r>
        <w:rPr>
          <w:color w:val="000000"/>
          <w:sz w:val="24"/>
          <w:szCs w:val="24"/>
        </w:rPr>
        <w:t>, uno degli incisori più importanti del panorama artistico odierno.</w:t>
      </w:r>
    </w:p>
    <w:p w14:paraId="788EE59D" w14:textId="77777777" w:rsidR="001024AB" w:rsidRDefault="001024AB">
      <w:pPr>
        <w:spacing w:after="0"/>
        <w:jc w:val="both"/>
        <w:rPr>
          <w:color w:val="000000"/>
          <w:sz w:val="24"/>
          <w:szCs w:val="24"/>
        </w:rPr>
      </w:pPr>
    </w:p>
    <w:p w14:paraId="1D0BA8A8" w14:textId="77777777" w:rsidR="001024AB" w:rsidRDefault="00DD63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mostra si chiude nella Corte della Mole, dove è allestita una selezione di ventotto fotografie firmate dai soci dell’Associazione Ascosi Lasciti (Jesi), a cura di </w:t>
      </w:r>
      <w:r>
        <w:rPr>
          <w:b/>
          <w:sz w:val="24"/>
          <w:szCs w:val="24"/>
        </w:rPr>
        <w:t>Alessandro Tesei</w:t>
      </w:r>
      <w:r>
        <w:rPr>
          <w:sz w:val="24"/>
          <w:szCs w:val="24"/>
        </w:rPr>
        <w:t xml:space="preserve">, che propone alcune suggestive immagini di luoghi abbandonati per una riflessione sul fenomeno della </w:t>
      </w:r>
      <w:r>
        <w:rPr>
          <w:i/>
          <w:sz w:val="24"/>
          <w:szCs w:val="24"/>
        </w:rPr>
        <w:t xml:space="preserve">Urban </w:t>
      </w:r>
      <w:proofErr w:type="spellStart"/>
      <w:r>
        <w:rPr>
          <w:i/>
          <w:sz w:val="24"/>
          <w:szCs w:val="24"/>
        </w:rPr>
        <w:t>exploration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Urbex</w:t>
      </w:r>
      <w:proofErr w:type="spellEnd"/>
      <w:r>
        <w:rPr>
          <w:sz w:val="24"/>
          <w:szCs w:val="24"/>
        </w:rPr>
        <w:t xml:space="preserve">), oltre a otto fotografie di </w:t>
      </w:r>
      <w:r>
        <w:rPr>
          <w:b/>
          <w:sz w:val="24"/>
          <w:szCs w:val="24"/>
        </w:rPr>
        <w:t>Danilo Garcia di Meo</w:t>
      </w:r>
      <w:r>
        <w:rPr>
          <w:sz w:val="24"/>
          <w:szCs w:val="24"/>
        </w:rPr>
        <w:t xml:space="preserve"> estratte dal progetto </w:t>
      </w:r>
      <w:proofErr w:type="spellStart"/>
      <w:r>
        <w:rPr>
          <w:i/>
          <w:sz w:val="24"/>
          <w:szCs w:val="24"/>
        </w:rPr>
        <w:t>Quatrani</w:t>
      </w:r>
      <w:proofErr w:type="spellEnd"/>
      <w:r>
        <w:rPr>
          <w:sz w:val="24"/>
          <w:szCs w:val="24"/>
        </w:rPr>
        <w:t xml:space="preserve"> che si è interessato di indagare l’adolescenza dei ragazzi dopo il terremoto dell’Aquila del 2009.</w:t>
      </w:r>
    </w:p>
    <w:p w14:paraId="6351E8CE" w14:textId="77777777" w:rsidR="001024AB" w:rsidRDefault="00DD63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le persone con disabilità visiva è previsto un percorso ad hoc, appositamente studiato dal Museo Omero, con sei opere da toccare e innovative didascalie tattili a rilievo, ottenute da un processo di sintesi dell’immagine, che consentono a visitatori non vedenti o ipovedenti di scoprire alcune delle opere esposte. Fra queste il piccolo prezioso disegno di </w:t>
      </w:r>
      <w:r>
        <w:rPr>
          <w:b/>
          <w:sz w:val="24"/>
          <w:szCs w:val="24"/>
        </w:rPr>
        <w:t>Gina Pane</w:t>
      </w:r>
      <w:r>
        <w:rPr>
          <w:sz w:val="24"/>
          <w:szCs w:val="24"/>
        </w:rPr>
        <w:t xml:space="preserve">, “Moment de l’action Little </w:t>
      </w:r>
      <w:proofErr w:type="spellStart"/>
      <w:r>
        <w:rPr>
          <w:sz w:val="24"/>
          <w:szCs w:val="24"/>
        </w:rPr>
        <w:t>Journey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Garçon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poisson</w:t>
      </w:r>
      <w:proofErr w:type="spellEnd"/>
      <w:r>
        <w:rPr>
          <w:sz w:val="24"/>
          <w:szCs w:val="24"/>
        </w:rPr>
        <w:t>)”.</w:t>
      </w:r>
    </w:p>
    <w:p w14:paraId="585D1461" w14:textId="77777777" w:rsidR="001024AB" w:rsidRDefault="00DD63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disegno a rilievo è un processo di sintesi dell'immagine, durante il quale il disegno viene semplificato nelle linee e arricchito di texture per differenziare le aree, e viene quindi tracciato in </w:t>
      </w:r>
      <w:r>
        <w:rPr>
          <w:sz w:val="24"/>
          <w:szCs w:val="24"/>
        </w:rPr>
        <w:lastRenderedPageBreak/>
        <w:t>nero su un particolare foglio dotato di innumerevoli microcapsule di materiale plastico. Quando il foglio viene esposto a una fonte di calore, le parti in nero del disegno si rigonfiano creando il rilievo.</w:t>
      </w:r>
    </w:p>
    <w:p w14:paraId="05E3BC83" w14:textId="77777777" w:rsidR="001024AB" w:rsidRDefault="001024AB">
      <w:pPr>
        <w:spacing w:after="0"/>
        <w:jc w:val="both"/>
        <w:rPr>
          <w:sz w:val="24"/>
          <w:szCs w:val="24"/>
        </w:rPr>
      </w:pPr>
    </w:p>
    <w:p w14:paraId="0CC396F4" w14:textId="77777777" w:rsidR="001024AB" w:rsidRDefault="00DD63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Accompagna la rassegna, un catalogo, edito da </w:t>
      </w:r>
      <w:r>
        <w:rPr>
          <w:b/>
          <w:sz w:val="24"/>
          <w:szCs w:val="24"/>
        </w:rPr>
        <w:t>Skira</w:t>
      </w:r>
      <w:r>
        <w:rPr>
          <w:sz w:val="24"/>
          <w:szCs w:val="24"/>
        </w:rPr>
        <w:t xml:space="preserve">, con testi di Flavio Arensi, dell’antropologa Piera Talin e dei documentaristi Alessandro Tesei e Danilo Garcia Di Meo. </w:t>
      </w:r>
    </w:p>
    <w:p w14:paraId="4682CC4E" w14:textId="77777777" w:rsidR="001024AB" w:rsidRDefault="00DD6348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Ancona, 26 novembre 2021</w:t>
      </w:r>
    </w:p>
    <w:p w14:paraId="22E4B8FC" w14:textId="77777777" w:rsidR="001024AB" w:rsidRDefault="001024AB">
      <w:pPr>
        <w:spacing w:after="0"/>
        <w:jc w:val="both"/>
        <w:rPr>
          <w:b/>
        </w:rPr>
      </w:pPr>
    </w:p>
    <w:p w14:paraId="3B995D8F" w14:textId="0B8FF75D" w:rsidR="001024AB" w:rsidRDefault="001024AB">
      <w:pPr>
        <w:spacing w:after="0" w:line="240" w:lineRule="auto"/>
        <w:rPr>
          <w:b/>
        </w:rPr>
      </w:pPr>
    </w:p>
    <w:p w14:paraId="05A711C4" w14:textId="77777777" w:rsidR="001024AB" w:rsidRDefault="001024AB">
      <w:pPr>
        <w:spacing w:after="0"/>
        <w:jc w:val="both"/>
        <w:rPr>
          <w:b/>
        </w:rPr>
      </w:pPr>
    </w:p>
    <w:p w14:paraId="7561455F" w14:textId="77777777" w:rsidR="001024AB" w:rsidRDefault="00DD6348">
      <w:pPr>
        <w:spacing w:after="0"/>
        <w:jc w:val="both"/>
        <w:rPr>
          <w:b/>
        </w:rPr>
      </w:pPr>
      <w:r>
        <w:rPr>
          <w:b/>
        </w:rPr>
        <w:t>TERRA SACRA</w:t>
      </w:r>
    </w:p>
    <w:p w14:paraId="2FAF3E0E" w14:textId="77777777" w:rsidR="001024AB" w:rsidRDefault="00DD6348">
      <w:pPr>
        <w:spacing w:after="0"/>
        <w:jc w:val="both"/>
      </w:pPr>
      <w:r>
        <w:t>Ancona, Mole Vanvitelliana (Banchina Giovanni da Chio, 28)</w:t>
      </w:r>
    </w:p>
    <w:p w14:paraId="70EC7254" w14:textId="77777777" w:rsidR="001024AB" w:rsidRDefault="00DD6348">
      <w:pPr>
        <w:spacing w:after="0"/>
        <w:jc w:val="both"/>
      </w:pPr>
      <w:r>
        <w:rPr>
          <w:b/>
        </w:rPr>
        <w:t>27 novembre 2021 – 8 maggio 2022</w:t>
      </w:r>
    </w:p>
    <w:p w14:paraId="39EAF927" w14:textId="77777777" w:rsidR="001024AB" w:rsidRDefault="001024AB">
      <w:pPr>
        <w:spacing w:after="0"/>
        <w:jc w:val="both"/>
        <w:rPr>
          <w:b/>
        </w:rPr>
      </w:pPr>
    </w:p>
    <w:p w14:paraId="066511BB" w14:textId="77777777" w:rsidR="001024AB" w:rsidRDefault="00DD6348">
      <w:pPr>
        <w:spacing w:after="0"/>
        <w:jc w:val="both"/>
      </w:pPr>
      <w:r>
        <w:rPr>
          <w:b/>
        </w:rPr>
        <w:t>Orari:</w:t>
      </w:r>
      <w:r>
        <w:t xml:space="preserve"> </w:t>
      </w:r>
    </w:p>
    <w:p w14:paraId="6E65EE20" w14:textId="77777777" w:rsidR="001024AB" w:rsidRDefault="00DD6348">
      <w:pPr>
        <w:spacing w:after="0"/>
        <w:jc w:val="both"/>
      </w:pPr>
      <w:r>
        <w:t>da mercoledì a venerdì, 15.00-19.00</w:t>
      </w:r>
    </w:p>
    <w:p w14:paraId="576D2E7F" w14:textId="77777777" w:rsidR="001024AB" w:rsidRDefault="00DD6348">
      <w:pPr>
        <w:spacing w:after="0"/>
        <w:jc w:val="both"/>
      </w:pPr>
      <w:r>
        <w:t>sabato e domenica, 10.00-19.00</w:t>
      </w:r>
    </w:p>
    <w:p w14:paraId="129D9522" w14:textId="77777777" w:rsidR="001024AB" w:rsidRDefault="00DD6348">
      <w:pPr>
        <w:spacing w:after="0"/>
        <w:jc w:val="both"/>
      </w:pPr>
      <w:r>
        <w:t>lunedì e martedì chiuso</w:t>
      </w:r>
    </w:p>
    <w:p w14:paraId="426EE868" w14:textId="77777777" w:rsidR="001024AB" w:rsidRDefault="00DD6348">
      <w:pPr>
        <w:spacing w:after="0"/>
        <w:jc w:val="both"/>
        <w:rPr>
          <w:i/>
        </w:rPr>
      </w:pPr>
      <w:r>
        <w:rPr>
          <w:i/>
        </w:rPr>
        <w:t>Ultimo ingresso ore 18.15</w:t>
      </w:r>
    </w:p>
    <w:p w14:paraId="33D6BA52" w14:textId="77777777" w:rsidR="001024AB" w:rsidRDefault="001024AB">
      <w:pPr>
        <w:spacing w:after="0"/>
        <w:jc w:val="both"/>
      </w:pPr>
    </w:p>
    <w:p w14:paraId="4FB69BC7" w14:textId="77777777" w:rsidR="001024AB" w:rsidRDefault="00DD6348">
      <w:pPr>
        <w:spacing w:after="0"/>
        <w:jc w:val="both"/>
        <w:rPr>
          <w:i/>
        </w:rPr>
      </w:pPr>
      <w:r>
        <w:rPr>
          <w:i/>
        </w:rPr>
        <w:t>Green pass obbligatorio</w:t>
      </w:r>
    </w:p>
    <w:p w14:paraId="2B82FFC7" w14:textId="77777777" w:rsidR="001024AB" w:rsidRDefault="001024AB">
      <w:pPr>
        <w:spacing w:after="0"/>
        <w:jc w:val="both"/>
      </w:pPr>
    </w:p>
    <w:p w14:paraId="5B9B5101" w14:textId="77777777" w:rsidR="001024AB" w:rsidRDefault="00DD6348">
      <w:pPr>
        <w:spacing w:after="0"/>
        <w:jc w:val="both"/>
      </w:pPr>
      <w:r>
        <w:rPr>
          <w:b/>
        </w:rPr>
        <w:t>Biglietti:</w:t>
      </w:r>
    </w:p>
    <w:p w14:paraId="707F79CA" w14:textId="77777777" w:rsidR="001024AB" w:rsidRDefault="00DD6348">
      <w:pPr>
        <w:spacing w:after="0"/>
        <w:jc w:val="both"/>
      </w:pPr>
      <w:r>
        <w:t>Intero: € 8.00</w:t>
      </w:r>
    </w:p>
    <w:p w14:paraId="65701FD5" w14:textId="77777777" w:rsidR="001024AB" w:rsidRDefault="00DD6348">
      <w:pPr>
        <w:spacing w:after="0"/>
        <w:jc w:val="both"/>
      </w:pPr>
      <w:r>
        <w:t>Ridotto: € 6.00</w:t>
      </w:r>
    </w:p>
    <w:p w14:paraId="19822C7C" w14:textId="77777777" w:rsidR="001024AB" w:rsidRDefault="001024AB">
      <w:pPr>
        <w:spacing w:after="0"/>
        <w:jc w:val="both"/>
        <w:rPr>
          <w:b/>
        </w:rPr>
      </w:pPr>
    </w:p>
    <w:p w14:paraId="31F15F6C" w14:textId="77777777" w:rsidR="001024AB" w:rsidRDefault="00DD6348">
      <w:pPr>
        <w:spacing w:after="0"/>
        <w:jc w:val="both"/>
        <w:rPr>
          <w:b/>
        </w:rPr>
      </w:pPr>
      <w:r>
        <w:rPr>
          <w:b/>
        </w:rPr>
        <w:t xml:space="preserve">Informazioni: </w:t>
      </w:r>
      <w:hyperlink r:id="rId9">
        <w:r>
          <w:rPr>
            <w:b/>
            <w:color w:val="0563C1"/>
            <w:u w:val="single"/>
          </w:rPr>
          <w:t>terra sacra@lamoleancona.it</w:t>
        </w:r>
      </w:hyperlink>
      <w:r>
        <w:rPr>
          <w:b/>
        </w:rPr>
        <w:t xml:space="preserve"> </w:t>
      </w:r>
    </w:p>
    <w:p w14:paraId="13E68BED" w14:textId="77777777" w:rsidR="001024AB" w:rsidRDefault="001024AB">
      <w:pPr>
        <w:spacing w:after="0"/>
        <w:jc w:val="both"/>
      </w:pPr>
    </w:p>
    <w:p w14:paraId="0E92C6D6" w14:textId="77777777" w:rsidR="001024AB" w:rsidRDefault="00DD6348">
      <w:pPr>
        <w:spacing w:after="0"/>
        <w:jc w:val="both"/>
      </w:pPr>
      <w:r>
        <w:rPr>
          <w:b/>
        </w:rPr>
        <w:t>Catalogo</w:t>
      </w:r>
      <w:r>
        <w:t>: Skira</w:t>
      </w:r>
    </w:p>
    <w:p w14:paraId="2FE2BB03" w14:textId="77777777" w:rsidR="001024AB" w:rsidRDefault="001024AB">
      <w:pPr>
        <w:spacing w:after="0"/>
        <w:jc w:val="both"/>
      </w:pPr>
    </w:p>
    <w:p w14:paraId="282D2F91" w14:textId="77777777" w:rsidR="001024AB" w:rsidRDefault="00DD6348">
      <w:pPr>
        <w:spacing w:after="0"/>
        <w:jc w:val="both"/>
        <w:rPr>
          <w:b/>
        </w:rPr>
      </w:pPr>
      <w:r>
        <w:rPr>
          <w:b/>
        </w:rPr>
        <w:t xml:space="preserve">Sito internet: </w:t>
      </w:r>
      <w:hyperlink r:id="rId10">
        <w:r>
          <w:rPr>
            <w:b/>
            <w:color w:val="0563C1"/>
            <w:u w:val="single"/>
          </w:rPr>
          <w:t>www.lamoleancona.it/terrasacra</w:t>
        </w:r>
      </w:hyperlink>
      <w:r>
        <w:rPr>
          <w:b/>
        </w:rPr>
        <w:t xml:space="preserve"> </w:t>
      </w:r>
    </w:p>
    <w:p w14:paraId="6886A078" w14:textId="77777777" w:rsidR="001024AB" w:rsidRDefault="001024AB">
      <w:pPr>
        <w:spacing w:after="0"/>
        <w:jc w:val="both"/>
        <w:rPr>
          <w:b/>
        </w:rPr>
      </w:pPr>
    </w:p>
    <w:p w14:paraId="0FC710C9" w14:textId="77777777" w:rsidR="001024AB" w:rsidRDefault="00DD6348">
      <w:pPr>
        <w:spacing w:after="0"/>
        <w:jc w:val="both"/>
        <w:rPr>
          <w:b/>
        </w:rPr>
      </w:pPr>
      <w:r>
        <w:rPr>
          <w:b/>
        </w:rPr>
        <w:t xml:space="preserve">Social: </w:t>
      </w:r>
    </w:p>
    <w:p w14:paraId="62DBA5CA" w14:textId="77777777" w:rsidR="001024AB" w:rsidRDefault="00DD6348">
      <w:pPr>
        <w:spacing w:after="0"/>
        <w:jc w:val="both"/>
      </w:pPr>
      <w:r>
        <w:t>facebook.com/</w:t>
      </w:r>
      <w:proofErr w:type="spellStart"/>
      <w:r>
        <w:t>laMoleAncona</w:t>
      </w:r>
      <w:proofErr w:type="spellEnd"/>
      <w:r>
        <w:t>/</w:t>
      </w:r>
    </w:p>
    <w:p w14:paraId="1F742E1F" w14:textId="77777777" w:rsidR="001024AB" w:rsidRDefault="00DD6348">
      <w:pPr>
        <w:spacing w:after="0"/>
        <w:jc w:val="both"/>
      </w:pPr>
      <w:r>
        <w:t>instagram.com/</w:t>
      </w:r>
      <w:proofErr w:type="spellStart"/>
      <w:r>
        <w:t>lamoleancona</w:t>
      </w:r>
      <w:proofErr w:type="spellEnd"/>
      <w:r>
        <w:t>/</w:t>
      </w:r>
    </w:p>
    <w:p w14:paraId="471A18C7" w14:textId="77777777" w:rsidR="001024AB" w:rsidRDefault="00DD6348">
      <w:pPr>
        <w:spacing w:after="0"/>
        <w:jc w:val="both"/>
      </w:pPr>
      <w:r>
        <w:t>vimeo.com/</w:t>
      </w:r>
      <w:proofErr w:type="spellStart"/>
      <w:r>
        <w:t>lamoleancona</w:t>
      </w:r>
      <w:proofErr w:type="spellEnd"/>
    </w:p>
    <w:p w14:paraId="4F356900" w14:textId="77777777" w:rsidR="001024AB" w:rsidRDefault="001024AB">
      <w:pPr>
        <w:spacing w:after="0"/>
        <w:jc w:val="both"/>
      </w:pPr>
    </w:p>
    <w:p w14:paraId="4F0A159E" w14:textId="77777777" w:rsidR="001024AB" w:rsidRDefault="00DD6348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Ufficio stampa</w:t>
      </w:r>
    </w:p>
    <w:p w14:paraId="50EC2876" w14:textId="77777777" w:rsidR="001024AB" w:rsidRDefault="00DD6348">
      <w:pPr>
        <w:spacing w:after="0"/>
        <w:jc w:val="both"/>
        <w:rPr>
          <w:b/>
        </w:rPr>
      </w:pPr>
      <w:r>
        <w:rPr>
          <w:b/>
        </w:rPr>
        <w:t>Comune di Ancona</w:t>
      </w:r>
    </w:p>
    <w:p w14:paraId="0ED91D73" w14:textId="77777777" w:rsidR="001024AB" w:rsidRDefault="00DD6348">
      <w:pPr>
        <w:spacing w:after="0"/>
        <w:jc w:val="both"/>
      </w:pPr>
      <w:r>
        <w:t>T. +39 071 2222361</w:t>
      </w:r>
    </w:p>
    <w:p w14:paraId="3A4B6B71" w14:textId="77777777" w:rsidR="001024AB" w:rsidRDefault="00DD6348">
      <w:pPr>
        <w:spacing w:after="0"/>
        <w:jc w:val="both"/>
      </w:pPr>
      <w:r>
        <w:t>T. +39 071 2222316</w:t>
      </w:r>
    </w:p>
    <w:p w14:paraId="7A659D66" w14:textId="77777777" w:rsidR="001024AB" w:rsidRDefault="00DD6348">
      <w:pPr>
        <w:spacing w:after="0"/>
        <w:jc w:val="both"/>
      </w:pPr>
      <w:r>
        <w:t>T. +39 071 2222321</w:t>
      </w:r>
    </w:p>
    <w:p w14:paraId="2754399C" w14:textId="77777777" w:rsidR="001024AB" w:rsidRDefault="00241E57">
      <w:pPr>
        <w:spacing w:after="0"/>
        <w:jc w:val="both"/>
      </w:pPr>
      <w:hyperlink r:id="rId11">
        <w:r w:rsidR="00DD6348">
          <w:rPr>
            <w:color w:val="0563C1"/>
            <w:u w:val="single"/>
          </w:rPr>
          <w:t>ufficio.stampa@comune.ancona.it</w:t>
        </w:r>
      </w:hyperlink>
    </w:p>
    <w:p w14:paraId="6532CA58" w14:textId="77777777" w:rsidR="001024AB" w:rsidRDefault="001024AB">
      <w:pPr>
        <w:spacing w:after="0"/>
        <w:jc w:val="both"/>
        <w:rPr>
          <w:b/>
        </w:rPr>
      </w:pPr>
    </w:p>
    <w:p w14:paraId="68898668" w14:textId="77777777" w:rsidR="001024AB" w:rsidRDefault="00DD6348">
      <w:pPr>
        <w:spacing w:after="0"/>
        <w:jc w:val="both"/>
        <w:rPr>
          <w:b/>
        </w:rPr>
      </w:pPr>
      <w:r>
        <w:rPr>
          <w:b/>
        </w:rPr>
        <w:t xml:space="preserve">CLP Relazioni Pubbliche </w:t>
      </w:r>
    </w:p>
    <w:p w14:paraId="7EF627F5" w14:textId="77777777" w:rsidR="001024AB" w:rsidRDefault="00DD6348">
      <w:pPr>
        <w:spacing w:after="0"/>
        <w:jc w:val="both"/>
      </w:pPr>
      <w:r>
        <w:t>Anna Defrancesco, T. +39 02 36755700; M. +39 349 6107625</w:t>
      </w:r>
    </w:p>
    <w:p w14:paraId="4467DC96" w14:textId="77777777" w:rsidR="001024AB" w:rsidRDefault="00241E57">
      <w:pPr>
        <w:spacing w:after="0"/>
        <w:jc w:val="both"/>
      </w:pPr>
      <w:hyperlink r:id="rId12">
        <w:r w:rsidR="00DD6348">
          <w:rPr>
            <w:color w:val="0563C1"/>
            <w:u w:val="single"/>
          </w:rPr>
          <w:t>anna.defrancesco@clp1968.it</w:t>
        </w:r>
      </w:hyperlink>
      <w:r w:rsidR="00DD6348">
        <w:t xml:space="preserve">; </w:t>
      </w:r>
      <w:hyperlink r:id="rId13">
        <w:r w:rsidR="00DD6348">
          <w:rPr>
            <w:color w:val="0563C1"/>
            <w:u w:val="single"/>
          </w:rPr>
          <w:t>www.clp1968.it</w:t>
        </w:r>
      </w:hyperlink>
    </w:p>
    <w:sectPr w:rsidR="001024A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701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8C5DD" w14:textId="77777777" w:rsidR="00241E57" w:rsidRDefault="00241E57">
      <w:pPr>
        <w:spacing w:after="0" w:line="240" w:lineRule="auto"/>
      </w:pPr>
      <w:r>
        <w:separator/>
      </w:r>
    </w:p>
  </w:endnote>
  <w:endnote w:type="continuationSeparator" w:id="0">
    <w:p w14:paraId="52D9605E" w14:textId="77777777" w:rsidR="00241E57" w:rsidRDefault="0024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1BB6B" w14:textId="77777777" w:rsidR="00FE3E60" w:rsidRDefault="00FE3E6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8DF8A" w14:textId="77777777" w:rsidR="00FE3E60" w:rsidRDefault="00FE3E6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4F768" w14:textId="77777777" w:rsidR="001024AB" w:rsidRDefault="001024A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"/>
      <w:tblW w:w="9628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358"/>
      <w:gridCol w:w="321"/>
      <w:gridCol w:w="1036"/>
      <w:gridCol w:w="2156"/>
      <w:gridCol w:w="1503"/>
      <w:gridCol w:w="1276"/>
      <w:gridCol w:w="1417"/>
      <w:gridCol w:w="561"/>
    </w:tblGrid>
    <w:tr w:rsidR="001024AB" w14:paraId="015B71B7" w14:textId="77777777">
      <w:tc>
        <w:tcPr>
          <w:tcW w:w="1679" w:type="dxa"/>
          <w:gridSpan w:val="2"/>
        </w:tcPr>
        <w:p w14:paraId="2DB40322" w14:textId="77777777" w:rsidR="001024AB" w:rsidRDefault="00DD63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rPr>
              <w:color w:val="000000"/>
              <w:sz w:val="16"/>
              <w:szCs w:val="16"/>
              <w:u w:val="single"/>
            </w:rPr>
          </w:pPr>
          <w:r>
            <w:rPr>
              <w:color w:val="000000"/>
              <w:sz w:val="16"/>
              <w:szCs w:val="16"/>
              <w:u w:val="single"/>
            </w:rPr>
            <w:t>Mostra promossa da</w:t>
          </w:r>
        </w:p>
      </w:tc>
      <w:tc>
        <w:tcPr>
          <w:tcW w:w="1036" w:type="dxa"/>
        </w:tcPr>
        <w:p w14:paraId="6DE90B96" w14:textId="77777777" w:rsidR="001024AB" w:rsidRDefault="001024A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rPr>
              <w:color w:val="000000"/>
            </w:rPr>
          </w:pPr>
        </w:p>
      </w:tc>
      <w:tc>
        <w:tcPr>
          <w:tcW w:w="2156" w:type="dxa"/>
        </w:tcPr>
        <w:p w14:paraId="206E6A56" w14:textId="77777777" w:rsidR="001024AB" w:rsidRDefault="001024A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rPr>
              <w:color w:val="000000"/>
            </w:rPr>
          </w:pPr>
        </w:p>
      </w:tc>
      <w:tc>
        <w:tcPr>
          <w:tcW w:w="1503" w:type="dxa"/>
        </w:tcPr>
        <w:p w14:paraId="46F22DFF" w14:textId="77777777" w:rsidR="001024AB" w:rsidRDefault="00DD63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rPr>
              <w:color w:val="000000"/>
              <w:u w:val="single"/>
            </w:rPr>
          </w:pPr>
          <w:r>
            <w:rPr>
              <w:color w:val="000000"/>
              <w:sz w:val="16"/>
              <w:szCs w:val="16"/>
              <w:u w:val="single"/>
            </w:rPr>
            <w:t>Con il sostegno di</w:t>
          </w:r>
        </w:p>
      </w:tc>
      <w:tc>
        <w:tcPr>
          <w:tcW w:w="1276" w:type="dxa"/>
        </w:tcPr>
        <w:p w14:paraId="53DB77C9" w14:textId="77777777" w:rsidR="001024AB" w:rsidRDefault="001024A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rPr>
              <w:color w:val="000000"/>
            </w:rPr>
          </w:pPr>
        </w:p>
      </w:tc>
      <w:tc>
        <w:tcPr>
          <w:tcW w:w="1417" w:type="dxa"/>
        </w:tcPr>
        <w:p w14:paraId="258F464B" w14:textId="77777777" w:rsidR="001024AB" w:rsidRDefault="001024A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rPr>
              <w:color w:val="000000"/>
            </w:rPr>
          </w:pPr>
        </w:p>
      </w:tc>
      <w:tc>
        <w:tcPr>
          <w:tcW w:w="561" w:type="dxa"/>
        </w:tcPr>
        <w:p w14:paraId="048870C9" w14:textId="77777777" w:rsidR="001024AB" w:rsidRDefault="001024A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rPr>
              <w:color w:val="000000"/>
            </w:rPr>
          </w:pPr>
        </w:p>
      </w:tc>
    </w:tr>
    <w:tr w:rsidR="001024AB" w14:paraId="592A3E84" w14:textId="77777777">
      <w:tc>
        <w:tcPr>
          <w:tcW w:w="1358" w:type="dxa"/>
          <w:vAlign w:val="center"/>
        </w:tcPr>
        <w:p w14:paraId="2C2630C7" w14:textId="77777777" w:rsidR="001024AB" w:rsidRDefault="00DD63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209C39DD" wp14:editId="2464AA0E">
                <wp:extent cx="720000" cy="345000"/>
                <wp:effectExtent l="0" t="0" r="0" b="0"/>
                <wp:docPr id="6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345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7" w:type="dxa"/>
          <w:gridSpan w:val="2"/>
          <w:vAlign w:val="center"/>
        </w:tcPr>
        <w:p w14:paraId="502A1E15" w14:textId="77777777" w:rsidR="001024AB" w:rsidRDefault="00DD63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44DC9B99" wp14:editId="5E4A257B">
                <wp:extent cx="720000" cy="237931"/>
                <wp:effectExtent l="0" t="0" r="0" b="0"/>
                <wp:docPr id="5" name="image5.png" descr="Immagine che contiene testo, clipart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 descr="Immagine che contiene testo, clipart&#10;&#10;Descrizione generata automaticamente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23793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6" w:type="dxa"/>
          <w:vAlign w:val="center"/>
        </w:tcPr>
        <w:p w14:paraId="7AD0DE29" w14:textId="77777777" w:rsidR="001024AB" w:rsidRDefault="00DD63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5D8CC4E9" wp14:editId="7C6B07B1">
                <wp:extent cx="1080000" cy="235319"/>
                <wp:effectExtent l="0" t="0" r="0" b="0"/>
                <wp:docPr id="8" name="image8.png" descr="Immagine che contiene testo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 descr="Immagine che contiene testo&#10;&#10;Descrizione generata automaticamente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23531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3" w:type="dxa"/>
          <w:vAlign w:val="center"/>
        </w:tcPr>
        <w:p w14:paraId="39E7BAD7" w14:textId="77777777" w:rsidR="001024AB" w:rsidRDefault="00DD63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31130478" wp14:editId="419F2A1D">
                <wp:extent cx="720000" cy="211500"/>
                <wp:effectExtent l="0" t="0" r="0" b="0"/>
                <wp:docPr id="7" name="image7.png" descr="Immagine che contiene testo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 descr="Immagine che contiene testo&#10;&#10;Descrizione generata automaticamente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21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vAlign w:val="center"/>
        </w:tcPr>
        <w:p w14:paraId="09F78BF9" w14:textId="77777777" w:rsidR="001024AB" w:rsidRDefault="00DD63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121F6F0F" wp14:editId="5AF441BA">
                <wp:extent cx="720000" cy="232875"/>
                <wp:effectExtent l="0" t="0" r="0" b="0"/>
                <wp:docPr id="2" name="image2.png" descr="Immagine che contiene testo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Immagine che contiene testo&#10;&#10;Descrizione generata automaticamente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2328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center"/>
        </w:tcPr>
        <w:p w14:paraId="78C175F8" w14:textId="77777777" w:rsidR="001024AB" w:rsidRDefault="00DD63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678A6E02" wp14:editId="44AB4314">
                <wp:extent cx="720000" cy="281250"/>
                <wp:effectExtent l="0" t="0" r="0" b="0"/>
                <wp:docPr id="1" name="image1.png" descr="Immagine che contiene testo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Immagine che contiene testo&#10;&#10;Descrizione generata automaticamente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2812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1" w:type="dxa"/>
          <w:vAlign w:val="center"/>
        </w:tcPr>
        <w:p w14:paraId="30D792DF" w14:textId="77777777" w:rsidR="001024AB" w:rsidRDefault="00DD63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793935DF" wp14:editId="22D4A386">
                <wp:extent cx="276188" cy="360000"/>
                <wp:effectExtent l="0" t="0" r="0" b="0"/>
                <wp:docPr id="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188" cy="36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4AD2F0F" w14:textId="77777777" w:rsidR="001024AB" w:rsidRDefault="001024A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C920A" w14:textId="77777777" w:rsidR="00241E57" w:rsidRDefault="00241E57">
      <w:pPr>
        <w:spacing w:after="0" w:line="240" w:lineRule="auto"/>
      </w:pPr>
      <w:r>
        <w:separator/>
      </w:r>
    </w:p>
  </w:footnote>
  <w:footnote w:type="continuationSeparator" w:id="0">
    <w:p w14:paraId="66AFC748" w14:textId="77777777" w:rsidR="00241E57" w:rsidRDefault="0024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F7FF9" w14:textId="77777777" w:rsidR="00FE3E60" w:rsidRDefault="00FE3E6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90C8D" w14:textId="77777777" w:rsidR="001024AB" w:rsidRDefault="001024A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32435869" w14:textId="77777777" w:rsidR="001024AB" w:rsidRDefault="001024A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E2A79" w14:textId="77777777" w:rsidR="001024AB" w:rsidRDefault="00DD634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4E0FE3D" wp14:editId="46861339">
          <wp:simplePos x="0" y="0"/>
          <wp:positionH relativeFrom="column">
            <wp:posOffset>-719454</wp:posOffset>
          </wp:positionH>
          <wp:positionV relativeFrom="paragraph">
            <wp:posOffset>-320674</wp:posOffset>
          </wp:positionV>
          <wp:extent cx="7559675" cy="1258570"/>
          <wp:effectExtent l="0" t="0" r="0" b="0"/>
          <wp:wrapNone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t="12206" r="-7151" b="10879"/>
                  <a:stretch>
                    <a:fillRect/>
                  </a:stretch>
                </pic:blipFill>
                <pic:spPr>
                  <a:xfrm>
                    <a:off x="0" y="0"/>
                    <a:ext cx="7559675" cy="1258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4AB"/>
    <w:rsid w:val="001024AB"/>
    <w:rsid w:val="00241E57"/>
    <w:rsid w:val="002645BE"/>
    <w:rsid w:val="00554F3B"/>
    <w:rsid w:val="008B4153"/>
    <w:rsid w:val="00B25A18"/>
    <w:rsid w:val="00C61D07"/>
    <w:rsid w:val="00DD6348"/>
    <w:rsid w:val="00EA650E"/>
    <w:rsid w:val="00FE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8439C"/>
  <w15:docId w15:val="{8D26337A-7FA1-4950-B50B-9B193D0B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E3E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3E60"/>
  </w:style>
  <w:style w:type="paragraph" w:styleId="Pidipagina">
    <w:name w:val="footer"/>
    <w:basedOn w:val="Normale"/>
    <w:link w:val="PidipaginaCarattere"/>
    <w:uiPriority w:val="99"/>
    <w:unhideWhenUsed/>
    <w:rsid w:val="00FE3E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3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lp1968.i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anna.defrancesco@clp1968.i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fficio.stampa@comune.ancona.it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lamoleancona.it/terrasacra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terrasacra@lamoleancona.it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1" ma:contentTypeDescription="Creare un nuovo documento." ma:contentTypeScope="" ma:versionID="4271fb9c6d59fcb91853787ef0dc3354">
  <xsd:schema xmlns:xsd="http://www.w3.org/2001/XMLSchema" xmlns:xs="http://www.w3.org/2001/XMLSchema" xmlns:p="http://schemas.microsoft.com/office/2006/metadata/properties" xmlns:ns2="e51cac17-9d3b-42cf-aa66-1c7ce94de299" targetNamespace="http://schemas.microsoft.com/office/2006/metadata/properties" ma:root="true" ma:fieldsID="32176f74f01cddef13173fb41a123047" ns2:_="">
    <xsd:import namespace="e51cac17-9d3b-42cf-aa66-1c7ce94de2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7E753C-0C16-418D-A5BC-3EA6246B06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AED9DB-5024-47C7-9149-8D14BC9A9F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F6C021-9717-4955-A365-8DF8D6375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2043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Anna Defrancesco</cp:lastModifiedBy>
  <cp:revision>3</cp:revision>
  <cp:lastPrinted>2021-11-25T09:29:00Z</cp:lastPrinted>
  <dcterms:created xsi:type="dcterms:W3CDTF">2021-11-25T09:31:00Z</dcterms:created>
  <dcterms:modified xsi:type="dcterms:W3CDTF">2021-11-25T10:19:00Z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</Properties>
</file>