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30618" w14:textId="180572C6" w:rsidR="002A2158" w:rsidRDefault="002A2158" w:rsidP="00E71399">
      <w:pPr>
        <w:spacing w:after="0"/>
        <w:rPr>
          <w:sz w:val="24"/>
          <w:szCs w:val="24"/>
        </w:rPr>
      </w:pPr>
    </w:p>
    <w:p w14:paraId="2410CF54" w14:textId="77777777" w:rsidR="003754CE" w:rsidRPr="003754CE" w:rsidRDefault="003754CE" w:rsidP="00E71399">
      <w:pPr>
        <w:spacing w:after="0"/>
        <w:rPr>
          <w:sz w:val="28"/>
          <w:szCs w:val="28"/>
        </w:rPr>
      </w:pPr>
    </w:p>
    <w:p w14:paraId="778FF1FB" w14:textId="77777777" w:rsidR="003754CE" w:rsidRPr="003754CE" w:rsidRDefault="003754CE" w:rsidP="003754CE">
      <w:pPr>
        <w:spacing w:after="0"/>
        <w:jc w:val="both"/>
        <w:rPr>
          <w:b/>
          <w:bCs/>
          <w:i/>
          <w:iCs/>
          <w:sz w:val="24"/>
          <w:szCs w:val="24"/>
        </w:rPr>
      </w:pPr>
      <w:r w:rsidRPr="003754CE">
        <w:rPr>
          <w:b/>
          <w:bCs/>
          <w:i/>
          <w:iCs/>
          <w:sz w:val="24"/>
          <w:szCs w:val="24"/>
        </w:rPr>
        <w:t>Pensare e scrivere il film</w:t>
      </w:r>
    </w:p>
    <w:p w14:paraId="494EA506" w14:textId="4FEF97EE" w:rsidR="00E71399" w:rsidRPr="003754CE" w:rsidRDefault="003754CE" w:rsidP="00E71399">
      <w:pPr>
        <w:spacing w:after="0"/>
        <w:jc w:val="both"/>
        <w:rPr>
          <w:b/>
          <w:bCs/>
          <w:sz w:val="24"/>
          <w:szCs w:val="24"/>
        </w:rPr>
      </w:pPr>
      <w:r w:rsidRPr="003754CE">
        <w:rPr>
          <w:b/>
          <w:bCs/>
          <w:sz w:val="24"/>
          <w:szCs w:val="24"/>
        </w:rPr>
        <w:t xml:space="preserve">I documenti conservati nel </w:t>
      </w:r>
      <w:r w:rsidRPr="003754CE">
        <w:rPr>
          <w:b/>
          <w:bCs/>
          <w:sz w:val="24"/>
          <w:szCs w:val="24"/>
        </w:rPr>
        <w:t>Fondo Liliana Cavani di Carpi</w:t>
      </w:r>
    </w:p>
    <w:p w14:paraId="1B1EA9AC" w14:textId="025FFEE2" w:rsidR="003754CE" w:rsidRDefault="003754CE" w:rsidP="00E71399">
      <w:pPr>
        <w:spacing w:after="0"/>
        <w:jc w:val="both"/>
        <w:rPr>
          <w:sz w:val="24"/>
          <w:szCs w:val="24"/>
        </w:rPr>
      </w:pPr>
    </w:p>
    <w:p w14:paraId="37C1DDF2" w14:textId="77777777" w:rsidR="003754CE" w:rsidRPr="00E71399" w:rsidRDefault="003754CE" w:rsidP="00E71399">
      <w:pPr>
        <w:spacing w:after="0"/>
        <w:jc w:val="both"/>
        <w:rPr>
          <w:sz w:val="24"/>
          <w:szCs w:val="24"/>
        </w:rPr>
      </w:pPr>
    </w:p>
    <w:p w14:paraId="600724E4" w14:textId="77777777" w:rsidR="003754CE" w:rsidRDefault="003754CE" w:rsidP="003754CE">
      <w:pPr>
        <w:spacing w:after="0"/>
        <w:jc w:val="both"/>
        <w:rPr>
          <w:sz w:val="24"/>
          <w:szCs w:val="24"/>
        </w:rPr>
      </w:pPr>
      <w:r w:rsidRPr="003754CE">
        <w:rPr>
          <w:sz w:val="24"/>
          <w:szCs w:val="24"/>
        </w:rPr>
        <w:t>La messa a fuoco della storia e della sua sceneggiatura passa attraverso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una serie di stesure (in italiano e inglese) conservate presso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 xml:space="preserve">il Fondo Liliana Cavani di Carpi. </w:t>
      </w:r>
    </w:p>
    <w:p w14:paraId="307386E3" w14:textId="33EE823D" w:rsidR="003754CE" w:rsidRPr="003754CE" w:rsidRDefault="003754CE" w:rsidP="003754CE">
      <w:pPr>
        <w:spacing w:after="0"/>
        <w:jc w:val="both"/>
        <w:rPr>
          <w:sz w:val="24"/>
          <w:szCs w:val="24"/>
        </w:rPr>
      </w:pPr>
      <w:r w:rsidRPr="003754CE">
        <w:rPr>
          <w:sz w:val="24"/>
          <w:szCs w:val="24"/>
        </w:rPr>
        <w:t>Sono documenti importanti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che restituiscono il farsi del lavoro cinematografico nella sua parte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fondamentale: la scrittura. Con la sceneggiatura – forma narrativa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autonoma e insieme complementare all’opera cinematografica,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documento “di scarto” e insieme testimonianza preziosa della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costruzione della narrazione filmica – si segue l’evoluzione del racconto,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la cui messa a punto porta anche un cambio significativo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di titoli. Tra i documenti di lavorazione si notano infatti i seguenti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 xml:space="preserve">titoli: </w:t>
      </w:r>
      <w:r w:rsidRPr="003754CE">
        <w:rPr>
          <w:i/>
          <w:iCs/>
          <w:sz w:val="24"/>
          <w:szCs w:val="24"/>
        </w:rPr>
        <w:t xml:space="preserve">Nessuna lecita intimità </w:t>
      </w:r>
      <w:r w:rsidRPr="003754CE">
        <w:rPr>
          <w:sz w:val="24"/>
          <w:szCs w:val="24"/>
        </w:rPr>
        <w:t>(</w:t>
      </w:r>
      <w:r w:rsidRPr="003754CE">
        <w:rPr>
          <w:i/>
          <w:iCs/>
          <w:sz w:val="24"/>
          <w:szCs w:val="24"/>
        </w:rPr>
        <w:t>Il portiere notturno</w:t>
      </w:r>
      <w:r w:rsidRPr="003754CE">
        <w:rPr>
          <w:sz w:val="24"/>
          <w:szCs w:val="24"/>
        </w:rPr>
        <w:t xml:space="preserve">), </w:t>
      </w:r>
      <w:r w:rsidRPr="003754CE">
        <w:rPr>
          <w:i/>
          <w:iCs/>
          <w:sz w:val="24"/>
          <w:szCs w:val="24"/>
        </w:rPr>
        <w:t xml:space="preserve">Vicious </w:t>
      </w:r>
      <w:proofErr w:type="spellStart"/>
      <w:r w:rsidRPr="003754CE">
        <w:rPr>
          <w:i/>
          <w:iCs/>
          <w:sz w:val="24"/>
          <w:szCs w:val="24"/>
        </w:rPr>
        <w:t>Circle</w:t>
      </w:r>
      <w:proofErr w:type="spellEnd"/>
      <w:r w:rsidRPr="003754CE">
        <w:rPr>
          <w:sz w:val="24"/>
          <w:szCs w:val="24"/>
        </w:rPr>
        <w:t>,</w:t>
      </w:r>
      <w:r w:rsidRPr="003754CE">
        <w:rPr>
          <w:sz w:val="24"/>
          <w:szCs w:val="24"/>
        </w:rPr>
        <w:t xml:space="preserve"> </w:t>
      </w:r>
      <w:r w:rsidRPr="003754CE">
        <w:rPr>
          <w:i/>
          <w:iCs/>
          <w:sz w:val="24"/>
          <w:szCs w:val="24"/>
        </w:rPr>
        <w:t>Povera Margot</w:t>
      </w:r>
      <w:r w:rsidRPr="003754CE">
        <w:rPr>
          <w:sz w:val="24"/>
          <w:szCs w:val="24"/>
        </w:rPr>
        <w:t xml:space="preserve">, </w:t>
      </w:r>
      <w:r w:rsidRPr="003754CE">
        <w:rPr>
          <w:i/>
          <w:iCs/>
          <w:sz w:val="24"/>
          <w:szCs w:val="24"/>
        </w:rPr>
        <w:t>Il grande Rudy</w:t>
      </w:r>
      <w:r w:rsidRPr="003754CE">
        <w:rPr>
          <w:sz w:val="24"/>
          <w:szCs w:val="24"/>
        </w:rPr>
        <w:t>. Al centro, sempre la necessità di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indagare nel magma della più tragica delle storie collettive contemporanee,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nella più buia delle notti della coscienza europea.</w:t>
      </w:r>
    </w:p>
    <w:p w14:paraId="1BEAC147" w14:textId="77777777" w:rsidR="003754CE" w:rsidRPr="003754CE" w:rsidRDefault="003754CE" w:rsidP="003754CE">
      <w:pPr>
        <w:spacing w:after="0"/>
        <w:jc w:val="both"/>
        <w:rPr>
          <w:sz w:val="24"/>
          <w:szCs w:val="24"/>
        </w:rPr>
      </w:pPr>
    </w:p>
    <w:p w14:paraId="6D7F3ED2" w14:textId="11A86591" w:rsidR="00E71399" w:rsidRPr="00E71399" w:rsidRDefault="003754CE" w:rsidP="003754CE">
      <w:pPr>
        <w:spacing w:after="0"/>
        <w:jc w:val="both"/>
        <w:rPr>
          <w:sz w:val="24"/>
          <w:szCs w:val="24"/>
        </w:rPr>
      </w:pPr>
      <w:r w:rsidRPr="003754CE">
        <w:rPr>
          <w:sz w:val="24"/>
          <w:szCs w:val="24"/>
        </w:rPr>
        <w:t>Il Fondo conserva, accanto alle sceneggiature, altra documentazione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che racconta le fasi successive della preparazione del film: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tra questa gli appunti (non datati) per una primissima individuazione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 xml:space="preserve">degli attori. Colpiscono i nomi di Max von </w:t>
      </w:r>
      <w:proofErr w:type="spellStart"/>
      <w:r w:rsidRPr="003754CE">
        <w:rPr>
          <w:sz w:val="24"/>
          <w:szCs w:val="24"/>
        </w:rPr>
        <w:t>Sidow</w:t>
      </w:r>
      <w:proofErr w:type="spellEnd"/>
      <w:r w:rsidRPr="003754CE">
        <w:rPr>
          <w:sz w:val="24"/>
          <w:szCs w:val="24"/>
        </w:rPr>
        <w:t xml:space="preserve"> per la parte di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Max, di Jeanne Moreau e Irene Papas per Lucia, di Orson Welles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per il personaggio di Hans (poi interpretato da Gabriele Ferzetti),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di Deborah Kerr e Bette Davis per la contessa, di Turi Ferro e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Umberto Orsini per Mario, mentre compare anche il nome Adolfo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Celi. Anche questo documento testimonia la spiccata vocazione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di Cavani per un cinema cosmopolita non solo per contenuti, ma</w:t>
      </w:r>
      <w:r w:rsidRPr="003754CE">
        <w:rPr>
          <w:sz w:val="24"/>
          <w:szCs w:val="24"/>
        </w:rPr>
        <w:t xml:space="preserve"> </w:t>
      </w:r>
      <w:r w:rsidRPr="003754CE">
        <w:rPr>
          <w:sz w:val="24"/>
          <w:szCs w:val="24"/>
        </w:rPr>
        <w:t>anche per combinazioni produttive e attoriali.</w:t>
      </w:r>
    </w:p>
    <w:p w14:paraId="05CCCD92" w14:textId="5804F4BA" w:rsidR="00E71399" w:rsidRPr="00E71399" w:rsidRDefault="00E71399" w:rsidP="00E71399">
      <w:pPr>
        <w:spacing w:after="0"/>
        <w:jc w:val="both"/>
      </w:pPr>
    </w:p>
    <w:sectPr w:rsidR="00E71399" w:rsidRPr="00E71399" w:rsidSect="00E71399">
      <w:headerReference w:type="first" r:id="rId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AB0C1" w14:textId="77777777" w:rsidR="00E71399" w:rsidRDefault="00E71399" w:rsidP="00E71399">
      <w:pPr>
        <w:spacing w:after="0" w:line="240" w:lineRule="auto"/>
      </w:pPr>
      <w:r>
        <w:separator/>
      </w:r>
    </w:p>
  </w:endnote>
  <w:endnote w:type="continuationSeparator" w:id="0">
    <w:p w14:paraId="4CC480A1" w14:textId="77777777" w:rsidR="00E71399" w:rsidRDefault="00E71399" w:rsidP="00E7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AE3BE" w14:textId="77777777" w:rsidR="00E71399" w:rsidRDefault="00E71399" w:rsidP="00E71399">
      <w:pPr>
        <w:spacing w:after="0" w:line="240" w:lineRule="auto"/>
      </w:pPr>
      <w:r>
        <w:separator/>
      </w:r>
    </w:p>
  </w:footnote>
  <w:footnote w:type="continuationSeparator" w:id="0">
    <w:p w14:paraId="6910A297" w14:textId="77777777" w:rsidR="00E71399" w:rsidRDefault="00E71399" w:rsidP="00E7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B26F" w14:textId="67008054" w:rsidR="00E71399" w:rsidRDefault="00E71399">
    <w:pPr>
      <w:pStyle w:val="Intestazione"/>
    </w:pPr>
    <w:r>
      <w:rPr>
        <w:noProof/>
      </w:rPr>
      <w:drawing>
        <wp:inline distT="0" distB="0" distL="0" distR="0" wp14:anchorId="19480B7B" wp14:editId="090E7941">
          <wp:extent cx="6120130" cy="204406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04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99"/>
    <w:rsid w:val="002A2158"/>
    <w:rsid w:val="003754CE"/>
    <w:rsid w:val="00422053"/>
    <w:rsid w:val="006F7D8C"/>
    <w:rsid w:val="007203D2"/>
    <w:rsid w:val="00840703"/>
    <w:rsid w:val="009D142C"/>
    <w:rsid w:val="00B148D0"/>
    <w:rsid w:val="00B37DA5"/>
    <w:rsid w:val="00BE5F4D"/>
    <w:rsid w:val="00C16852"/>
    <w:rsid w:val="00E47F0B"/>
    <w:rsid w:val="00E71399"/>
    <w:rsid w:val="00ED3505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61B1"/>
  <w15:chartTrackingRefBased/>
  <w15:docId w15:val="{221DF85D-B16B-4363-A9D8-64543FD6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13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1399"/>
  </w:style>
  <w:style w:type="paragraph" w:styleId="Pidipagina">
    <w:name w:val="footer"/>
    <w:basedOn w:val="Normale"/>
    <w:link w:val="PidipaginaCarattere"/>
    <w:uiPriority w:val="99"/>
    <w:unhideWhenUsed/>
    <w:rsid w:val="00E713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dcterms:created xsi:type="dcterms:W3CDTF">2021-09-16T09:44:00Z</dcterms:created>
  <dcterms:modified xsi:type="dcterms:W3CDTF">2021-09-16T09:44:00Z</dcterms:modified>
</cp:coreProperties>
</file>