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BB19" w14:textId="77777777" w:rsidR="008F001E" w:rsidRPr="009B0639" w:rsidRDefault="003E0572">
      <w:pPr>
        <w:widowControl/>
        <w:suppressAutoHyphens w:val="0"/>
        <w:spacing w:after="120"/>
        <w:jc w:val="center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B0639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40C686EB" wp14:editId="1B32C67B">
                <wp:extent cx="3600873" cy="62247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873" cy="622473"/>
                          <a:chOff x="0" y="0"/>
                          <a:chExt cx="3600872" cy="62247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600873" cy="622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873" cy="6224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_x0000_s1026" style="visibility:visible;width:283.5pt;height:49.0pt;" coordorigin="0,0" coordsize="3600872,622472">
                <v:rect id="_x0000_s1027" style="position:absolute;left:0;top:0;width:3600872;height:62247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600872;height:622472;">
                  <v:imagedata r:id="rId8" o:title="image.jpeg"/>
                </v:shape>
              </v:group>
            </w:pict>
          </mc:Fallback>
        </mc:AlternateContent>
      </w:r>
    </w:p>
    <w:p w14:paraId="62859448" w14:textId="77777777" w:rsidR="008F001E" w:rsidRPr="009B0639" w:rsidRDefault="008F001E">
      <w:pPr>
        <w:widowControl/>
        <w:suppressAutoHyphens w:val="0"/>
        <w:spacing w:after="12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9968511" w14:textId="77777777" w:rsidR="008F001E" w:rsidRPr="009B0639" w:rsidRDefault="008F001E">
      <w:pPr>
        <w:widowControl/>
        <w:suppressAutoHyphens w:val="0"/>
        <w:spacing w:after="12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E7BC121" w14:textId="77777777" w:rsidR="008F001E" w:rsidRPr="009B0639" w:rsidRDefault="003E0572">
      <w:pPr>
        <w:widowControl/>
        <w:suppressAutoHyphens w:val="0"/>
        <w:spacing w:after="120"/>
        <w:jc w:val="center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4 LUGLIO – 26 SETTEMBRE 2019</w:t>
      </w:r>
    </w:p>
    <w:p w14:paraId="4CACF4AA" w14:textId="77777777" w:rsidR="008F001E" w:rsidRPr="009B0639" w:rsidRDefault="003E0572">
      <w:pPr>
        <w:widowControl/>
        <w:suppressAutoHyphens w:val="0"/>
        <w:jc w:val="center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PHOTOLUX FESTIVAL DI LUCCA</w:t>
      </w:r>
    </w:p>
    <w:p w14:paraId="22330A42" w14:textId="77777777" w:rsidR="008F001E" w:rsidRPr="009B0639" w:rsidRDefault="003E0572">
      <w:pPr>
        <w:widowControl/>
        <w:suppressAutoHyphens w:val="0"/>
        <w:jc w:val="center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PROTAGONISTA</w:t>
      </w:r>
    </w:p>
    <w:p w14:paraId="1B1D3A0E" w14:textId="77777777" w:rsidR="008F001E" w:rsidRPr="009B0639" w:rsidRDefault="003E0572">
      <w:pPr>
        <w:widowControl/>
        <w:suppressAutoHyphens w:val="0"/>
        <w:spacing w:after="120"/>
        <w:jc w:val="center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 LES RENCONTRES D’ARLES</w:t>
      </w:r>
    </w:p>
    <w:p w14:paraId="4B48E7C7" w14:textId="77777777" w:rsidR="008F001E" w:rsidRPr="009B0639" w:rsidRDefault="003E0572">
      <w:pPr>
        <w:widowControl/>
        <w:suppressAutoHyphens w:val="0"/>
        <w:jc w:val="center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 LA MOSTRA DI</w:t>
      </w:r>
    </w:p>
    <w:p w14:paraId="46F09C14" w14:textId="77777777" w:rsidR="008F001E" w:rsidRPr="009B0639" w:rsidRDefault="003E0572">
      <w:pPr>
        <w:widowControl/>
        <w:suppressAutoHyphens w:val="0"/>
        <w:jc w:val="center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ALBERTO GIULIANI</w:t>
      </w:r>
    </w:p>
    <w:p w14:paraId="17A07C7E" w14:textId="77777777" w:rsidR="008F001E" w:rsidRPr="009B0639" w:rsidRDefault="003E0572">
      <w:pPr>
        <w:widowControl/>
        <w:suppressAutoHyphens w:val="0"/>
        <w:jc w:val="center"/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</w:rPr>
        <w:t>SURVIVING HUMANITY</w:t>
      </w:r>
    </w:p>
    <w:p w14:paraId="02D49D5B" w14:textId="77777777" w:rsidR="008F001E" w:rsidRPr="009B0639" w:rsidRDefault="008F001E">
      <w:pPr>
        <w:widowControl/>
        <w:suppressAutoHyphens w:val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1A56CA6" w14:textId="77777777" w:rsidR="008F001E" w:rsidRPr="009B0639" w:rsidRDefault="003E0572">
      <w:pPr>
        <w:widowControl/>
        <w:suppressAutoHyphens w:val="0"/>
        <w:jc w:val="center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L’esposizione, allestita negli spazi della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Fondation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Manuel Rivera-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Ortiz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 documenta il viaggio intorno al mondo del fotografo italiano, in quei luoghi dove la scienza si occupa del futuro, come i centri di crioconservazione, gli istituti che si occupano di robotica, le strutture dove si simula la vita su Marte e altro ancora.</w:t>
      </w:r>
    </w:p>
    <w:p w14:paraId="3245E5D0" w14:textId="77777777" w:rsidR="008F001E" w:rsidRPr="009B0639" w:rsidRDefault="008F001E">
      <w:pPr>
        <w:widowControl/>
        <w:suppressAutoHyphens w:val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E8E2E4F" w14:textId="77777777" w:rsidR="008F001E" w:rsidRPr="009B0639" w:rsidRDefault="008F001E">
      <w:pPr>
        <w:widowControl/>
        <w:suppressAutoHyphens w:val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936D0E" w14:textId="77777777" w:rsidR="008F001E" w:rsidRPr="009B0639" w:rsidRDefault="008F001E">
      <w:pPr>
        <w:widowControl/>
        <w:suppressAutoHyphens w:val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5CBA28F" w14:textId="77777777" w:rsidR="008F001E" w:rsidRPr="009B0639" w:rsidRDefault="003E0572">
      <w:pPr>
        <w:widowControl/>
        <w:suppressAutoHyphens w:val="0"/>
        <w:spacing w:line="276" w:lineRule="auto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Photolux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Festival di Lucca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, la Biennale Internazionale di Fotografia, diretta da </w:t>
      </w: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Enrico Stefanelli, torna da protagonista a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Les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Rencontres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International de la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Photographie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di Arles (Francia)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, uno degli appuntamenti più importanti e riconosciuti a livello mondiale.</w:t>
      </w:r>
    </w:p>
    <w:p w14:paraId="7027EDC9" w14:textId="77777777" w:rsidR="008F001E" w:rsidRPr="009B0639" w:rsidRDefault="008F001E">
      <w:pPr>
        <w:widowControl/>
        <w:suppressAutoHyphens w:val="0"/>
        <w:spacing w:line="276" w:lineRule="auto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</w:p>
    <w:p w14:paraId="46DA2DCF" w14:textId="77777777" w:rsidR="008F001E" w:rsidRPr="009B0639" w:rsidRDefault="003E0572">
      <w:pPr>
        <w:widowControl/>
        <w:suppressAutoHyphens w:val="0"/>
        <w:spacing w:line="276" w:lineRule="auto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Si rinnova la partnership con la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Fondation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Manuel Rivera-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Ortiz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i cui spazi ospitano, dal 4 luglio al 26 settembre 2021, la mostra di Alberto Giuliani, dal titolo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Surviving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Humanity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, promossa da </w:t>
      </w:r>
      <w:proofErr w:type="spellStart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Photolux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e curata da Enrico Stefanelli e Chiara Ruberti, rispettivamente direttore e </w:t>
      </w:r>
      <w:proofErr w:type="spellStart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codirettrice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di </w:t>
      </w:r>
      <w:proofErr w:type="spellStart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Photolux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Festival di Lucca, con il sostegno di </w:t>
      </w:r>
      <w:proofErr w:type="spellStart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Chromaluxe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B1C265B" w14:textId="77777777" w:rsidR="008F001E" w:rsidRPr="009B0639" w:rsidRDefault="008F001E">
      <w:pPr>
        <w:widowControl/>
        <w:suppressAutoHyphens w:val="0"/>
        <w:spacing w:line="276" w:lineRule="auto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</w:p>
    <w:p w14:paraId="41F847D3" w14:textId="10B46CD2" w:rsidR="008F001E" w:rsidRPr="009B0639" w:rsidRDefault="003E0572">
      <w:pPr>
        <w:widowControl/>
        <w:suppressAutoHyphens w:val="0"/>
        <w:spacing w:after="120" w:line="276" w:lineRule="auto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L’esposizione fa parte di </w:t>
      </w:r>
      <w:proofErr w:type="spellStart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Echo</w:t>
      </w:r>
      <w:proofErr w:type="spellEnd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Système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, il programma espositivo proposto dalla </w:t>
      </w:r>
      <w:proofErr w:type="spellStart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Fondation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Manuel Rivera-</w:t>
      </w:r>
      <w:proofErr w:type="spellStart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Ortiz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per la nuova edizione di </w:t>
      </w:r>
      <w:proofErr w:type="spellStart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Les</w:t>
      </w:r>
      <w:proofErr w:type="spellEnd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>Rencontres</w:t>
      </w:r>
      <w:proofErr w:type="spellEnd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d’Arles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, e presenta</w:t>
      </w:r>
      <w:r w:rsidR="004264EB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15 immagini tratte dal </w:t>
      </w:r>
      <w:bookmarkStart w:id="0" w:name="_GoBack"/>
      <w:bookmarkEnd w:id="0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progetto del fotografo italiano (Pesaro, 1975), attraverso il quale Giuliani s’interroga sul futuro dell’umanità sempre più incerto a causa del cambiamento climatico, dei problemi demografici, dei timori di una possibile guerra nucleare, del fenomeno delle migrazioni, del pericolo delle pandemie. </w:t>
      </w:r>
    </w:p>
    <w:p w14:paraId="6CE85087" w14:textId="77777777" w:rsidR="008F001E" w:rsidRPr="009B0639" w:rsidRDefault="003E0572">
      <w:pPr>
        <w:widowControl/>
        <w:suppressAutoHyphens w:val="0"/>
        <w:spacing w:after="120" w:line="276" w:lineRule="auto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L’umanità, nei prossimi decenni, dovrà affrontare sfide enormi e, per la prima volta, avrà più che mai a che fare con la propria sopravvivenza su questo pianeta.</w:t>
      </w:r>
    </w:p>
    <w:p w14:paraId="276633F2" w14:textId="02C5875F" w:rsidR="008F001E" w:rsidRPr="009B0639" w:rsidRDefault="003E0572">
      <w:pPr>
        <w:widowControl/>
        <w:suppressAutoHyphens w:val="0"/>
        <w:spacing w:after="120" w:line="276" w:lineRule="auto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Da questi presupposti, Alberto Giuliani, tra il 2017 e il 2019, ha intrapreso un viaggio intorno al mondo per raccontare, attraverso le sue fotografie, le esperienze di uomini e donne che si stanno occupando del nostro destino e documentare quei luoghi dove l’essere umano sta organizzando la 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propria resilienza. Tra questi, la base scientifica al Polo Nord, il </w:t>
      </w:r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Global </w:t>
      </w:r>
      <w:proofErr w:type="spellStart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Seed</w:t>
      </w:r>
      <w:proofErr w:type="spellEnd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>Vault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alle Isole Svalbard, la banca dei semi che fornisce una rete di sicurezza contro la perdita botanica accidentale del “patrimonio genetico tradizionale” delle sementi, i centri di crioconservazione (USA), gli allevamenti di insetti commestibili (Olanda), la biosfera per preservare la biodiversità delle foreste (Regno Unito). </w:t>
      </w:r>
    </w:p>
    <w:p w14:paraId="16E389C8" w14:textId="7937F84B" w:rsidR="008F001E" w:rsidRPr="009B0639" w:rsidRDefault="003E0572">
      <w:pPr>
        <w:widowControl/>
        <w:suppressAutoHyphens w:val="0"/>
        <w:spacing w:line="276" w:lineRule="auto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Giuliani ha inoltre visitato gli istituti di robotica che </w:t>
      </w:r>
      <w:r w:rsidR="00114C5E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sviluppano tecnologia umanoide 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(Giappone) o i laboratori che conducono ricerche sulla genomica umana (Cina), ha incontrato astronauti della NASA che simulano la vita su Marte, gli scienziati che hanno creato il primo sole artificiale (Germania) e molto altro ancora.</w:t>
      </w:r>
    </w:p>
    <w:p w14:paraId="32298058" w14:textId="77777777" w:rsidR="008F001E" w:rsidRPr="009B0639" w:rsidRDefault="008F001E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</w:p>
    <w:p w14:paraId="7D2D7CC4" w14:textId="77777777" w:rsidR="008F001E" w:rsidRPr="009B0639" w:rsidRDefault="003E0572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Alberto Giuliani. Note biografiche</w:t>
      </w:r>
    </w:p>
    <w:p w14:paraId="5518725F" w14:textId="77777777" w:rsidR="008F001E" w:rsidRPr="009B0639" w:rsidRDefault="003E0572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Alberto Giuliani ha lavorato per le riviste più prestigiose al mondo, ha realizzato documentari per grandi associazioni e ONG e scrive per importanti testate italiane.</w:t>
      </w:r>
    </w:p>
    <w:p w14:paraId="25E89A6D" w14:textId="300DDAFA" w:rsidR="008F001E" w:rsidRPr="009B0639" w:rsidRDefault="003E0572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Nel 2019 ha pubblicato il suo primo libro </w:t>
      </w:r>
      <w:r w:rsidRPr="009B0639">
        <w:rPr>
          <w:rStyle w:val="Collegamentoipertestuale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Gli Immortali 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(ed. Il Saggiatore), già tradotto in lingua finlandese</w:t>
      </w:r>
      <w:r w:rsidR="00114C5E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tedesca</w:t>
      </w:r>
      <w:r w:rsidR="00114C5E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14C5E" w:rsidRPr="001274DE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e spagnola</w:t>
      </w:r>
      <w:r w:rsidRPr="001274DE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779215C" w14:textId="77777777" w:rsidR="008F001E" w:rsidRPr="009B0639" w:rsidRDefault="003E0572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Ha fondato e diretto l’agenzia fotografica </w:t>
      </w:r>
      <w:proofErr w:type="spellStart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Luz</w:t>
      </w:r>
      <w:proofErr w:type="spellEnd"/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 xml:space="preserve"> (Milano) e, dal 2013, è tornato a raccontare il mondo.</w:t>
      </w:r>
    </w:p>
    <w:p w14:paraId="2D01B77D" w14:textId="77777777" w:rsidR="008F001E" w:rsidRPr="009B0639" w:rsidRDefault="003E0572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Insegna marketing e scrittura creativa nelle scuole di fotografia e cinema, a Roma e Milano</w:t>
      </w:r>
    </w:p>
    <w:p w14:paraId="35E913EC" w14:textId="77777777" w:rsidR="008F001E" w:rsidRPr="009B0639" w:rsidRDefault="008F001E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</w:p>
    <w:p w14:paraId="49AE1296" w14:textId="77777777" w:rsidR="008F001E" w:rsidRPr="009B0639" w:rsidRDefault="003E0572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  <w:t>Lucca, giugno 2021</w:t>
      </w:r>
    </w:p>
    <w:p w14:paraId="360BD3C4" w14:textId="77777777" w:rsidR="008F001E" w:rsidRPr="009B0639" w:rsidRDefault="008F001E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</w:pPr>
    </w:p>
    <w:p w14:paraId="7EC7E6C8" w14:textId="77777777" w:rsidR="008F001E" w:rsidRPr="009B0639" w:rsidRDefault="003E0572">
      <w:pPr>
        <w:widowControl/>
        <w:suppressAutoHyphens w:val="0"/>
        <w:jc w:val="both"/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ALBERTO GIULIANI.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Surviving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Humanity</w:t>
      </w:r>
      <w:proofErr w:type="spellEnd"/>
    </w:p>
    <w:p w14:paraId="55ED8C07" w14:textId="77777777" w:rsidR="008F001E" w:rsidRPr="009B0639" w:rsidRDefault="003E0572">
      <w:pPr>
        <w:jc w:val="both"/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  <w:lang w:val="fr-FR"/>
        </w:rPr>
        <w:t>Arles (Francia), Fondation Manuel Rivera-Ortiz (18 Rue de la Calade)</w:t>
      </w:r>
    </w:p>
    <w:p w14:paraId="1521CEAC" w14:textId="77777777" w:rsidR="008F001E" w:rsidRPr="009B0639" w:rsidRDefault="003E0572">
      <w:pPr>
        <w:jc w:val="both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4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luglio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- 26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>settembre</w:t>
      </w:r>
      <w:proofErr w:type="spellEnd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2021</w:t>
      </w:r>
    </w:p>
    <w:p w14:paraId="4D026610" w14:textId="77777777" w:rsidR="008F001E" w:rsidRPr="009B0639" w:rsidRDefault="008F001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70125BE3" w14:textId="77777777" w:rsidR="008F001E" w:rsidRPr="009B0639" w:rsidRDefault="003E0572">
      <w:pPr>
        <w:jc w:val="both"/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Orari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  <w:t>: tutti i giorni, dalle 10.00 alle 19.30</w:t>
      </w:r>
    </w:p>
    <w:p w14:paraId="0B5BF8C5" w14:textId="77777777" w:rsidR="008F001E" w:rsidRPr="009B0639" w:rsidRDefault="008F001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2636738" w14:textId="77777777" w:rsidR="008F001E" w:rsidRPr="009B0639" w:rsidRDefault="003E0572">
      <w:pPr>
        <w:jc w:val="both"/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Ingresso: 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  <w:t>intero, €6,00</w:t>
      </w:r>
    </w:p>
    <w:p w14:paraId="1A7BBE64" w14:textId="77777777" w:rsidR="008F001E" w:rsidRPr="004A05AB" w:rsidRDefault="008F001E">
      <w:pPr>
        <w:jc w:val="both"/>
        <w:rPr>
          <w:rStyle w:val="Collegamentoipertestuale"/>
          <w:b/>
          <w:bCs/>
        </w:rPr>
      </w:pPr>
    </w:p>
    <w:p w14:paraId="1843BD26" w14:textId="77777777" w:rsidR="008F001E" w:rsidRPr="004A05AB" w:rsidRDefault="003E0572">
      <w:pPr>
        <w:jc w:val="both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4A05AB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Informazioni: T. +33 (0)4 90 96 76 06</w:t>
      </w:r>
    </w:p>
    <w:p w14:paraId="79BC24D5" w14:textId="77777777" w:rsidR="008F001E" w:rsidRPr="009B0639" w:rsidRDefault="008F001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1DDEAE7" w14:textId="77777777" w:rsidR="008F001E" w:rsidRPr="009B0639" w:rsidRDefault="003E0572">
      <w:pPr>
        <w:jc w:val="both"/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Sito internet: </w:t>
      </w:r>
      <w:hyperlink r:id="rId9" w:history="1">
        <w:r w:rsidRPr="009B0639">
          <w:rPr>
            <w:rStyle w:val="Hyperlink0"/>
            <w:color w:val="000000" w:themeColor="text1"/>
          </w:rPr>
          <w:t>www.mrofoundation.org</w:t>
        </w:r>
      </w:hyperlink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9896C91" w14:textId="77777777" w:rsidR="008F001E" w:rsidRPr="009B0639" w:rsidRDefault="008F001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816EFE9" w14:textId="77777777" w:rsidR="008F001E" w:rsidRPr="009B0639" w:rsidRDefault="003E0572">
      <w:pPr>
        <w:jc w:val="both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Ufficio stampa </w:t>
      </w:r>
      <w:proofErr w:type="spellStart"/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Photolux</w:t>
      </w:r>
      <w:proofErr w:type="spellEnd"/>
    </w:p>
    <w:p w14:paraId="12FE9397" w14:textId="77777777" w:rsidR="008F001E" w:rsidRPr="009B0639" w:rsidRDefault="003E0572">
      <w:pPr>
        <w:jc w:val="both"/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9B0639">
        <w:rPr>
          <w:rStyle w:val="Collegamentoipertestuale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CLP Relazioni Pubbliche </w:t>
      </w:r>
    </w:p>
    <w:p w14:paraId="4B70C871" w14:textId="6B984830" w:rsidR="008F001E" w:rsidRDefault="003E0572">
      <w:pPr>
        <w:jc w:val="both"/>
        <w:rPr>
          <w:rStyle w:val="Hyperlink1"/>
          <w:color w:val="000000" w:themeColor="text1"/>
        </w:rPr>
      </w:pP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  <w:t xml:space="preserve">Anna Defrancesco | </w:t>
      </w:r>
      <w:r w:rsidR="004A05AB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  <w:t>T. +39 02 36755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  <w:t>700</w:t>
      </w:r>
      <w:r w:rsidR="004A05AB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  <w:t>; M. +39 349 6107625</w:t>
      </w:r>
      <w:r w:rsidRPr="009B0639">
        <w:rPr>
          <w:rStyle w:val="Collegamentoipertestuale"/>
          <w:rFonts w:ascii="Calibri" w:eastAsia="Calibri" w:hAnsi="Calibri" w:cs="Calibri"/>
          <w:color w:val="000000" w:themeColor="text1"/>
          <w:sz w:val="22"/>
          <w:szCs w:val="22"/>
        </w:rPr>
        <w:t xml:space="preserve"> | </w:t>
      </w:r>
      <w:hyperlink r:id="rId10" w:history="1">
        <w:r w:rsidRPr="009B0639">
          <w:rPr>
            <w:rStyle w:val="Hyperlink1"/>
            <w:color w:val="000000" w:themeColor="text1"/>
          </w:rPr>
          <w:t>anna.defrancesco@clp1968.it</w:t>
        </w:r>
      </w:hyperlink>
      <w:r w:rsidRPr="009B0639">
        <w:rPr>
          <w:rStyle w:val="Hyperlink1"/>
          <w:color w:val="000000" w:themeColor="text1"/>
        </w:rPr>
        <w:t xml:space="preserve"> | </w:t>
      </w:r>
      <w:hyperlink r:id="rId11" w:history="1">
        <w:r w:rsidRPr="009B0639">
          <w:rPr>
            <w:rStyle w:val="Hyperlink1"/>
            <w:color w:val="000000" w:themeColor="text1"/>
          </w:rPr>
          <w:t>www.clp1968.it</w:t>
        </w:r>
      </w:hyperlink>
    </w:p>
    <w:p w14:paraId="4C163BF5" w14:textId="77777777" w:rsidR="004A05AB" w:rsidRPr="009B0639" w:rsidRDefault="004A05AB">
      <w:pPr>
        <w:jc w:val="both"/>
        <w:rPr>
          <w:color w:val="000000" w:themeColor="text1"/>
        </w:rPr>
      </w:pPr>
    </w:p>
    <w:sectPr w:rsidR="004A05AB" w:rsidRPr="009B0639">
      <w:headerReference w:type="default" r:id="rId12"/>
      <w:footerReference w:type="default" r:id="rId13"/>
      <w:pgSz w:w="11900" w:h="16840"/>
      <w:pgMar w:top="1134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A4C4" w14:textId="77777777" w:rsidR="00693F59" w:rsidRDefault="00693F59">
      <w:r>
        <w:separator/>
      </w:r>
    </w:p>
  </w:endnote>
  <w:endnote w:type="continuationSeparator" w:id="0">
    <w:p w14:paraId="7F6F97A9" w14:textId="77777777" w:rsidR="00693F59" w:rsidRDefault="006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AA74" w14:textId="77777777" w:rsidR="008F001E" w:rsidRDefault="008F001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D35A" w14:textId="77777777" w:rsidR="00693F59" w:rsidRDefault="00693F59">
      <w:r>
        <w:separator/>
      </w:r>
    </w:p>
  </w:footnote>
  <w:footnote w:type="continuationSeparator" w:id="0">
    <w:p w14:paraId="55BAF599" w14:textId="77777777" w:rsidR="00693F59" w:rsidRDefault="0069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1017" w14:textId="77777777" w:rsidR="008F001E" w:rsidRDefault="008F001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1E"/>
    <w:rsid w:val="00114C5E"/>
    <w:rsid w:val="001274DE"/>
    <w:rsid w:val="003E0572"/>
    <w:rsid w:val="004264EB"/>
    <w:rsid w:val="004A05AB"/>
    <w:rsid w:val="00693F59"/>
    <w:rsid w:val="006A63C7"/>
    <w:rsid w:val="008F001E"/>
    <w:rsid w:val="009B0639"/>
    <w:rsid w:val="00FB24C7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rFonts w:ascii="Calibri" w:eastAsia="Calibri" w:hAnsi="Calibri" w:cs="Calibri"/>
      <w:sz w:val="22"/>
      <w:szCs w:val="22"/>
      <w:u w:val="single"/>
    </w:rPr>
  </w:style>
  <w:style w:type="character" w:customStyle="1" w:styleId="Hyperlink1">
    <w:name w:val="Hyperlink.1"/>
    <w:basedOn w:val="Collegamentoipertestual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rFonts w:ascii="Calibri" w:eastAsia="Calibri" w:hAnsi="Calibri" w:cs="Calibri"/>
      <w:sz w:val="22"/>
      <w:szCs w:val="22"/>
      <w:u w:val="single"/>
    </w:rPr>
  </w:style>
  <w:style w:type="character" w:customStyle="1" w:styleId="Hyperlink1">
    <w:name w:val="Hyperlink.1"/>
    <w:basedOn w:val="Collegamentoipertestual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lp1968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a.defrancesco@clp1968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o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5</cp:revision>
  <cp:lastPrinted>2021-06-25T11:41:00Z</cp:lastPrinted>
  <dcterms:created xsi:type="dcterms:W3CDTF">2021-06-24T09:55:00Z</dcterms:created>
  <dcterms:modified xsi:type="dcterms:W3CDTF">2021-06-25T12:49:00Z</dcterms:modified>
</cp:coreProperties>
</file>