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71646" w14:textId="7EADA457" w:rsidR="001B13BA" w:rsidRPr="001F07AB" w:rsidRDefault="001B13BA" w:rsidP="001B13BA">
      <w:pPr>
        <w:spacing w:after="120"/>
        <w:jc w:val="center"/>
        <w:rPr>
          <w:b/>
          <w:bCs/>
          <w:sz w:val="24"/>
          <w:szCs w:val="24"/>
        </w:rPr>
      </w:pPr>
    </w:p>
    <w:p w14:paraId="4412EBA8" w14:textId="22880FF4" w:rsidR="00332A11" w:rsidRDefault="00DE51E0" w:rsidP="00332A11">
      <w:pPr>
        <w:spacing w:after="0"/>
        <w:rPr>
          <w:rFonts w:ascii="Calibri" w:eastAsia="Times New Roman" w:hAnsi="Calibri" w:cs="Times New Roman"/>
          <w:b/>
          <w:bCs/>
          <w:color w:val="201F1E"/>
          <w:sz w:val="28"/>
          <w:szCs w:val="28"/>
        </w:rPr>
      </w:pPr>
      <w:r>
        <w:rPr>
          <w:rFonts w:ascii="Calibri" w:eastAsia="Times New Roman" w:hAnsi="Calibri" w:cs="Times New Roman"/>
          <w:b/>
          <w:bCs/>
          <w:color w:val="201F1E"/>
          <w:sz w:val="28"/>
          <w:szCs w:val="28"/>
        </w:rPr>
        <w:t>IVAN QUARONI</w:t>
      </w:r>
    </w:p>
    <w:p w14:paraId="674EEB65" w14:textId="0D929C5F" w:rsidR="00484450" w:rsidRPr="00484450" w:rsidRDefault="001F07AB" w:rsidP="00332A11">
      <w:pPr>
        <w:spacing w:after="0"/>
        <w:rPr>
          <w:rFonts w:ascii="Calibri" w:eastAsia="Times New Roman" w:hAnsi="Calibri" w:cs="Times New Roman"/>
          <w:b/>
          <w:bCs/>
          <w:color w:val="201F1E"/>
          <w:sz w:val="28"/>
          <w:szCs w:val="28"/>
        </w:rPr>
      </w:pPr>
      <w:r>
        <w:rPr>
          <w:rFonts w:ascii="Calibri" w:eastAsia="Times New Roman" w:hAnsi="Calibri" w:cs="Times New Roman"/>
          <w:b/>
          <w:bCs/>
          <w:color w:val="201F1E"/>
          <w:sz w:val="28"/>
          <w:szCs w:val="28"/>
        </w:rPr>
        <w:t>Curat</w:t>
      </w:r>
      <w:r w:rsidR="00DE51E0">
        <w:rPr>
          <w:rFonts w:ascii="Calibri" w:eastAsia="Times New Roman" w:hAnsi="Calibri" w:cs="Times New Roman"/>
          <w:b/>
          <w:bCs/>
          <w:color w:val="201F1E"/>
          <w:sz w:val="28"/>
          <w:szCs w:val="28"/>
        </w:rPr>
        <w:t>ore</w:t>
      </w:r>
      <w:r>
        <w:rPr>
          <w:rFonts w:ascii="Calibri" w:eastAsia="Times New Roman" w:hAnsi="Calibri" w:cs="Times New Roman"/>
          <w:b/>
          <w:bCs/>
          <w:color w:val="201F1E"/>
          <w:sz w:val="28"/>
          <w:szCs w:val="28"/>
        </w:rPr>
        <w:t xml:space="preserve"> della mostra</w:t>
      </w:r>
    </w:p>
    <w:p w14:paraId="5E559297" w14:textId="59221836" w:rsidR="001B13BA" w:rsidRDefault="001B13BA" w:rsidP="001B13BA">
      <w:pPr>
        <w:spacing w:after="0"/>
      </w:pPr>
    </w:p>
    <w:p w14:paraId="259143D3" w14:textId="77777777" w:rsidR="00DE51E0" w:rsidRDefault="00DE51E0" w:rsidP="00DE51E0">
      <w:pPr>
        <w:spacing w:after="0"/>
        <w:rPr>
          <w:b/>
          <w:bCs/>
          <w:i/>
          <w:iCs/>
          <w:sz w:val="24"/>
          <w:szCs w:val="24"/>
        </w:rPr>
      </w:pPr>
      <w:r w:rsidRPr="00DE51E0">
        <w:rPr>
          <w:b/>
          <w:bCs/>
          <w:i/>
          <w:iCs/>
          <w:sz w:val="24"/>
          <w:szCs w:val="24"/>
        </w:rPr>
        <w:t>Lo strano e l’inquietante.</w:t>
      </w:r>
      <w:r>
        <w:rPr>
          <w:b/>
          <w:bCs/>
          <w:i/>
          <w:iCs/>
          <w:sz w:val="24"/>
          <w:szCs w:val="24"/>
        </w:rPr>
        <w:t xml:space="preserve"> </w:t>
      </w:r>
    </w:p>
    <w:p w14:paraId="0C07BE11" w14:textId="16751AC9" w:rsidR="004E0966" w:rsidRPr="00DE51E0" w:rsidRDefault="00DE51E0" w:rsidP="00DE51E0">
      <w:pPr>
        <w:spacing w:after="0"/>
        <w:rPr>
          <w:i/>
          <w:iCs/>
          <w:sz w:val="24"/>
          <w:szCs w:val="24"/>
        </w:rPr>
      </w:pPr>
      <w:r w:rsidRPr="00DE51E0">
        <w:rPr>
          <w:b/>
          <w:bCs/>
          <w:i/>
          <w:iCs/>
          <w:sz w:val="24"/>
          <w:szCs w:val="24"/>
        </w:rPr>
        <w:t xml:space="preserve">La </w:t>
      </w:r>
      <w:proofErr w:type="spellStart"/>
      <w:r w:rsidRPr="00DE51E0">
        <w:rPr>
          <w:b/>
          <w:bCs/>
          <w:i/>
          <w:iCs/>
          <w:sz w:val="24"/>
          <w:szCs w:val="24"/>
        </w:rPr>
        <w:t>demondificazione</w:t>
      </w:r>
      <w:proofErr w:type="spellEnd"/>
      <w:r w:rsidRPr="00DE51E0">
        <w:rPr>
          <w:b/>
          <w:bCs/>
          <w:i/>
          <w:iCs/>
          <w:sz w:val="24"/>
          <w:szCs w:val="24"/>
        </w:rPr>
        <w:t xml:space="preserve"> nell’arte di Vanni Cuoghi</w:t>
      </w:r>
      <w:r>
        <w:rPr>
          <w:b/>
          <w:bCs/>
          <w:i/>
          <w:iCs/>
          <w:sz w:val="24"/>
          <w:szCs w:val="24"/>
        </w:rPr>
        <w:t>.</w:t>
      </w:r>
    </w:p>
    <w:p w14:paraId="48A06B62" w14:textId="77777777" w:rsidR="00DE51E0" w:rsidRDefault="00DE51E0" w:rsidP="001F07AB">
      <w:pPr>
        <w:shd w:val="clear" w:color="auto" w:fill="FFFFFF"/>
        <w:spacing w:after="120"/>
        <w:jc w:val="both"/>
        <w:rPr>
          <w:rFonts w:ascii="Calibri" w:eastAsia="Times New Roman" w:hAnsi="Calibri" w:cs="Times New Roman"/>
          <w:color w:val="201F1E"/>
          <w:sz w:val="24"/>
          <w:szCs w:val="24"/>
          <w:shd w:val="clear" w:color="auto" w:fill="FFFFFF"/>
        </w:rPr>
      </w:pPr>
    </w:p>
    <w:p w14:paraId="71F9CA58" w14:textId="6FB513E6" w:rsidR="00DE51E0" w:rsidRPr="00DE51E0" w:rsidRDefault="00DE51E0" w:rsidP="00DE51E0">
      <w:pPr>
        <w:shd w:val="clear" w:color="auto" w:fill="FFFFFF"/>
        <w:spacing w:after="120"/>
        <w:jc w:val="both"/>
        <w:rPr>
          <w:rFonts w:ascii="Calibri" w:eastAsia="Times New Roman" w:hAnsi="Calibri" w:cs="Times New Roman"/>
          <w:color w:val="201F1E"/>
          <w:sz w:val="24"/>
          <w:szCs w:val="24"/>
          <w:shd w:val="clear" w:color="auto" w:fill="FFFFFF"/>
        </w:rPr>
      </w:pPr>
      <w:r w:rsidRPr="00DE51E0">
        <w:rPr>
          <w:rFonts w:ascii="Calibri" w:eastAsia="Times New Roman" w:hAnsi="Calibri" w:cs="Times New Roman"/>
          <w:color w:val="201F1E"/>
          <w:sz w:val="24"/>
          <w:szCs w:val="24"/>
          <w:shd w:val="clear" w:color="auto" w:fill="FFFFFF"/>
        </w:rPr>
        <w:t xml:space="preserve">Se la pittura è una finzione, tanto vale epurarla di ogni elemento realistico, di ogni accidente espressivo e dichiarare, come fa Vanni Cuoghi attraverso le proprie opere, che la sua funzione è, prima di tutto “ideale”. Non è un caso che fin dagli esordi, l’artista abbia scelto di rappresentare i suoi personaggi con gli occhi chiusi, elidendo, così, il più efficace strumento espressivo dell’anatomia umana e traducendo la fisionomia psicologica in una maschera. Senza la luce vivificante dello sguardo, il volto diventa simulacro, icona, sublime e algida effige di dormiente. E personaggi sognanti, quelli di Cuoghi, lo sembrano davvero, inseriti come sono in una rete di fitte trame surreali che sembrano frutto di una proiezione onirica. </w:t>
      </w:r>
    </w:p>
    <w:p w14:paraId="6FEDA249" w14:textId="10C962A8" w:rsidR="00DE51E0" w:rsidRPr="00DE51E0" w:rsidRDefault="00DE51E0" w:rsidP="00DE51E0">
      <w:pPr>
        <w:shd w:val="clear" w:color="auto" w:fill="FFFFFF"/>
        <w:spacing w:after="120"/>
        <w:jc w:val="both"/>
        <w:rPr>
          <w:rFonts w:ascii="Calibri" w:eastAsia="Times New Roman" w:hAnsi="Calibri" w:cs="Times New Roman"/>
          <w:color w:val="201F1E"/>
          <w:sz w:val="24"/>
          <w:szCs w:val="24"/>
          <w:shd w:val="clear" w:color="auto" w:fill="FFFFFF"/>
        </w:rPr>
      </w:pPr>
      <w:r w:rsidRPr="00DE51E0">
        <w:rPr>
          <w:rFonts w:ascii="Calibri" w:eastAsia="Times New Roman" w:hAnsi="Calibri" w:cs="Times New Roman"/>
          <w:color w:val="201F1E"/>
          <w:sz w:val="24"/>
          <w:szCs w:val="24"/>
          <w:shd w:val="clear" w:color="auto" w:fill="FFFFFF"/>
        </w:rPr>
        <w:t xml:space="preserve">Spesso le sue opere assumono (letteralmente) l’aspetto di vere e proprie scatole narrative in cui stranianti paesaggi sono compressi dentro una cornice spaziale rigidamente codificata che somiglia al palcoscenico di un teatro miniaturizzato. In questa pittura oggettuale, fatta non solo di elementi grafici, ma di collage e carta intagliata, l’artista cristallizza gli episodi apicali di un racconto aperto, suscettibile di molteplici interpretazioni. Un uguale procedura compare anche nei dipinti di scala monumentale, come ad esempio la grande tela intitolata </w:t>
      </w:r>
      <w:r w:rsidRPr="00DE51E0">
        <w:rPr>
          <w:rFonts w:ascii="Calibri" w:eastAsia="Times New Roman" w:hAnsi="Calibri" w:cs="Times New Roman"/>
          <w:i/>
          <w:color w:val="201F1E"/>
          <w:sz w:val="24"/>
          <w:szCs w:val="24"/>
          <w:shd w:val="clear" w:color="auto" w:fill="FFFFFF"/>
        </w:rPr>
        <w:t>Le due verità</w:t>
      </w:r>
      <w:r w:rsidRPr="00DE51E0">
        <w:rPr>
          <w:rFonts w:ascii="Calibri" w:eastAsia="Times New Roman" w:hAnsi="Calibri" w:cs="Times New Roman"/>
          <w:color w:val="201F1E"/>
          <w:sz w:val="24"/>
          <w:szCs w:val="24"/>
          <w:shd w:val="clear" w:color="auto" w:fill="FFFFFF"/>
        </w:rPr>
        <w:t xml:space="preserve"> (2017), dove sono le figure stesse a diventare ricettacoli di storie, accogliendo nel proprio corpo, o meglio nelle pieghe dei loro sontuosi e ipertrofici abiti, episodi narrativi che rimandano agli stilemi rappresentativi dei bassorilievi tardo-antichi o, addirittura, dei codici miniati medievali.  </w:t>
      </w:r>
    </w:p>
    <w:p w14:paraId="0A77C4A8" w14:textId="77777777" w:rsidR="00DE51E0" w:rsidRPr="00DE51E0" w:rsidRDefault="00DE51E0" w:rsidP="00DE51E0">
      <w:pPr>
        <w:shd w:val="clear" w:color="auto" w:fill="FFFFFF"/>
        <w:spacing w:after="120"/>
        <w:jc w:val="both"/>
        <w:rPr>
          <w:rFonts w:ascii="Calibri" w:eastAsia="Times New Roman" w:hAnsi="Calibri" w:cs="Times New Roman"/>
          <w:color w:val="201F1E"/>
          <w:sz w:val="24"/>
          <w:szCs w:val="24"/>
          <w:shd w:val="clear" w:color="auto" w:fill="FFFFFF"/>
        </w:rPr>
      </w:pPr>
      <w:r w:rsidRPr="00DE51E0">
        <w:rPr>
          <w:rFonts w:ascii="Calibri" w:eastAsia="Times New Roman" w:hAnsi="Calibri" w:cs="Times New Roman"/>
          <w:color w:val="201F1E"/>
          <w:sz w:val="24"/>
          <w:szCs w:val="24"/>
          <w:shd w:val="clear" w:color="auto" w:fill="FFFFFF"/>
        </w:rPr>
        <w:t xml:space="preserve">La processualità con cui l’artista “allestisce” la propria pittura è analoga a quella degli </w:t>
      </w:r>
      <w:r w:rsidRPr="00DE51E0">
        <w:rPr>
          <w:rFonts w:ascii="Calibri" w:eastAsia="Times New Roman" w:hAnsi="Calibri" w:cs="Times New Roman"/>
          <w:i/>
          <w:iCs/>
          <w:color w:val="201F1E"/>
          <w:sz w:val="24"/>
          <w:szCs w:val="24"/>
          <w:shd w:val="clear" w:color="auto" w:fill="FFFFFF"/>
        </w:rPr>
        <w:t>assemblage</w:t>
      </w:r>
      <w:r w:rsidRPr="00DE51E0">
        <w:rPr>
          <w:rFonts w:ascii="Calibri" w:eastAsia="Times New Roman" w:hAnsi="Calibri" w:cs="Times New Roman"/>
          <w:color w:val="201F1E"/>
          <w:sz w:val="24"/>
          <w:szCs w:val="24"/>
          <w:shd w:val="clear" w:color="auto" w:fill="FFFFFF"/>
        </w:rPr>
        <w:t xml:space="preserve"> dadaisti, dei </w:t>
      </w:r>
      <w:proofErr w:type="spellStart"/>
      <w:r w:rsidRPr="00DE51E0">
        <w:rPr>
          <w:rFonts w:ascii="Calibri" w:eastAsia="Times New Roman" w:hAnsi="Calibri" w:cs="Times New Roman"/>
          <w:i/>
          <w:iCs/>
          <w:color w:val="201F1E"/>
          <w:sz w:val="24"/>
          <w:szCs w:val="24"/>
          <w:shd w:val="clear" w:color="auto" w:fill="FFFFFF"/>
        </w:rPr>
        <w:t>merzbild</w:t>
      </w:r>
      <w:proofErr w:type="spellEnd"/>
      <w:r w:rsidRPr="00DE51E0">
        <w:rPr>
          <w:rFonts w:ascii="Calibri" w:eastAsia="Times New Roman" w:hAnsi="Calibri" w:cs="Times New Roman"/>
          <w:color w:val="201F1E"/>
          <w:sz w:val="24"/>
          <w:szCs w:val="24"/>
          <w:shd w:val="clear" w:color="auto" w:fill="FFFFFF"/>
        </w:rPr>
        <w:t xml:space="preserve"> di Schwitters o, più propriamente, degli </w:t>
      </w:r>
      <w:proofErr w:type="spellStart"/>
      <w:r w:rsidRPr="00DE51E0">
        <w:rPr>
          <w:rFonts w:ascii="Calibri" w:eastAsia="Times New Roman" w:hAnsi="Calibri" w:cs="Times New Roman"/>
          <w:i/>
          <w:iCs/>
          <w:color w:val="201F1E"/>
          <w:sz w:val="24"/>
          <w:szCs w:val="24"/>
          <w:shd w:val="clear" w:color="auto" w:fill="FFFFFF"/>
        </w:rPr>
        <w:t>object</w:t>
      </w:r>
      <w:proofErr w:type="spellEnd"/>
      <w:r w:rsidRPr="00DE51E0">
        <w:rPr>
          <w:rFonts w:ascii="Calibri" w:eastAsia="Times New Roman" w:hAnsi="Calibri" w:cs="Times New Roman"/>
          <w:i/>
          <w:iCs/>
          <w:color w:val="201F1E"/>
          <w:sz w:val="24"/>
          <w:szCs w:val="24"/>
          <w:shd w:val="clear" w:color="auto" w:fill="FFFFFF"/>
        </w:rPr>
        <w:t xml:space="preserve"> </w:t>
      </w:r>
      <w:proofErr w:type="spellStart"/>
      <w:r w:rsidRPr="00DE51E0">
        <w:rPr>
          <w:rFonts w:ascii="Calibri" w:eastAsia="Times New Roman" w:hAnsi="Calibri" w:cs="Times New Roman"/>
          <w:i/>
          <w:iCs/>
          <w:color w:val="201F1E"/>
          <w:sz w:val="24"/>
          <w:szCs w:val="24"/>
          <w:shd w:val="clear" w:color="auto" w:fill="FFFFFF"/>
        </w:rPr>
        <w:t>trouvé</w:t>
      </w:r>
      <w:proofErr w:type="spellEnd"/>
      <w:r w:rsidRPr="00DE51E0">
        <w:rPr>
          <w:rFonts w:ascii="Calibri" w:eastAsia="Times New Roman" w:hAnsi="Calibri" w:cs="Times New Roman"/>
          <w:color w:val="201F1E"/>
          <w:sz w:val="24"/>
          <w:szCs w:val="24"/>
          <w:shd w:val="clear" w:color="auto" w:fill="FFFFFF"/>
        </w:rPr>
        <w:t xml:space="preserve"> surrealisti. Cuoghi usa le tecniche costruttive dei plastici architettonici e delle maquette teatrali servendosi, però, di oggetti, utensili o scarti prelevati dal contesto quotidiano: ritagli di cartone, frammenti d’immagini fotografiche, figurine dipinte, tastiere di computer, brandelli di legno, assemblati in modo da formare un paesaggio improbabile, un </w:t>
      </w:r>
      <w:proofErr w:type="spellStart"/>
      <w:r w:rsidRPr="00DE51E0">
        <w:rPr>
          <w:rFonts w:ascii="Calibri" w:eastAsia="Times New Roman" w:hAnsi="Calibri" w:cs="Times New Roman"/>
          <w:i/>
          <w:iCs/>
          <w:color w:val="201F1E"/>
          <w:sz w:val="24"/>
          <w:szCs w:val="24"/>
          <w:shd w:val="clear" w:color="auto" w:fill="FFFFFF"/>
        </w:rPr>
        <w:t>environment</w:t>
      </w:r>
      <w:proofErr w:type="spellEnd"/>
      <w:r w:rsidRPr="00DE51E0">
        <w:rPr>
          <w:rFonts w:ascii="Calibri" w:eastAsia="Times New Roman" w:hAnsi="Calibri" w:cs="Times New Roman"/>
          <w:color w:val="201F1E"/>
          <w:sz w:val="24"/>
          <w:szCs w:val="24"/>
          <w:shd w:val="clear" w:color="auto" w:fill="FFFFFF"/>
        </w:rPr>
        <w:t xml:space="preserve"> che potremmo, banalmente, archiviare come il prodotto di proiezioni inconsce, e che, invece, come vedremo, rivela una natura ancor più perturbante. </w:t>
      </w:r>
    </w:p>
    <w:p w14:paraId="2FC01781" w14:textId="77777777" w:rsidR="00DE51E0" w:rsidRPr="00DE51E0" w:rsidRDefault="00DE51E0" w:rsidP="00DE51E0">
      <w:pPr>
        <w:shd w:val="clear" w:color="auto" w:fill="FFFFFF"/>
        <w:spacing w:after="120"/>
        <w:jc w:val="both"/>
        <w:rPr>
          <w:rFonts w:ascii="Calibri" w:eastAsia="Times New Roman" w:hAnsi="Calibri" w:cs="Times New Roman"/>
          <w:color w:val="201F1E"/>
          <w:sz w:val="24"/>
          <w:szCs w:val="24"/>
          <w:shd w:val="clear" w:color="auto" w:fill="FFFFFF"/>
        </w:rPr>
      </w:pPr>
      <w:r w:rsidRPr="00DE51E0">
        <w:rPr>
          <w:rFonts w:ascii="Calibri" w:eastAsia="Times New Roman" w:hAnsi="Calibri" w:cs="Times New Roman"/>
          <w:color w:val="201F1E"/>
          <w:sz w:val="24"/>
          <w:szCs w:val="24"/>
          <w:shd w:val="clear" w:color="auto" w:fill="FFFFFF"/>
        </w:rPr>
        <w:t xml:space="preserve">Questi oggetti sono, in effetti, dei bozzetti progettuali, allestimenti scenici che rivelano i meccanismi associativi dell’artista. Non sono ancora opere, ma studi tridimensionali che, solo successivamente, si trasformano in dipinti su tela o in opere che combinano la pittura con la tecnica del </w:t>
      </w:r>
      <w:r w:rsidRPr="00DE51E0">
        <w:rPr>
          <w:rFonts w:ascii="Calibri" w:eastAsia="Times New Roman" w:hAnsi="Calibri" w:cs="Times New Roman"/>
          <w:i/>
          <w:iCs/>
          <w:color w:val="201F1E"/>
          <w:sz w:val="24"/>
          <w:szCs w:val="24"/>
          <w:shd w:val="clear" w:color="auto" w:fill="FFFFFF"/>
        </w:rPr>
        <w:t>paper cutting</w:t>
      </w:r>
      <w:r w:rsidRPr="00DE51E0">
        <w:rPr>
          <w:rFonts w:ascii="Calibri" w:eastAsia="Times New Roman" w:hAnsi="Calibri" w:cs="Times New Roman"/>
          <w:color w:val="201F1E"/>
          <w:sz w:val="24"/>
          <w:szCs w:val="24"/>
          <w:shd w:val="clear" w:color="auto" w:fill="FFFFFF"/>
        </w:rPr>
        <w:t xml:space="preserve">, l’antica arte </w:t>
      </w:r>
      <w:proofErr w:type="spellStart"/>
      <w:r w:rsidRPr="00DE51E0">
        <w:rPr>
          <w:rFonts w:ascii="Calibri" w:eastAsia="Times New Roman" w:hAnsi="Calibri" w:cs="Times New Roman"/>
          <w:color w:val="201F1E"/>
          <w:sz w:val="24"/>
          <w:szCs w:val="24"/>
          <w:shd w:val="clear" w:color="auto" w:fill="FFFFFF"/>
        </w:rPr>
        <w:t>psaligrafica</w:t>
      </w:r>
      <w:proofErr w:type="spellEnd"/>
      <w:r w:rsidRPr="00DE51E0">
        <w:rPr>
          <w:rFonts w:ascii="Calibri" w:eastAsia="Times New Roman" w:hAnsi="Calibri" w:cs="Times New Roman"/>
          <w:color w:val="201F1E"/>
          <w:sz w:val="24"/>
          <w:szCs w:val="24"/>
          <w:shd w:val="clear" w:color="auto" w:fill="FFFFFF"/>
        </w:rPr>
        <w:t xml:space="preserve"> d’intagliare la carta per ottenere forme e figure leggibili.</w:t>
      </w:r>
    </w:p>
    <w:p w14:paraId="5805BA53" w14:textId="11F38F62" w:rsidR="00DE51E0" w:rsidRPr="00DE51E0" w:rsidRDefault="00DE51E0" w:rsidP="00DE51E0">
      <w:pPr>
        <w:shd w:val="clear" w:color="auto" w:fill="FFFFFF"/>
        <w:spacing w:after="120"/>
        <w:jc w:val="both"/>
        <w:rPr>
          <w:rFonts w:ascii="Calibri" w:eastAsia="Times New Roman" w:hAnsi="Calibri" w:cs="Times New Roman"/>
          <w:color w:val="201F1E"/>
          <w:sz w:val="24"/>
          <w:szCs w:val="24"/>
          <w:shd w:val="clear" w:color="auto" w:fill="FFFFFF"/>
        </w:rPr>
      </w:pPr>
      <w:r w:rsidRPr="00DE51E0">
        <w:rPr>
          <w:rFonts w:ascii="Calibri" w:eastAsia="Times New Roman" w:hAnsi="Calibri" w:cs="Times New Roman"/>
          <w:color w:val="201F1E"/>
          <w:sz w:val="24"/>
          <w:szCs w:val="24"/>
          <w:shd w:val="clear" w:color="auto" w:fill="FFFFFF"/>
        </w:rPr>
        <w:lastRenderedPageBreak/>
        <w:t xml:space="preserve">Si può dire, con un certo grado di approssimazione, che l’arte contemporanea sia caratterizzata dal ricorso sistematico a tecniche di appropriazione di materiali estranei alla tradizione artistica. Nello specifico caso di Vanni Cuoghi, l’appropriazione assume la forma del </w:t>
      </w:r>
      <w:r w:rsidRPr="00DE51E0">
        <w:rPr>
          <w:rFonts w:ascii="Calibri" w:eastAsia="Times New Roman" w:hAnsi="Calibri" w:cs="Times New Roman"/>
          <w:i/>
          <w:iCs/>
          <w:color w:val="201F1E"/>
          <w:sz w:val="24"/>
          <w:szCs w:val="24"/>
          <w:shd w:val="clear" w:color="auto" w:fill="FFFFFF"/>
        </w:rPr>
        <w:t>bricolage</w:t>
      </w:r>
      <w:r w:rsidRPr="00DE51E0">
        <w:rPr>
          <w:rFonts w:ascii="Calibri" w:eastAsia="Times New Roman" w:hAnsi="Calibri" w:cs="Times New Roman"/>
          <w:color w:val="201F1E"/>
          <w:sz w:val="24"/>
          <w:szCs w:val="24"/>
          <w:shd w:val="clear" w:color="auto" w:fill="FFFFFF"/>
        </w:rPr>
        <w:t xml:space="preserve">. Il </w:t>
      </w:r>
      <w:r w:rsidRPr="00DE51E0">
        <w:rPr>
          <w:rFonts w:ascii="Calibri" w:eastAsia="Times New Roman" w:hAnsi="Calibri" w:cs="Times New Roman"/>
          <w:i/>
          <w:iCs/>
          <w:color w:val="201F1E"/>
          <w:sz w:val="24"/>
          <w:szCs w:val="24"/>
          <w:shd w:val="clear" w:color="auto" w:fill="FFFFFF"/>
        </w:rPr>
        <w:t>bricoleur</w:t>
      </w:r>
      <w:r w:rsidRPr="00DE51E0">
        <w:rPr>
          <w:rFonts w:ascii="Calibri" w:eastAsia="Times New Roman" w:hAnsi="Calibri" w:cs="Times New Roman"/>
          <w:color w:val="201F1E"/>
          <w:sz w:val="24"/>
          <w:szCs w:val="24"/>
          <w:shd w:val="clear" w:color="auto" w:fill="FFFFFF"/>
        </w:rPr>
        <w:t>, secondo Claude Lévi-Strauss, “è capace di eseguire un gran numero di compiti differenziati, ma, diversamente dall’ingegnere, egli non li subordina al possesso di materie prime e arnesi, concepiti e procurati espressamente per la realizzazione del suo progetto; il suo universo strumentale è chiuso, e, per lui, la regola del gioco consiste nell’adattarsi sempre all’equipaggiamento di cui dispone, cioè ad un insieme via via «finito» di arnesi e di materiali, peraltro eterocliti, dato che la composizione di questo insieme non è in rapporto col progetto del momento, né d’altronde con nessun progetto in particolare, ma è il risultato contingente di tutte le occasioni che si sono presentate di rinnovare o di arricchire lo stock o di conservarlo con i residui di costruzioni e di distruzioni antecedenti”.</w:t>
      </w:r>
    </w:p>
    <w:p w14:paraId="51DB4781" w14:textId="47D059D3" w:rsidR="00DE51E0" w:rsidRPr="00DE51E0" w:rsidRDefault="00DE51E0" w:rsidP="00DE51E0">
      <w:pPr>
        <w:shd w:val="clear" w:color="auto" w:fill="FFFFFF"/>
        <w:spacing w:after="120"/>
        <w:jc w:val="both"/>
        <w:rPr>
          <w:rFonts w:ascii="Calibri" w:eastAsia="Times New Roman" w:hAnsi="Calibri" w:cs="Times New Roman"/>
          <w:color w:val="201F1E"/>
          <w:sz w:val="24"/>
          <w:szCs w:val="24"/>
          <w:shd w:val="clear" w:color="auto" w:fill="FFFFFF"/>
        </w:rPr>
      </w:pPr>
      <w:r w:rsidRPr="00DE51E0">
        <w:rPr>
          <w:rFonts w:ascii="Calibri" w:eastAsia="Times New Roman" w:hAnsi="Calibri" w:cs="Times New Roman"/>
          <w:color w:val="201F1E"/>
          <w:sz w:val="24"/>
          <w:szCs w:val="24"/>
          <w:shd w:val="clear" w:color="auto" w:fill="FFFFFF"/>
        </w:rPr>
        <w:t xml:space="preserve">Se questo è il meccanismo procedurale usato dall’artista, il risultato che ne sortisce è qualcosa di sottilmente perturbante. In passato, nelle mie numerose letture critiche del lavoro di Cuoghi, ho utilizzato l’aggettivo “bizzarro”. C’è, però, un termine inglese che è forse più appropriato: </w:t>
      </w:r>
      <w:proofErr w:type="spellStart"/>
      <w:r w:rsidRPr="00DE51E0">
        <w:rPr>
          <w:rFonts w:ascii="Calibri" w:eastAsia="Times New Roman" w:hAnsi="Calibri" w:cs="Times New Roman"/>
          <w:i/>
          <w:iCs/>
          <w:color w:val="201F1E"/>
          <w:sz w:val="24"/>
          <w:szCs w:val="24"/>
          <w:shd w:val="clear" w:color="auto" w:fill="FFFFFF"/>
        </w:rPr>
        <w:t>weird</w:t>
      </w:r>
      <w:proofErr w:type="spellEnd"/>
      <w:r w:rsidRPr="00DE51E0">
        <w:rPr>
          <w:rFonts w:ascii="Calibri" w:eastAsia="Times New Roman" w:hAnsi="Calibri" w:cs="Times New Roman"/>
          <w:color w:val="201F1E"/>
          <w:sz w:val="24"/>
          <w:szCs w:val="24"/>
          <w:shd w:val="clear" w:color="auto" w:fill="FFFFFF"/>
        </w:rPr>
        <w:t xml:space="preserve">. Le traduzioni di </w:t>
      </w:r>
      <w:proofErr w:type="spellStart"/>
      <w:r w:rsidRPr="00DE51E0">
        <w:rPr>
          <w:rFonts w:ascii="Calibri" w:eastAsia="Times New Roman" w:hAnsi="Calibri" w:cs="Times New Roman"/>
          <w:i/>
          <w:iCs/>
          <w:color w:val="201F1E"/>
          <w:sz w:val="24"/>
          <w:szCs w:val="24"/>
          <w:shd w:val="clear" w:color="auto" w:fill="FFFFFF"/>
        </w:rPr>
        <w:t>weird</w:t>
      </w:r>
      <w:proofErr w:type="spellEnd"/>
      <w:r w:rsidRPr="00DE51E0">
        <w:rPr>
          <w:rFonts w:ascii="Calibri" w:eastAsia="Times New Roman" w:hAnsi="Calibri" w:cs="Times New Roman"/>
          <w:color w:val="201F1E"/>
          <w:sz w:val="24"/>
          <w:szCs w:val="24"/>
          <w:shd w:val="clear" w:color="auto" w:fill="FFFFFF"/>
        </w:rPr>
        <w:t xml:space="preserve"> proposte dai dizionari includono i significati di “bizzarro”, “strano”, “strambo”, “assurdo”, “misterioso”, mentre lo scrittore e critico culturale inglese Mark Fisher ne ha fornito una descrizione più accurata secondo la quale </w:t>
      </w:r>
      <w:proofErr w:type="spellStart"/>
      <w:r w:rsidRPr="00DE51E0">
        <w:rPr>
          <w:rFonts w:ascii="Calibri" w:eastAsia="Times New Roman" w:hAnsi="Calibri" w:cs="Times New Roman"/>
          <w:i/>
          <w:iCs/>
          <w:color w:val="201F1E"/>
          <w:sz w:val="24"/>
          <w:szCs w:val="24"/>
          <w:shd w:val="clear" w:color="auto" w:fill="FFFFFF"/>
        </w:rPr>
        <w:t>weird</w:t>
      </w:r>
      <w:proofErr w:type="spellEnd"/>
      <w:r w:rsidRPr="00DE51E0">
        <w:rPr>
          <w:rFonts w:ascii="Calibri" w:eastAsia="Times New Roman" w:hAnsi="Calibri" w:cs="Times New Roman"/>
          <w:color w:val="201F1E"/>
          <w:sz w:val="24"/>
          <w:szCs w:val="24"/>
          <w:shd w:val="clear" w:color="auto" w:fill="FFFFFF"/>
        </w:rPr>
        <w:t xml:space="preserve"> indicherebbe </w:t>
      </w:r>
      <w:r w:rsidRPr="00DE51E0">
        <w:rPr>
          <w:rFonts w:ascii="Calibri" w:eastAsia="Times New Roman" w:hAnsi="Calibri" w:cs="Times New Roman"/>
          <w:i/>
          <w:iCs/>
          <w:color w:val="201F1E"/>
          <w:sz w:val="24"/>
          <w:szCs w:val="24"/>
          <w:shd w:val="clear" w:color="auto" w:fill="FFFFFF"/>
        </w:rPr>
        <w:t>ciò che è fuori posto</w:t>
      </w:r>
      <w:r w:rsidRPr="00DE51E0">
        <w:rPr>
          <w:rFonts w:ascii="Calibri" w:eastAsia="Times New Roman" w:hAnsi="Calibri" w:cs="Times New Roman"/>
          <w:color w:val="201F1E"/>
          <w:sz w:val="24"/>
          <w:szCs w:val="24"/>
          <w:shd w:val="clear" w:color="auto" w:fill="FFFFFF"/>
        </w:rPr>
        <w:t xml:space="preserve">, ciò che non torna. </w:t>
      </w:r>
    </w:p>
    <w:p w14:paraId="5F1CB63B" w14:textId="6FA72F33" w:rsidR="00DE51E0" w:rsidRPr="00DE51E0" w:rsidRDefault="00DE51E0" w:rsidP="00DE51E0">
      <w:pPr>
        <w:shd w:val="clear" w:color="auto" w:fill="FFFFFF"/>
        <w:spacing w:after="120"/>
        <w:jc w:val="both"/>
        <w:rPr>
          <w:rFonts w:ascii="Calibri" w:eastAsia="Times New Roman" w:hAnsi="Calibri" w:cs="Times New Roman"/>
          <w:color w:val="201F1E"/>
          <w:sz w:val="24"/>
          <w:szCs w:val="24"/>
          <w:shd w:val="clear" w:color="auto" w:fill="FFFFFF"/>
        </w:rPr>
      </w:pPr>
      <w:r w:rsidRPr="00DE51E0">
        <w:rPr>
          <w:rFonts w:ascii="Calibri" w:eastAsia="Times New Roman" w:hAnsi="Calibri" w:cs="Times New Roman"/>
          <w:color w:val="201F1E"/>
          <w:sz w:val="24"/>
          <w:szCs w:val="24"/>
          <w:shd w:val="clear" w:color="auto" w:fill="FFFFFF"/>
        </w:rPr>
        <w:t xml:space="preserve">Nei dipinti del ciclo “La messa in scena della pittura” il paesaggio ricavato dal montaggio di frammenti di realtà è evidentemente una congerie di oggetti </w:t>
      </w:r>
      <w:r w:rsidRPr="00DE51E0">
        <w:rPr>
          <w:rFonts w:ascii="Calibri" w:eastAsia="Times New Roman" w:hAnsi="Calibri" w:cs="Times New Roman"/>
          <w:i/>
          <w:iCs/>
          <w:color w:val="201F1E"/>
          <w:sz w:val="24"/>
          <w:szCs w:val="24"/>
          <w:shd w:val="clear" w:color="auto" w:fill="FFFFFF"/>
        </w:rPr>
        <w:t>fuori posto</w:t>
      </w:r>
      <w:r w:rsidRPr="00DE51E0">
        <w:rPr>
          <w:rFonts w:ascii="Calibri" w:eastAsia="Times New Roman" w:hAnsi="Calibri" w:cs="Times New Roman"/>
          <w:color w:val="201F1E"/>
          <w:sz w:val="24"/>
          <w:szCs w:val="24"/>
          <w:shd w:val="clear" w:color="auto" w:fill="FFFFFF"/>
        </w:rPr>
        <w:t xml:space="preserve">, come pezzi di legno schermi di PC portatili o archi a tutto sesto spuntati dal nulla. Tuttavia, tale paesaggio è anche una </w:t>
      </w:r>
      <w:r w:rsidRPr="00DE51E0">
        <w:rPr>
          <w:rFonts w:ascii="Calibri" w:eastAsia="Times New Roman" w:hAnsi="Calibri" w:cs="Times New Roman"/>
          <w:i/>
          <w:iCs/>
          <w:color w:val="201F1E"/>
          <w:sz w:val="24"/>
          <w:szCs w:val="24"/>
          <w:shd w:val="clear" w:color="auto" w:fill="FFFFFF"/>
        </w:rPr>
        <w:t>morfologia dissestata</w:t>
      </w:r>
      <w:r w:rsidRPr="00DE51E0">
        <w:rPr>
          <w:rFonts w:ascii="Calibri" w:eastAsia="Times New Roman" w:hAnsi="Calibri" w:cs="Times New Roman"/>
          <w:color w:val="201F1E"/>
          <w:sz w:val="24"/>
          <w:szCs w:val="24"/>
          <w:shd w:val="clear" w:color="auto" w:fill="FFFFFF"/>
        </w:rPr>
        <w:t xml:space="preserve">, in cui gli elementi naturali non obbediscono più né alle leggi gravitazionali né a quelle climatiche e dove, ad esempio, deserti e montagne innevate coesistono con alberi mostruosamente fioriti. “La forma artistica che è forse più appropriata al </w:t>
      </w:r>
      <w:proofErr w:type="spellStart"/>
      <w:r w:rsidRPr="00DE51E0">
        <w:rPr>
          <w:rFonts w:ascii="Calibri" w:eastAsia="Times New Roman" w:hAnsi="Calibri" w:cs="Times New Roman"/>
          <w:color w:val="201F1E"/>
          <w:sz w:val="24"/>
          <w:szCs w:val="24"/>
          <w:shd w:val="clear" w:color="auto" w:fill="FFFFFF"/>
        </w:rPr>
        <w:t>weird</w:t>
      </w:r>
      <w:proofErr w:type="spellEnd"/>
      <w:r w:rsidRPr="00DE51E0">
        <w:rPr>
          <w:rFonts w:ascii="Calibri" w:eastAsia="Times New Roman" w:hAnsi="Calibri" w:cs="Times New Roman"/>
          <w:color w:val="201F1E"/>
          <w:sz w:val="24"/>
          <w:szCs w:val="24"/>
          <w:shd w:val="clear" w:color="auto" w:fill="FFFFFF"/>
        </w:rPr>
        <w:t xml:space="preserve">”, scrive Fisher, “è quella del montaggio – la combinazione di </w:t>
      </w:r>
      <w:r w:rsidRPr="00DE51E0">
        <w:rPr>
          <w:rFonts w:ascii="Calibri" w:eastAsia="Times New Roman" w:hAnsi="Calibri" w:cs="Times New Roman"/>
          <w:i/>
          <w:iCs/>
          <w:color w:val="201F1E"/>
          <w:sz w:val="24"/>
          <w:szCs w:val="24"/>
          <w:shd w:val="clear" w:color="auto" w:fill="FFFFFF"/>
        </w:rPr>
        <w:t>due o più elementi che non appartengono allo stesso luogo</w:t>
      </w:r>
      <w:r w:rsidRPr="00DE51E0">
        <w:rPr>
          <w:rFonts w:ascii="Calibri" w:eastAsia="Times New Roman" w:hAnsi="Calibri" w:cs="Times New Roman"/>
          <w:color w:val="201F1E"/>
          <w:sz w:val="24"/>
          <w:szCs w:val="24"/>
          <w:shd w:val="clear" w:color="auto" w:fill="FFFFFF"/>
        </w:rPr>
        <w:t xml:space="preserve">”. Da qui deriverebbe, secondo il critico inglese, la fascinazione per il </w:t>
      </w:r>
      <w:proofErr w:type="spellStart"/>
      <w:r w:rsidRPr="00DE51E0">
        <w:rPr>
          <w:rFonts w:ascii="Calibri" w:eastAsia="Times New Roman" w:hAnsi="Calibri" w:cs="Times New Roman"/>
          <w:i/>
          <w:iCs/>
          <w:color w:val="201F1E"/>
          <w:sz w:val="24"/>
          <w:szCs w:val="24"/>
          <w:shd w:val="clear" w:color="auto" w:fill="FFFFFF"/>
        </w:rPr>
        <w:t>weird</w:t>
      </w:r>
      <w:proofErr w:type="spellEnd"/>
      <w:r w:rsidRPr="00DE51E0">
        <w:rPr>
          <w:rFonts w:ascii="Calibri" w:eastAsia="Times New Roman" w:hAnsi="Calibri" w:cs="Times New Roman"/>
          <w:color w:val="201F1E"/>
          <w:sz w:val="24"/>
          <w:szCs w:val="24"/>
          <w:shd w:val="clear" w:color="auto" w:fill="FFFFFF"/>
        </w:rPr>
        <w:t xml:space="preserve"> da parte del Surrealismo “che interpretava l’inconscio come una macchina per il montaggio cinematografico, un generatore di accostamenti bizzarri”.  </w:t>
      </w:r>
    </w:p>
    <w:p w14:paraId="6B87EEE4" w14:textId="77777777" w:rsidR="00DE51E0" w:rsidRPr="00DE51E0" w:rsidRDefault="00DE51E0" w:rsidP="00DE51E0">
      <w:pPr>
        <w:shd w:val="clear" w:color="auto" w:fill="FFFFFF"/>
        <w:spacing w:after="120"/>
        <w:jc w:val="both"/>
        <w:rPr>
          <w:rFonts w:ascii="Calibri" w:eastAsia="Times New Roman" w:hAnsi="Calibri" w:cs="Times New Roman"/>
          <w:color w:val="201F1E"/>
          <w:sz w:val="24"/>
          <w:szCs w:val="24"/>
          <w:shd w:val="clear" w:color="auto" w:fill="FFFFFF"/>
        </w:rPr>
      </w:pPr>
      <w:r w:rsidRPr="00DE51E0">
        <w:rPr>
          <w:rFonts w:ascii="Calibri" w:eastAsia="Times New Roman" w:hAnsi="Calibri" w:cs="Times New Roman"/>
          <w:color w:val="201F1E"/>
          <w:sz w:val="24"/>
          <w:szCs w:val="24"/>
          <w:shd w:val="clear" w:color="auto" w:fill="FFFFFF"/>
        </w:rPr>
        <w:t xml:space="preserve">Nella serie dei “Fondali oceanici”, caratterizzata dalla combinazione di pittura e </w:t>
      </w:r>
      <w:r w:rsidRPr="00DE51E0">
        <w:rPr>
          <w:rFonts w:ascii="Calibri" w:eastAsia="Times New Roman" w:hAnsi="Calibri" w:cs="Times New Roman"/>
          <w:i/>
          <w:iCs/>
          <w:color w:val="201F1E"/>
          <w:sz w:val="24"/>
          <w:szCs w:val="24"/>
          <w:shd w:val="clear" w:color="auto" w:fill="FFFFFF"/>
        </w:rPr>
        <w:t>paper cutting</w:t>
      </w:r>
      <w:r w:rsidRPr="00DE51E0">
        <w:rPr>
          <w:rFonts w:ascii="Calibri" w:eastAsia="Times New Roman" w:hAnsi="Calibri" w:cs="Times New Roman"/>
          <w:color w:val="201F1E"/>
          <w:sz w:val="24"/>
          <w:szCs w:val="24"/>
          <w:shd w:val="clear" w:color="auto" w:fill="FFFFFF"/>
        </w:rPr>
        <w:t xml:space="preserve">, il montaggio di </w:t>
      </w:r>
      <w:r w:rsidRPr="00DE51E0">
        <w:rPr>
          <w:rFonts w:ascii="Calibri" w:eastAsia="Times New Roman" w:hAnsi="Calibri" w:cs="Times New Roman"/>
          <w:i/>
          <w:iCs/>
          <w:color w:val="201F1E"/>
          <w:sz w:val="24"/>
          <w:szCs w:val="24"/>
          <w:shd w:val="clear" w:color="auto" w:fill="FFFFFF"/>
        </w:rPr>
        <w:t>cose fuori posto</w:t>
      </w:r>
      <w:r w:rsidRPr="00DE51E0">
        <w:rPr>
          <w:rFonts w:ascii="Calibri" w:eastAsia="Times New Roman" w:hAnsi="Calibri" w:cs="Times New Roman"/>
          <w:color w:val="201F1E"/>
          <w:sz w:val="24"/>
          <w:szCs w:val="24"/>
          <w:shd w:val="clear" w:color="auto" w:fill="FFFFFF"/>
        </w:rPr>
        <w:t xml:space="preserve"> è più chiaramente leggibile. Le creature marine sorvolano paesaggi terrestri che sorgono, letteralmente, da una sorta di </w:t>
      </w:r>
      <w:r w:rsidRPr="00DE51E0">
        <w:rPr>
          <w:rFonts w:ascii="Calibri" w:eastAsia="Times New Roman" w:hAnsi="Calibri" w:cs="Times New Roman"/>
          <w:i/>
          <w:iCs/>
          <w:color w:val="201F1E"/>
          <w:sz w:val="24"/>
          <w:szCs w:val="24"/>
          <w:shd w:val="clear" w:color="auto" w:fill="FFFFFF"/>
        </w:rPr>
        <w:t>sottomondo</w:t>
      </w:r>
      <w:r w:rsidRPr="00DE51E0">
        <w:rPr>
          <w:rFonts w:ascii="Calibri" w:eastAsia="Times New Roman" w:hAnsi="Calibri" w:cs="Times New Roman"/>
          <w:color w:val="201F1E"/>
          <w:sz w:val="24"/>
          <w:szCs w:val="24"/>
          <w:shd w:val="clear" w:color="auto" w:fill="FFFFFF"/>
        </w:rPr>
        <w:t xml:space="preserve"> su cui lasciano impressa la propria traccia negativa, l’inquietante evidenza di un’assenza, l’ombra, insomma, di una sparizione che secondo la grammatica di Fisher dovremmo definire con un altro termine intraducibile: </w:t>
      </w:r>
      <w:proofErr w:type="spellStart"/>
      <w:r w:rsidRPr="00DE51E0">
        <w:rPr>
          <w:rFonts w:ascii="Calibri" w:eastAsia="Times New Roman" w:hAnsi="Calibri" w:cs="Times New Roman"/>
          <w:i/>
          <w:iCs/>
          <w:color w:val="201F1E"/>
          <w:sz w:val="24"/>
          <w:szCs w:val="24"/>
          <w:shd w:val="clear" w:color="auto" w:fill="FFFFFF"/>
        </w:rPr>
        <w:t>eerie</w:t>
      </w:r>
      <w:proofErr w:type="spellEnd"/>
      <w:r w:rsidRPr="00DE51E0">
        <w:rPr>
          <w:rFonts w:ascii="Calibri" w:eastAsia="Times New Roman" w:hAnsi="Calibri" w:cs="Times New Roman"/>
          <w:color w:val="201F1E"/>
          <w:sz w:val="24"/>
          <w:szCs w:val="24"/>
          <w:shd w:val="clear" w:color="auto" w:fill="FFFFFF"/>
        </w:rPr>
        <w:t xml:space="preserve">. </w:t>
      </w:r>
    </w:p>
    <w:p w14:paraId="52C986B2" w14:textId="0D08655A" w:rsidR="00DE51E0" w:rsidRPr="00DE51E0" w:rsidRDefault="00DE51E0" w:rsidP="00DE51E0">
      <w:pPr>
        <w:shd w:val="clear" w:color="auto" w:fill="FFFFFF"/>
        <w:spacing w:after="120"/>
        <w:jc w:val="both"/>
        <w:rPr>
          <w:rFonts w:ascii="Calibri" w:eastAsia="Times New Roman" w:hAnsi="Calibri" w:cs="Times New Roman"/>
          <w:color w:val="201F1E"/>
          <w:sz w:val="24"/>
          <w:szCs w:val="24"/>
          <w:shd w:val="clear" w:color="auto" w:fill="FFFFFF"/>
        </w:rPr>
      </w:pPr>
      <w:proofErr w:type="spellStart"/>
      <w:r w:rsidRPr="00DE51E0">
        <w:rPr>
          <w:rFonts w:ascii="Calibri" w:eastAsia="Times New Roman" w:hAnsi="Calibri" w:cs="Times New Roman"/>
          <w:i/>
          <w:iCs/>
          <w:color w:val="201F1E"/>
          <w:sz w:val="24"/>
          <w:szCs w:val="24"/>
          <w:shd w:val="clear" w:color="auto" w:fill="FFFFFF"/>
        </w:rPr>
        <w:t>Eerie</w:t>
      </w:r>
      <w:proofErr w:type="spellEnd"/>
      <w:r w:rsidRPr="00DE51E0">
        <w:rPr>
          <w:rFonts w:ascii="Calibri" w:eastAsia="Times New Roman" w:hAnsi="Calibri" w:cs="Times New Roman"/>
          <w:color w:val="201F1E"/>
          <w:sz w:val="24"/>
          <w:szCs w:val="24"/>
          <w:shd w:val="clear" w:color="auto" w:fill="FFFFFF"/>
        </w:rPr>
        <w:t xml:space="preserve"> indicherebbe un </w:t>
      </w:r>
      <w:r w:rsidRPr="00DE51E0">
        <w:rPr>
          <w:rFonts w:ascii="Calibri" w:eastAsia="Times New Roman" w:hAnsi="Calibri" w:cs="Times New Roman"/>
          <w:i/>
          <w:iCs/>
          <w:color w:val="201F1E"/>
          <w:sz w:val="24"/>
          <w:szCs w:val="24"/>
          <w:shd w:val="clear" w:color="auto" w:fill="FFFFFF"/>
        </w:rPr>
        <w:t>fallimento di assenza</w:t>
      </w:r>
      <w:r w:rsidRPr="00DE51E0">
        <w:rPr>
          <w:rFonts w:ascii="Calibri" w:eastAsia="Times New Roman" w:hAnsi="Calibri" w:cs="Times New Roman"/>
          <w:color w:val="201F1E"/>
          <w:sz w:val="24"/>
          <w:szCs w:val="24"/>
          <w:shd w:val="clear" w:color="auto" w:fill="FFFFFF"/>
        </w:rPr>
        <w:t xml:space="preserve"> o un </w:t>
      </w:r>
      <w:r w:rsidRPr="00DE51E0">
        <w:rPr>
          <w:rFonts w:ascii="Calibri" w:eastAsia="Times New Roman" w:hAnsi="Calibri" w:cs="Times New Roman"/>
          <w:i/>
          <w:iCs/>
          <w:color w:val="201F1E"/>
          <w:sz w:val="24"/>
          <w:szCs w:val="24"/>
          <w:shd w:val="clear" w:color="auto" w:fill="FFFFFF"/>
        </w:rPr>
        <w:t>fallimento di presenza</w:t>
      </w:r>
      <w:r w:rsidRPr="00DE51E0">
        <w:rPr>
          <w:rFonts w:ascii="Calibri" w:eastAsia="Times New Roman" w:hAnsi="Calibri" w:cs="Times New Roman"/>
          <w:color w:val="201F1E"/>
          <w:sz w:val="24"/>
          <w:szCs w:val="24"/>
          <w:shd w:val="clear" w:color="auto" w:fill="FFFFFF"/>
        </w:rPr>
        <w:t xml:space="preserve">, vale a dire una sensazione che si verifica “quando c’è qualcosa dove non dovrebbe esserci niente, o quando non c’è niente quando dovrebbe esserci qualcosa”. Come avviene, ad esempio, con le creature marine fluttuanti nel cielo o con il </w:t>
      </w:r>
      <w:r w:rsidRPr="00DE51E0">
        <w:rPr>
          <w:rFonts w:ascii="Calibri" w:eastAsia="Times New Roman" w:hAnsi="Calibri" w:cs="Times New Roman"/>
          <w:i/>
          <w:iCs/>
          <w:color w:val="201F1E"/>
          <w:sz w:val="24"/>
          <w:szCs w:val="24"/>
          <w:shd w:val="clear" w:color="auto" w:fill="FFFFFF"/>
        </w:rPr>
        <w:t>vulnus</w:t>
      </w:r>
      <w:r w:rsidRPr="00DE51E0">
        <w:rPr>
          <w:rFonts w:ascii="Calibri" w:eastAsia="Times New Roman" w:hAnsi="Calibri" w:cs="Times New Roman"/>
          <w:color w:val="201F1E"/>
          <w:sz w:val="24"/>
          <w:szCs w:val="24"/>
          <w:shd w:val="clear" w:color="auto" w:fill="FFFFFF"/>
        </w:rPr>
        <w:t xml:space="preserve"> prodotto dalla </w:t>
      </w:r>
      <w:r w:rsidRPr="00DE51E0">
        <w:rPr>
          <w:rFonts w:ascii="Calibri" w:eastAsia="Times New Roman" w:hAnsi="Calibri" w:cs="Times New Roman"/>
          <w:i/>
          <w:iCs/>
          <w:color w:val="201F1E"/>
          <w:sz w:val="24"/>
          <w:szCs w:val="24"/>
          <w:shd w:val="clear" w:color="auto" w:fill="FFFFFF"/>
        </w:rPr>
        <w:t>sollevazione</w:t>
      </w:r>
      <w:r w:rsidRPr="00DE51E0">
        <w:rPr>
          <w:rFonts w:ascii="Calibri" w:eastAsia="Times New Roman" w:hAnsi="Calibri" w:cs="Times New Roman"/>
          <w:color w:val="201F1E"/>
          <w:sz w:val="24"/>
          <w:szCs w:val="24"/>
          <w:shd w:val="clear" w:color="auto" w:fill="FFFFFF"/>
        </w:rPr>
        <w:t xml:space="preserve"> del paesaggio.  </w:t>
      </w:r>
    </w:p>
    <w:p w14:paraId="177CB691" w14:textId="28BE2C4A" w:rsidR="00DE51E0" w:rsidRPr="00DE51E0" w:rsidRDefault="00DE51E0" w:rsidP="00DE51E0">
      <w:pPr>
        <w:shd w:val="clear" w:color="auto" w:fill="FFFFFF"/>
        <w:spacing w:after="120"/>
        <w:jc w:val="both"/>
        <w:rPr>
          <w:rFonts w:ascii="Calibri" w:eastAsia="Times New Roman" w:hAnsi="Calibri" w:cs="Times New Roman"/>
          <w:color w:val="201F1E"/>
          <w:sz w:val="24"/>
          <w:szCs w:val="24"/>
          <w:shd w:val="clear" w:color="auto" w:fill="FFFFFF"/>
        </w:rPr>
      </w:pPr>
      <w:r w:rsidRPr="00DE51E0">
        <w:rPr>
          <w:rFonts w:ascii="Calibri" w:eastAsia="Times New Roman" w:hAnsi="Calibri" w:cs="Times New Roman"/>
          <w:color w:val="201F1E"/>
          <w:sz w:val="24"/>
          <w:szCs w:val="24"/>
          <w:shd w:val="clear" w:color="auto" w:fill="FFFFFF"/>
        </w:rPr>
        <w:lastRenderedPageBreak/>
        <w:t xml:space="preserve">Nella pittura di Vanni Cuoghi l’immagine è costruita come una finzione, una costruzione apparentemente confortevole in cui s’insinuano gli spettri del </w:t>
      </w:r>
      <w:proofErr w:type="spellStart"/>
      <w:r w:rsidRPr="00DE51E0">
        <w:rPr>
          <w:rFonts w:ascii="Calibri" w:eastAsia="Times New Roman" w:hAnsi="Calibri" w:cs="Times New Roman"/>
          <w:i/>
          <w:iCs/>
          <w:color w:val="201F1E"/>
          <w:sz w:val="24"/>
          <w:szCs w:val="24"/>
          <w:shd w:val="clear" w:color="auto" w:fill="FFFFFF"/>
        </w:rPr>
        <w:t>weird</w:t>
      </w:r>
      <w:proofErr w:type="spellEnd"/>
      <w:r w:rsidRPr="00DE51E0">
        <w:rPr>
          <w:rFonts w:ascii="Calibri" w:eastAsia="Times New Roman" w:hAnsi="Calibri" w:cs="Times New Roman"/>
          <w:color w:val="201F1E"/>
          <w:sz w:val="24"/>
          <w:szCs w:val="24"/>
          <w:shd w:val="clear" w:color="auto" w:fill="FFFFFF"/>
        </w:rPr>
        <w:t xml:space="preserve"> e dell’</w:t>
      </w:r>
      <w:proofErr w:type="spellStart"/>
      <w:r w:rsidRPr="00DE51E0">
        <w:rPr>
          <w:rFonts w:ascii="Calibri" w:eastAsia="Times New Roman" w:hAnsi="Calibri" w:cs="Times New Roman"/>
          <w:i/>
          <w:iCs/>
          <w:color w:val="201F1E"/>
          <w:sz w:val="24"/>
          <w:szCs w:val="24"/>
          <w:shd w:val="clear" w:color="auto" w:fill="FFFFFF"/>
        </w:rPr>
        <w:t>eerie</w:t>
      </w:r>
      <w:proofErr w:type="spellEnd"/>
      <w:r w:rsidRPr="00DE51E0">
        <w:rPr>
          <w:rFonts w:ascii="Calibri" w:eastAsia="Times New Roman" w:hAnsi="Calibri" w:cs="Times New Roman"/>
          <w:color w:val="201F1E"/>
          <w:sz w:val="24"/>
          <w:szCs w:val="24"/>
          <w:shd w:val="clear" w:color="auto" w:fill="FFFFFF"/>
        </w:rPr>
        <w:t xml:space="preserve">. Non è tanto la loro smaccata natura di “artefatti” a produrre la strisciante sensazione che qualcosa non torni, ma la loro pretesa simulazione del “mondo”. Laddove “mondo” significa, secondo l’accezione latina </w:t>
      </w:r>
      <w:r w:rsidRPr="00DE51E0">
        <w:rPr>
          <w:rFonts w:ascii="Calibri" w:eastAsia="Times New Roman" w:hAnsi="Calibri" w:cs="Times New Roman"/>
          <w:i/>
          <w:iCs/>
          <w:color w:val="201F1E"/>
          <w:sz w:val="24"/>
          <w:szCs w:val="24"/>
          <w:shd w:val="clear" w:color="auto" w:fill="FFFFFF"/>
        </w:rPr>
        <w:t xml:space="preserve">locus </w:t>
      </w:r>
      <w:proofErr w:type="spellStart"/>
      <w:r w:rsidRPr="00DE51E0">
        <w:rPr>
          <w:rFonts w:ascii="Calibri" w:eastAsia="Times New Roman" w:hAnsi="Calibri" w:cs="Times New Roman"/>
          <w:i/>
          <w:iCs/>
          <w:color w:val="201F1E"/>
          <w:sz w:val="24"/>
          <w:szCs w:val="24"/>
          <w:shd w:val="clear" w:color="auto" w:fill="FFFFFF"/>
        </w:rPr>
        <w:t>mundus</w:t>
      </w:r>
      <w:proofErr w:type="spellEnd"/>
      <w:r w:rsidRPr="00DE51E0">
        <w:rPr>
          <w:rFonts w:ascii="Calibri" w:eastAsia="Times New Roman" w:hAnsi="Calibri" w:cs="Times New Roman"/>
          <w:color w:val="201F1E"/>
          <w:sz w:val="24"/>
          <w:szCs w:val="24"/>
          <w:shd w:val="clear" w:color="auto" w:fill="FFFFFF"/>
        </w:rPr>
        <w:t xml:space="preserve">, un luogo pulito, chiaro, visibile (e intellegibile) per l’uomo. Il mondo non coincide con un habitat, come la Terra con le sue variegate specie di organismi viventi, ma è piuttosto un ordine, un </w:t>
      </w:r>
      <w:proofErr w:type="spellStart"/>
      <w:r w:rsidRPr="00DE51E0">
        <w:rPr>
          <w:rFonts w:ascii="Calibri" w:eastAsia="Times New Roman" w:hAnsi="Calibri" w:cs="Times New Roman"/>
          <w:i/>
          <w:iCs/>
          <w:color w:val="201F1E"/>
          <w:sz w:val="24"/>
          <w:szCs w:val="24"/>
          <w:shd w:val="clear" w:color="auto" w:fill="FFFFFF"/>
        </w:rPr>
        <w:t>kósmos</w:t>
      </w:r>
      <w:proofErr w:type="spellEnd"/>
      <w:r w:rsidRPr="00DE51E0">
        <w:rPr>
          <w:rFonts w:ascii="Calibri" w:eastAsia="Times New Roman" w:hAnsi="Calibri" w:cs="Times New Roman"/>
          <w:color w:val="201F1E"/>
          <w:sz w:val="24"/>
          <w:szCs w:val="24"/>
          <w:shd w:val="clear" w:color="auto" w:fill="FFFFFF"/>
        </w:rPr>
        <w:t xml:space="preserve"> a misura d’uomo. Le opere di Cuoghi scardinano questa concezione attribuendo all’uomo un posto tra le cose, trasformandolo in un ente tra altri enti che, dunque, non ha più alcuna preminenza. Qual è, infatti, il ruolo degli uomini nelle sue opere? Sono spettatori? Sono testimoni? Non sono certamente i protagonisti di queste </w:t>
      </w:r>
      <w:r w:rsidRPr="00DE51E0">
        <w:rPr>
          <w:rFonts w:ascii="Calibri" w:eastAsia="Times New Roman" w:hAnsi="Calibri" w:cs="Times New Roman"/>
          <w:i/>
          <w:iCs/>
          <w:color w:val="201F1E"/>
          <w:sz w:val="24"/>
          <w:szCs w:val="24"/>
          <w:shd w:val="clear" w:color="auto" w:fill="FFFFFF"/>
        </w:rPr>
        <w:t>mise en scene</w:t>
      </w:r>
      <w:r w:rsidRPr="00DE51E0">
        <w:rPr>
          <w:rFonts w:ascii="Calibri" w:eastAsia="Times New Roman" w:hAnsi="Calibri" w:cs="Times New Roman"/>
          <w:color w:val="201F1E"/>
          <w:sz w:val="24"/>
          <w:szCs w:val="24"/>
          <w:shd w:val="clear" w:color="auto" w:fill="FFFFFF"/>
        </w:rPr>
        <w:t xml:space="preserve">. Sembrano piuttosto presenze aliene in un universo alieno. Sono, in effetti, sagome ritagliate come ogni altro elemento oggettuale, una morfologia tra altre morfologie. </w:t>
      </w:r>
    </w:p>
    <w:p w14:paraId="6011E743" w14:textId="1624F8C7" w:rsidR="00DE51E0" w:rsidRPr="00DE51E0" w:rsidRDefault="00DE51E0" w:rsidP="00DE51E0">
      <w:pPr>
        <w:shd w:val="clear" w:color="auto" w:fill="FFFFFF"/>
        <w:spacing w:after="120"/>
        <w:jc w:val="both"/>
        <w:rPr>
          <w:rFonts w:ascii="Calibri" w:eastAsia="Times New Roman" w:hAnsi="Calibri" w:cs="Times New Roman"/>
          <w:color w:val="201F1E"/>
          <w:sz w:val="24"/>
          <w:szCs w:val="24"/>
          <w:shd w:val="clear" w:color="auto" w:fill="FFFFFF"/>
        </w:rPr>
      </w:pPr>
      <w:r w:rsidRPr="00DE51E0">
        <w:rPr>
          <w:rFonts w:ascii="Calibri" w:eastAsia="Times New Roman" w:hAnsi="Calibri" w:cs="Times New Roman"/>
          <w:color w:val="201F1E"/>
          <w:sz w:val="24"/>
          <w:szCs w:val="24"/>
          <w:shd w:val="clear" w:color="auto" w:fill="FFFFFF"/>
        </w:rPr>
        <w:t xml:space="preserve">Quel che Mark Fisher scrive a proposito della sensazione di </w:t>
      </w:r>
      <w:proofErr w:type="spellStart"/>
      <w:r w:rsidRPr="00DE51E0">
        <w:rPr>
          <w:rFonts w:ascii="Calibri" w:eastAsia="Times New Roman" w:hAnsi="Calibri" w:cs="Times New Roman"/>
          <w:i/>
          <w:iCs/>
          <w:color w:val="201F1E"/>
          <w:sz w:val="24"/>
          <w:szCs w:val="24"/>
          <w:shd w:val="clear" w:color="auto" w:fill="FFFFFF"/>
        </w:rPr>
        <w:t>weird</w:t>
      </w:r>
      <w:proofErr w:type="spellEnd"/>
      <w:r w:rsidRPr="00DE51E0">
        <w:rPr>
          <w:rFonts w:ascii="Calibri" w:eastAsia="Times New Roman" w:hAnsi="Calibri" w:cs="Times New Roman"/>
          <w:color w:val="201F1E"/>
          <w:sz w:val="24"/>
          <w:szCs w:val="24"/>
          <w:shd w:val="clear" w:color="auto" w:fill="FFFFFF"/>
        </w:rPr>
        <w:t xml:space="preserve"> generata dal romanzo </w:t>
      </w:r>
      <w:r w:rsidRPr="00DE51E0">
        <w:rPr>
          <w:rFonts w:ascii="Calibri" w:eastAsia="Times New Roman" w:hAnsi="Calibri" w:cs="Times New Roman"/>
          <w:i/>
          <w:iCs/>
          <w:color w:val="201F1E"/>
          <w:sz w:val="24"/>
          <w:szCs w:val="24"/>
          <w:shd w:val="clear" w:color="auto" w:fill="FFFFFF"/>
        </w:rPr>
        <w:t>Tempo fuor di sesto</w:t>
      </w:r>
      <w:r w:rsidRPr="00DE51E0">
        <w:rPr>
          <w:rFonts w:ascii="Calibri" w:eastAsia="Times New Roman" w:hAnsi="Calibri" w:cs="Times New Roman"/>
          <w:color w:val="201F1E"/>
          <w:sz w:val="24"/>
          <w:szCs w:val="24"/>
          <w:shd w:val="clear" w:color="auto" w:fill="FFFFFF"/>
        </w:rPr>
        <w:t xml:space="preserve"> di </w:t>
      </w:r>
      <w:proofErr w:type="spellStart"/>
      <w:r w:rsidRPr="00DE51E0">
        <w:rPr>
          <w:rFonts w:ascii="Calibri" w:eastAsia="Times New Roman" w:hAnsi="Calibri" w:cs="Times New Roman"/>
          <w:color w:val="201F1E"/>
          <w:sz w:val="24"/>
          <w:szCs w:val="24"/>
          <w:shd w:val="clear" w:color="auto" w:fill="FFFFFF"/>
        </w:rPr>
        <w:t>Philp</w:t>
      </w:r>
      <w:proofErr w:type="spellEnd"/>
      <w:r w:rsidRPr="00DE51E0">
        <w:rPr>
          <w:rFonts w:ascii="Calibri" w:eastAsia="Times New Roman" w:hAnsi="Calibri" w:cs="Times New Roman"/>
          <w:color w:val="201F1E"/>
          <w:sz w:val="24"/>
          <w:szCs w:val="24"/>
          <w:shd w:val="clear" w:color="auto" w:fill="FFFFFF"/>
        </w:rPr>
        <w:t xml:space="preserve"> K. Dick, pubblicato nel 1959, vale anche per il meccanismo di </w:t>
      </w:r>
      <w:r w:rsidRPr="00DE51E0">
        <w:rPr>
          <w:rFonts w:ascii="Calibri" w:eastAsia="Times New Roman" w:hAnsi="Calibri" w:cs="Times New Roman"/>
          <w:i/>
          <w:iCs/>
          <w:color w:val="201F1E"/>
          <w:sz w:val="24"/>
          <w:szCs w:val="24"/>
          <w:shd w:val="clear" w:color="auto" w:fill="FFFFFF"/>
        </w:rPr>
        <w:t>bricolage</w:t>
      </w:r>
      <w:r w:rsidRPr="00DE51E0">
        <w:rPr>
          <w:rFonts w:ascii="Calibri" w:eastAsia="Times New Roman" w:hAnsi="Calibri" w:cs="Times New Roman"/>
          <w:color w:val="201F1E"/>
          <w:sz w:val="24"/>
          <w:szCs w:val="24"/>
          <w:shd w:val="clear" w:color="auto" w:fill="FFFFFF"/>
        </w:rPr>
        <w:t xml:space="preserve"> con cui Cuoghi trasforma il mondo realistico in un “non mondo”: “Una volta declassato a simulazione, il mondo realistico non appare soltanto infranto, quanto piuttosto cancellato”. Quel che Cuoghi mette in atto è un processo di </w:t>
      </w:r>
      <w:proofErr w:type="spellStart"/>
      <w:r w:rsidRPr="00DE51E0">
        <w:rPr>
          <w:rFonts w:ascii="Calibri" w:eastAsia="Times New Roman" w:hAnsi="Calibri" w:cs="Times New Roman"/>
          <w:i/>
          <w:iCs/>
          <w:color w:val="201F1E"/>
          <w:sz w:val="24"/>
          <w:szCs w:val="24"/>
          <w:shd w:val="clear" w:color="auto" w:fill="FFFFFF"/>
        </w:rPr>
        <w:t>demondificazione</w:t>
      </w:r>
      <w:proofErr w:type="spellEnd"/>
      <w:r w:rsidRPr="00DE51E0">
        <w:rPr>
          <w:rFonts w:ascii="Calibri" w:eastAsia="Times New Roman" w:hAnsi="Calibri" w:cs="Times New Roman"/>
          <w:color w:val="201F1E"/>
          <w:sz w:val="24"/>
          <w:szCs w:val="24"/>
          <w:shd w:val="clear" w:color="auto" w:fill="FFFFFF"/>
        </w:rPr>
        <w:t xml:space="preserve">, cioè la decostruzione dell’idea di “mondo” come insieme di semantiche fondative e come base di autenticazione del reale. Tanto i paesaggi “messi in scena” quanto i “Fondali oceanici” annullano il concetto di “mondo” come costrutto ontologico stabile, spalancando la visione sull’abisso di un universo </w:t>
      </w:r>
      <w:r w:rsidRPr="00DE51E0">
        <w:rPr>
          <w:rFonts w:ascii="Calibri" w:eastAsia="Times New Roman" w:hAnsi="Calibri" w:cs="Times New Roman"/>
          <w:i/>
          <w:iCs/>
          <w:color w:val="201F1E"/>
          <w:sz w:val="24"/>
          <w:szCs w:val="24"/>
          <w:shd w:val="clear" w:color="auto" w:fill="FFFFFF"/>
        </w:rPr>
        <w:t>alieno</w:t>
      </w:r>
      <w:r w:rsidRPr="00DE51E0">
        <w:rPr>
          <w:rFonts w:ascii="Calibri" w:eastAsia="Times New Roman" w:hAnsi="Calibri" w:cs="Times New Roman"/>
          <w:color w:val="201F1E"/>
          <w:sz w:val="24"/>
          <w:szCs w:val="24"/>
          <w:shd w:val="clear" w:color="auto" w:fill="FFFFFF"/>
        </w:rPr>
        <w:t xml:space="preserve">, </w:t>
      </w:r>
      <w:r w:rsidRPr="00DE51E0">
        <w:rPr>
          <w:rFonts w:ascii="Calibri" w:eastAsia="Times New Roman" w:hAnsi="Calibri" w:cs="Times New Roman"/>
          <w:i/>
          <w:iCs/>
          <w:color w:val="201F1E"/>
          <w:sz w:val="24"/>
          <w:szCs w:val="24"/>
          <w:shd w:val="clear" w:color="auto" w:fill="FFFFFF"/>
        </w:rPr>
        <w:t>non familiare</w:t>
      </w:r>
      <w:r w:rsidRPr="00DE51E0">
        <w:rPr>
          <w:rFonts w:ascii="Calibri" w:eastAsia="Times New Roman" w:hAnsi="Calibri" w:cs="Times New Roman"/>
          <w:color w:val="201F1E"/>
          <w:sz w:val="24"/>
          <w:szCs w:val="24"/>
          <w:shd w:val="clear" w:color="auto" w:fill="FFFFFF"/>
        </w:rPr>
        <w:t>, del tutto indifferente alla nostra esistenza e al nostro sistema valoriale. Qui non si tratta più di affermare, come facevano i surrealisti, l’erompere dell’</w:t>
      </w:r>
      <w:proofErr w:type="spellStart"/>
      <w:r w:rsidRPr="00DE51E0">
        <w:rPr>
          <w:rFonts w:ascii="Calibri" w:eastAsia="Times New Roman" w:hAnsi="Calibri" w:cs="Times New Roman"/>
          <w:i/>
          <w:iCs/>
          <w:color w:val="201F1E"/>
          <w:sz w:val="24"/>
          <w:szCs w:val="24"/>
          <w:shd w:val="clear" w:color="auto" w:fill="FFFFFF"/>
        </w:rPr>
        <w:t>unheimlich</w:t>
      </w:r>
      <w:proofErr w:type="spellEnd"/>
      <w:r w:rsidRPr="00DE51E0">
        <w:rPr>
          <w:rFonts w:ascii="Calibri" w:eastAsia="Times New Roman" w:hAnsi="Calibri" w:cs="Times New Roman"/>
          <w:color w:val="201F1E"/>
          <w:sz w:val="24"/>
          <w:szCs w:val="24"/>
          <w:shd w:val="clear" w:color="auto" w:fill="FFFFFF"/>
        </w:rPr>
        <w:t xml:space="preserve">, del Perturbante freudiano, che starebbe ancora nei confini del “mondo”, ma di avvertire la possibilità di una realtà </w:t>
      </w:r>
      <w:r w:rsidRPr="00DE51E0">
        <w:rPr>
          <w:rFonts w:ascii="Calibri" w:eastAsia="Times New Roman" w:hAnsi="Calibri" w:cs="Times New Roman"/>
          <w:i/>
          <w:iCs/>
          <w:color w:val="201F1E"/>
          <w:sz w:val="24"/>
          <w:szCs w:val="24"/>
          <w:shd w:val="clear" w:color="auto" w:fill="FFFFFF"/>
        </w:rPr>
        <w:t>altra</w:t>
      </w:r>
      <w:r w:rsidRPr="00DE51E0">
        <w:rPr>
          <w:rFonts w:ascii="Calibri" w:eastAsia="Times New Roman" w:hAnsi="Calibri" w:cs="Times New Roman"/>
          <w:color w:val="201F1E"/>
          <w:sz w:val="24"/>
          <w:szCs w:val="24"/>
          <w:shd w:val="clear" w:color="auto" w:fill="FFFFFF"/>
        </w:rPr>
        <w:t xml:space="preserve">, estranea, che invera non solo la fine dell’antropocentrismo, come si augurano gli esponenti del cosiddetto </w:t>
      </w:r>
      <w:r w:rsidRPr="00DE51E0">
        <w:rPr>
          <w:rFonts w:ascii="Calibri" w:eastAsia="Times New Roman" w:hAnsi="Calibri" w:cs="Times New Roman"/>
          <w:i/>
          <w:iCs/>
          <w:color w:val="201F1E"/>
          <w:sz w:val="24"/>
          <w:szCs w:val="24"/>
          <w:shd w:val="clear" w:color="auto" w:fill="FFFFFF"/>
        </w:rPr>
        <w:t>Realismo speculativo</w:t>
      </w:r>
      <w:r w:rsidRPr="00DE51E0">
        <w:rPr>
          <w:rFonts w:ascii="Calibri" w:eastAsia="Times New Roman" w:hAnsi="Calibri" w:cs="Times New Roman"/>
          <w:color w:val="201F1E"/>
          <w:sz w:val="24"/>
          <w:szCs w:val="24"/>
          <w:shd w:val="clear" w:color="auto" w:fill="FFFFFF"/>
        </w:rPr>
        <w:t xml:space="preserve">, ma che prefigura addirittura quel “mondo senza l’uomo” che oggi appare a molti pensatori contemporanei come una possibilità più che concreta. </w:t>
      </w:r>
    </w:p>
    <w:p w14:paraId="17CFA8EA" w14:textId="390BA016" w:rsidR="00DE51E0" w:rsidRDefault="00DE51E0" w:rsidP="00DE51E0">
      <w:pPr>
        <w:shd w:val="clear" w:color="auto" w:fill="FFFFFF"/>
        <w:spacing w:after="120"/>
        <w:jc w:val="both"/>
        <w:rPr>
          <w:rFonts w:ascii="Calibri" w:eastAsia="Times New Roman" w:hAnsi="Calibri" w:cs="Times New Roman"/>
          <w:color w:val="201F1E"/>
          <w:sz w:val="24"/>
          <w:szCs w:val="24"/>
          <w:shd w:val="clear" w:color="auto" w:fill="FFFFFF"/>
        </w:rPr>
      </w:pPr>
      <w:r w:rsidRPr="00DE51E0">
        <w:rPr>
          <w:rFonts w:ascii="Calibri" w:eastAsia="Times New Roman" w:hAnsi="Calibri" w:cs="Times New Roman"/>
          <w:color w:val="201F1E"/>
          <w:sz w:val="24"/>
          <w:szCs w:val="24"/>
          <w:shd w:val="clear" w:color="auto" w:fill="FFFFFF"/>
        </w:rPr>
        <w:t xml:space="preserve">Se il proposito dichiarato di Cuoghi era di svelare con queste opere i dispositivi associativi che presiedono alla costruzione della sua pittura, mostrandone peraltro il carattere metalinguistico, l’effetto inatteso è stato, invece, di aprire una crepa nel suo linguaggio figurativo. Dalla quella fenditura sono emersi i contorni di una autentica </w:t>
      </w:r>
      <w:r w:rsidRPr="00DE51E0">
        <w:rPr>
          <w:rFonts w:ascii="Calibri" w:eastAsia="Times New Roman" w:hAnsi="Calibri" w:cs="Times New Roman"/>
          <w:i/>
          <w:iCs/>
          <w:color w:val="201F1E"/>
          <w:sz w:val="24"/>
          <w:szCs w:val="24"/>
          <w:shd w:val="clear" w:color="auto" w:fill="FFFFFF"/>
        </w:rPr>
        <w:t>esternalità</w:t>
      </w:r>
      <w:r w:rsidRPr="00DE51E0">
        <w:rPr>
          <w:rFonts w:ascii="Calibri" w:eastAsia="Times New Roman" w:hAnsi="Calibri" w:cs="Times New Roman"/>
          <w:color w:val="201F1E"/>
          <w:sz w:val="24"/>
          <w:szCs w:val="24"/>
          <w:shd w:val="clear" w:color="auto" w:fill="FFFFFF"/>
        </w:rPr>
        <w:t xml:space="preserve">, di un mondo strano e sconosciuto che esercita una potente forza attrattiva proprio nel momento in cui promette di rendere antiquato ogni appagamento derivante dalla visione di ciò che è normale e convenzionale. Non è ancora </w:t>
      </w:r>
      <w:r w:rsidRPr="00DE51E0">
        <w:rPr>
          <w:rFonts w:ascii="Calibri" w:eastAsia="Times New Roman" w:hAnsi="Calibri" w:cs="Times New Roman"/>
          <w:i/>
          <w:iCs/>
          <w:color w:val="201F1E"/>
          <w:sz w:val="24"/>
          <w:szCs w:val="24"/>
          <w:shd w:val="clear" w:color="auto" w:fill="FFFFFF"/>
        </w:rPr>
        <w:t>l’Esterno infestato dall’ombra</w:t>
      </w:r>
      <w:r w:rsidRPr="00DE51E0">
        <w:rPr>
          <w:rFonts w:ascii="Calibri" w:eastAsia="Times New Roman" w:hAnsi="Calibri" w:cs="Times New Roman"/>
          <w:color w:val="201F1E"/>
          <w:sz w:val="24"/>
          <w:szCs w:val="24"/>
          <w:shd w:val="clear" w:color="auto" w:fill="FFFFFF"/>
        </w:rPr>
        <w:t xml:space="preserve"> di cui scrive Lovecraft in una lettera del 1927 al direttore di </w:t>
      </w:r>
      <w:proofErr w:type="spellStart"/>
      <w:r w:rsidRPr="00DE51E0">
        <w:rPr>
          <w:rFonts w:ascii="Calibri" w:eastAsia="Times New Roman" w:hAnsi="Calibri" w:cs="Times New Roman"/>
          <w:i/>
          <w:iCs/>
          <w:color w:val="201F1E"/>
          <w:sz w:val="24"/>
          <w:szCs w:val="24"/>
          <w:shd w:val="clear" w:color="auto" w:fill="FFFFFF"/>
        </w:rPr>
        <w:t>Weird</w:t>
      </w:r>
      <w:proofErr w:type="spellEnd"/>
      <w:r w:rsidRPr="00DE51E0">
        <w:rPr>
          <w:rFonts w:ascii="Calibri" w:eastAsia="Times New Roman" w:hAnsi="Calibri" w:cs="Times New Roman"/>
          <w:i/>
          <w:iCs/>
          <w:color w:val="201F1E"/>
          <w:sz w:val="24"/>
          <w:szCs w:val="24"/>
          <w:shd w:val="clear" w:color="auto" w:fill="FFFFFF"/>
        </w:rPr>
        <w:t xml:space="preserve"> </w:t>
      </w:r>
      <w:proofErr w:type="spellStart"/>
      <w:r w:rsidRPr="00DE51E0">
        <w:rPr>
          <w:rFonts w:ascii="Calibri" w:eastAsia="Times New Roman" w:hAnsi="Calibri" w:cs="Times New Roman"/>
          <w:i/>
          <w:iCs/>
          <w:color w:val="201F1E"/>
          <w:sz w:val="24"/>
          <w:szCs w:val="24"/>
          <w:shd w:val="clear" w:color="auto" w:fill="FFFFFF"/>
        </w:rPr>
        <w:t>Tales</w:t>
      </w:r>
      <w:proofErr w:type="spellEnd"/>
      <w:r w:rsidRPr="00DE51E0">
        <w:rPr>
          <w:rFonts w:ascii="Calibri" w:eastAsia="Times New Roman" w:hAnsi="Calibri" w:cs="Times New Roman"/>
          <w:color w:val="201F1E"/>
          <w:sz w:val="24"/>
          <w:szCs w:val="24"/>
          <w:shd w:val="clear" w:color="auto" w:fill="FFFFFF"/>
        </w:rPr>
        <w:t>, “in cui dobbiamo ricordarci di lasciare sulla soglia la nostra umanità e il nostro essere terrestri”, ma è il limbo che ci prepara a entrare in quell’irriducibile alterità.</w:t>
      </w:r>
    </w:p>
    <w:p w14:paraId="0E095100" w14:textId="77777777" w:rsidR="00DE51E0" w:rsidRDefault="00DE51E0" w:rsidP="00DE51E0">
      <w:pPr>
        <w:shd w:val="clear" w:color="auto" w:fill="FFFFFF"/>
        <w:spacing w:after="120"/>
        <w:jc w:val="both"/>
        <w:rPr>
          <w:rFonts w:ascii="Calibri" w:eastAsia="Times New Roman" w:hAnsi="Calibri" w:cs="Times New Roman"/>
          <w:color w:val="201F1E"/>
          <w:sz w:val="24"/>
          <w:szCs w:val="24"/>
          <w:shd w:val="clear" w:color="auto" w:fill="FFFFFF"/>
        </w:rPr>
      </w:pPr>
    </w:p>
    <w:p w14:paraId="137C2B53" w14:textId="77050CF9" w:rsidR="00E131E9" w:rsidRPr="001329F1" w:rsidRDefault="00332A11" w:rsidP="00DE51E0">
      <w:pPr>
        <w:shd w:val="clear" w:color="auto" w:fill="FFFFFF"/>
        <w:spacing w:after="120"/>
        <w:jc w:val="both"/>
        <w:rPr>
          <w:sz w:val="24"/>
          <w:szCs w:val="24"/>
        </w:rPr>
      </w:pPr>
      <w:r>
        <w:rPr>
          <w:rFonts w:ascii="Calibri" w:eastAsia="Times New Roman" w:hAnsi="Calibri" w:cs="Times New Roman"/>
          <w:color w:val="201F1E"/>
          <w:sz w:val="24"/>
          <w:szCs w:val="24"/>
        </w:rPr>
        <w:t xml:space="preserve">Milano, </w:t>
      </w:r>
      <w:r w:rsidR="001F07AB">
        <w:rPr>
          <w:rFonts w:ascii="Calibri" w:eastAsia="Times New Roman" w:hAnsi="Calibri" w:cs="Times New Roman"/>
          <w:color w:val="201F1E"/>
          <w:sz w:val="24"/>
          <w:szCs w:val="24"/>
        </w:rPr>
        <w:t>1</w:t>
      </w:r>
      <w:r w:rsidR="004E0966">
        <w:rPr>
          <w:rFonts w:ascii="Calibri" w:eastAsia="Times New Roman" w:hAnsi="Calibri" w:cs="Times New Roman"/>
          <w:color w:val="201F1E"/>
          <w:sz w:val="24"/>
          <w:szCs w:val="24"/>
        </w:rPr>
        <w:t>2 luglio 2021</w:t>
      </w:r>
    </w:p>
    <w:sectPr w:rsidR="00E131E9" w:rsidRPr="001329F1" w:rsidSect="001F07AB">
      <w:headerReference w:type="default" r:id="rId6"/>
      <w:footerReference w:type="default" r:id="rId7"/>
      <w:pgSz w:w="11906" w:h="16838"/>
      <w:pgMar w:top="1843" w:right="1134" w:bottom="1134" w:left="1134"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DAB33" w14:textId="77777777" w:rsidR="00871146" w:rsidRDefault="00871146" w:rsidP="005E17A1">
      <w:pPr>
        <w:spacing w:after="0" w:line="240" w:lineRule="auto"/>
      </w:pPr>
      <w:r>
        <w:separator/>
      </w:r>
    </w:p>
  </w:endnote>
  <w:endnote w:type="continuationSeparator" w:id="0">
    <w:p w14:paraId="05FF45D5" w14:textId="77777777" w:rsidR="00871146" w:rsidRDefault="00871146" w:rsidP="005E17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09588" w14:textId="147AAA5A" w:rsidR="005E17A1" w:rsidRDefault="00165467">
    <w:pPr>
      <w:pStyle w:val="Pidipagina"/>
    </w:pPr>
    <w:r>
      <w:rPr>
        <w:noProof/>
        <w:lang w:eastAsia="it-IT"/>
      </w:rPr>
      <w:drawing>
        <wp:inline distT="0" distB="0" distL="0" distR="0" wp14:anchorId="40E6025B" wp14:editId="33B47053">
          <wp:extent cx="6120130" cy="1115060"/>
          <wp:effectExtent l="0" t="0" r="0" b="889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ubmariner carta intestata sotto ok 2-10.png"/>
                  <pic:cNvPicPr/>
                </pic:nvPicPr>
                <pic:blipFill>
                  <a:blip r:embed="rId1">
                    <a:extLst>
                      <a:ext uri="{28A0092B-C50C-407E-A947-70E740481C1C}">
                        <a14:useLocalDpi xmlns:a14="http://schemas.microsoft.com/office/drawing/2010/main" val="0"/>
                      </a:ext>
                    </a:extLst>
                  </a:blip>
                  <a:stretch>
                    <a:fillRect/>
                  </a:stretch>
                </pic:blipFill>
                <pic:spPr>
                  <a:xfrm>
                    <a:off x="0" y="0"/>
                    <a:ext cx="6120130" cy="11150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7F450" w14:textId="77777777" w:rsidR="00871146" w:rsidRDefault="00871146" w:rsidP="005E17A1">
      <w:pPr>
        <w:spacing w:after="0" w:line="240" w:lineRule="auto"/>
      </w:pPr>
      <w:r>
        <w:separator/>
      </w:r>
    </w:p>
  </w:footnote>
  <w:footnote w:type="continuationSeparator" w:id="0">
    <w:p w14:paraId="0C867814" w14:textId="77777777" w:rsidR="00871146" w:rsidRDefault="00871146" w:rsidP="005E17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55C79" w14:textId="432BB26B" w:rsidR="005E17A1" w:rsidRDefault="00B12921">
    <w:pPr>
      <w:pStyle w:val="Intestazione"/>
    </w:pPr>
    <w:r>
      <w:rPr>
        <w:b/>
        <w:bCs/>
        <w:noProof/>
        <w:sz w:val="20"/>
        <w:szCs w:val="20"/>
        <w:lang w:eastAsia="it-IT"/>
      </w:rPr>
      <w:drawing>
        <wp:inline distT="0" distB="0" distL="0" distR="0" wp14:anchorId="7E688F1B" wp14:editId="0C46EFA7">
          <wp:extent cx="6116193" cy="444137"/>
          <wp:effectExtent l="0" t="0" r="0" b="0"/>
          <wp:docPr id="10" name="officeArt object" descr="Macintosh HD:Users:chiaracanali:Desktop:Banda.pdf"/>
          <wp:cNvGraphicFramePr/>
          <a:graphic xmlns:a="http://schemas.openxmlformats.org/drawingml/2006/main">
            <a:graphicData uri="http://schemas.openxmlformats.org/drawingml/2006/picture">
              <pic:pic xmlns:pic="http://schemas.openxmlformats.org/drawingml/2006/picture">
                <pic:nvPicPr>
                  <pic:cNvPr id="1073741825" name="Macintosh HD:Users:chiaracanali:Desktop:Banda.pdf" descr="Macintosh HD:Users:chiaracanali:Desktop:Banda.pdf"/>
                  <pic:cNvPicPr>
                    <a:picLocks noChangeAspect="1"/>
                  </pic:cNvPicPr>
                </pic:nvPicPr>
                <pic:blipFill>
                  <a:blip r:embed="rId1"/>
                  <a:stretch>
                    <a:fillRect/>
                  </a:stretch>
                </pic:blipFill>
                <pic:spPr>
                  <a:xfrm>
                    <a:off x="0" y="0"/>
                    <a:ext cx="6116193" cy="444137"/>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7A1"/>
    <w:rsid w:val="000759D2"/>
    <w:rsid w:val="000D476F"/>
    <w:rsid w:val="001329F1"/>
    <w:rsid w:val="00141167"/>
    <w:rsid w:val="0015379B"/>
    <w:rsid w:val="00165467"/>
    <w:rsid w:val="001B13BA"/>
    <w:rsid w:val="001B60EC"/>
    <w:rsid w:val="001F07AB"/>
    <w:rsid w:val="00332A11"/>
    <w:rsid w:val="00383C1F"/>
    <w:rsid w:val="003D05EF"/>
    <w:rsid w:val="00466AC4"/>
    <w:rsid w:val="00484450"/>
    <w:rsid w:val="004C59AE"/>
    <w:rsid w:val="004D6562"/>
    <w:rsid w:val="004E0966"/>
    <w:rsid w:val="0053197A"/>
    <w:rsid w:val="00555B7D"/>
    <w:rsid w:val="00557286"/>
    <w:rsid w:val="005E17A1"/>
    <w:rsid w:val="006C0DAB"/>
    <w:rsid w:val="007159C9"/>
    <w:rsid w:val="00871146"/>
    <w:rsid w:val="009624F8"/>
    <w:rsid w:val="009B3F24"/>
    <w:rsid w:val="00AB6939"/>
    <w:rsid w:val="00B12921"/>
    <w:rsid w:val="00B324B8"/>
    <w:rsid w:val="00B72B19"/>
    <w:rsid w:val="00C82A2E"/>
    <w:rsid w:val="00D5731A"/>
    <w:rsid w:val="00D80A21"/>
    <w:rsid w:val="00DD4C7A"/>
    <w:rsid w:val="00DE51E0"/>
    <w:rsid w:val="00DE7FE1"/>
    <w:rsid w:val="00E131E9"/>
    <w:rsid w:val="00EA7676"/>
    <w:rsid w:val="00EB0170"/>
    <w:rsid w:val="00F0735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1051A3A"/>
  <w15:docId w15:val="{D76875CF-5528-404E-AA1A-E0C9C709F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E17A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E17A1"/>
  </w:style>
  <w:style w:type="paragraph" w:styleId="Pidipagina">
    <w:name w:val="footer"/>
    <w:basedOn w:val="Normale"/>
    <w:link w:val="PidipaginaCarattere"/>
    <w:uiPriority w:val="99"/>
    <w:unhideWhenUsed/>
    <w:rsid w:val="005E17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E17A1"/>
  </w:style>
  <w:style w:type="paragraph" w:styleId="Testofumetto">
    <w:name w:val="Balloon Text"/>
    <w:basedOn w:val="Normale"/>
    <w:link w:val="TestofumettoCarattere"/>
    <w:uiPriority w:val="99"/>
    <w:semiHidden/>
    <w:unhideWhenUsed/>
    <w:rsid w:val="00EB0170"/>
    <w:pPr>
      <w:spacing w:after="0" w:line="240" w:lineRule="auto"/>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EB0170"/>
    <w:rPr>
      <w:rFonts w:ascii="Lucida Grande" w:hAnsi="Lucida Grande" w:cs="Lucida Grande"/>
      <w:sz w:val="18"/>
      <w:szCs w:val="18"/>
    </w:rPr>
  </w:style>
  <w:style w:type="character" w:styleId="Collegamentoipertestuale">
    <w:name w:val="Hyperlink"/>
    <w:basedOn w:val="Carpredefinitoparagrafo"/>
    <w:uiPriority w:val="99"/>
    <w:unhideWhenUsed/>
    <w:rsid w:val="001B13BA"/>
    <w:rPr>
      <w:color w:val="0563C1" w:themeColor="hyperlink"/>
      <w:u w:val="single"/>
    </w:rPr>
  </w:style>
  <w:style w:type="character" w:customStyle="1" w:styleId="apple-converted-space">
    <w:name w:val="apple-converted-space"/>
    <w:basedOn w:val="Carpredefinitoparagrafo"/>
    <w:rsid w:val="001B13BA"/>
  </w:style>
  <w:style w:type="paragraph" w:styleId="Testonotaapidipagina">
    <w:name w:val="footnote text"/>
    <w:basedOn w:val="Normale"/>
    <w:link w:val="TestonotaapidipaginaCarattere"/>
    <w:uiPriority w:val="99"/>
    <w:semiHidden/>
    <w:unhideWhenUsed/>
    <w:rsid w:val="00DE51E0"/>
    <w:pPr>
      <w:spacing w:after="0" w:line="240" w:lineRule="auto"/>
    </w:pPr>
    <w:rPr>
      <w:rFonts w:eastAsiaTheme="minorEastAsia"/>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DE51E0"/>
    <w:rPr>
      <w:rFonts w:eastAsiaTheme="minorEastAsia"/>
      <w:sz w:val="20"/>
      <w:szCs w:val="20"/>
      <w:lang w:eastAsia="it-IT"/>
    </w:rPr>
  </w:style>
  <w:style w:type="character" w:styleId="Rimandonotaapidipagina">
    <w:name w:val="footnote reference"/>
    <w:basedOn w:val="Carpredefinitoparagrafo"/>
    <w:uiPriority w:val="99"/>
    <w:semiHidden/>
    <w:unhideWhenUsed/>
    <w:rsid w:val="00DE51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911070">
      <w:bodyDiv w:val="1"/>
      <w:marLeft w:val="0"/>
      <w:marRight w:val="0"/>
      <w:marTop w:val="0"/>
      <w:marBottom w:val="0"/>
      <w:divBdr>
        <w:top w:val="none" w:sz="0" w:space="0" w:color="auto"/>
        <w:left w:val="none" w:sz="0" w:space="0" w:color="auto"/>
        <w:bottom w:val="none" w:sz="0" w:space="0" w:color="auto"/>
        <w:right w:val="none" w:sz="0" w:space="0" w:color="auto"/>
      </w:divBdr>
    </w:div>
    <w:div w:id="448276571">
      <w:bodyDiv w:val="1"/>
      <w:marLeft w:val="0"/>
      <w:marRight w:val="0"/>
      <w:marTop w:val="0"/>
      <w:marBottom w:val="0"/>
      <w:divBdr>
        <w:top w:val="none" w:sz="0" w:space="0" w:color="auto"/>
        <w:left w:val="none" w:sz="0" w:space="0" w:color="auto"/>
        <w:bottom w:val="none" w:sz="0" w:space="0" w:color="auto"/>
        <w:right w:val="none" w:sz="0" w:space="0" w:color="auto"/>
      </w:divBdr>
      <w:divsChild>
        <w:div w:id="484049936">
          <w:marLeft w:val="0"/>
          <w:marRight w:val="0"/>
          <w:marTop w:val="0"/>
          <w:marBottom w:val="0"/>
          <w:divBdr>
            <w:top w:val="none" w:sz="0" w:space="0" w:color="auto"/>
            <w:left w:val="none" w:sz="0" w:space="0" w:color="auto"/>
            <w:bottom w:val="none" w:sz="0" w:space="0" w:color="auto"/>
            <w:right w:val="none" w:sz="0" w:space="0" w:color="auto"/>
          </w:divBdr>
        </w:div>
        <w:div w:id="651059020">
          <w:marLeft w:val="0"/>
          <w:marRight w:val="0"/>
          <w:marTop w:val="0"/>
          <w:marBottom w:val="0"/>
          <w:divBdr>
            <w:top w:val="none" w:sz="0" w:space="0" w:color="auto"/>
            <w:left w:val="none" w:sz="0" w:space="0" w:color="auto"/>
            <w:bottom w:val="none" w:sz="0" w:space="0" w:color="auto"/>
            <w:right w:val="none" w:sz="0" w:space="0" w:color="auto"/>
          </w:divBdr>
          <w:divsChild>
            <w:div w:id="168921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447243">
      <w:bodyDiv w:val="1"/>
      <w:marLeft w:val="0"/>
      <w:marRight w:val="0"/>
      <w:marTop w:val="0"/>
      <w:marBottom w:val="0"/>
      <w:divBdr>
        <w:top w:val="none" w:sz="0" w:space="0" w:color="auto"/>
        <w:left w:val="none" w:sz="0" w:space="0" w:color="auto"/>
        <w:bottom w:val="none" w:sz="0" w:space="0" w:color="auto"/>
        <w:right w:val="none" w:sz="0" w:space="0" w:color="auto"/>
      </w:divBdr>
    </w:div>
    <w:div w:id="1339889475">
      <w:bodyDiv w:val="1"/>
      <w:marLeft w:val="0"/>
      <w:marRight w:val="0"/>
      <w:marTop w:val="0"/>
      <w:marBottom w:val="0"/>
      <w:divBdr>
        <w:top w:val="none" w:sz="0" w:space="0" w:color="auto"/>
        <w:left w:val="none" w:sz="0" w:space="0" w:color="auto"/>
        <w:bottom w:val="none" w:sz="0" w:space="0" w:color="auto"/>
        <w:right w:val="none" w:sz="0" w:space="0" w:color="auto"/>
      </w:divBdr>
    </w:div>
    <w:div w:id="1624001722">
      <w:bodyDiv w:val="1"/>
      <w:marLeft w:val="0"/>
      <w:marRight w:val="0"/>
      <w:marTop w:val="0"/>
      <w:marBottom w:val="0"/>
      <w:divBdr>
        <w:top w:val="none" w:sz="0" w:space="0" w:color="auto"/>
        <w:left w:val="none" w:sz="0" w:space="0" w:color="auto"/>
        <w:bottom w:val="none" w:sz="0" w:space="0" w:color="auto"/>
        <w:right w:val="none" w:sz="0" w:space="0" w:color="auto"/>
      </w:divBdr>
      <w:divsChild>
        <w:div w:id="1711303542">
          <w:marLeft w:val="0"/>
          <w:marRight w:val="0"/>
          <w:marTop w:val="0"/>
          <w:marBottom w:val="0"/>
          <w:divBdr>
            <w:top w:val="none" w:sz="0" w:space="0" w:color="auto"/>
            <w:left w:val="none" w:sz="0" w:space="0" w:color="auto"/>
            <w:bottom w:val="none" w:sz="0" w:space="0" w:color="auto"/>
            <w:right w:val="none" w:sz="0" w:space="0" w:color="auto"/>
          </w:divBdr>
        </w:div>
        <w:div w:id="2051805998">
          <w:marLeft w:val="0"/>
          <w:marRight w:val="0"/>
          <w:marTop w:val="0"/>
          <w:marBottom w:val="0"/>
          <w:divBdr>
            <w:top w:val="none" w:sz="0" w:space="0" w:color="auto"/>
            <w:left w:val="none" w:sz="0" w:space="0" w:color="auto"/>
            <w:bottom w:val="none" w:sz="0" w:space="0" w:color="auto"/>
            <w:right w:val="none" w:sz="0" w:space="0" w:color="auto"/>
          </w:divBdr>
          <w:divsChild>
            <w:div w:id="102290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10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1438</Words>
  <Characters>8200</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muratore</dc:creator>
  <cp:keywords/>
  <dc:description/>
  <cp:lastModifiedBy>Carlo</cp:lastModifiedBy>
  <cp:revision>2</cp:revision>
  <cp:lastPrinted>2021-06-23T06:33:00Z</cp:lastPrinted>
  <dcterms:created xsi:type="dcterms:W3CDTF">2021-07-07T13:04:00Z</dcterms:created>
  <dcterms:modified xsi:type="dcterms:W3CDTF">2021-07-07T13:04:00Z</dcterms:modified>
</cp:coreProperties>
</file>