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2E8A" w14:textId="77777777" w:rsidR="00222765" w:rsidRPr="00083A6B" w:rsidRDefault="009946C9">
      <w:pPr>
        <w:jc w:val="center"/>
        <w:rPr>
          <w:rFonts w:ascii="Calibri" w:hAnsi="Calibri" w:cs="Calibri"/>
          <w:b/>
          <w:bCs/>
          <w:sz w:val="28"/>
          <w:szCs w:val="28"/>
          <w:lang w:val="it-IT"/>
        </w:rPr>
      </w:pPr>
      <w:r w:rsidRPr="00083A6B">
        <w:rPr>
          <w:rFonts w:ascii="Calibri" w:hAnsi="Calibri" w:cs="Calibri"/>
          <w:b/>
          <w:bCs/>
          <w:noProof/>
          <w:sz w:val="28"/>
          <w:szCs w:val="28"/>
          <w:lang w:val="it-IT"/>
        </w:rPr>
        <w:drawing>
          <wp:inline distT="0" distB="0" distL="0" distR="0" wp14:anchorId="65475E90" wp14:editId="7E03B9FD">
            <wp:extent cx="1800005" cy="43334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ga.jpeg"/>
                    <pic:cNvPicPr>
                      <a:picLocks noChangeAspect="1"/>
                    </pic:cNvPicPr>
                  </pic:nvPicPr>
                  <pic:blipFill>
                    <a:blip r:embed="rId6"/>
                    <a:stretch>
                      <a:fillRect/>
                    </a:stretch>
                  </pic:blipFill>
                  <pic:spPr>
                    <a:xfrm>
                      <a:off x="0" y="0"/>
                      <a:ext cx="1800005" cy="433342"/>
                    </a:xfrm>
                    <a:prstGeom prst="rect">
                      <a:avLst/>
                    </a:prstGeom>
                    <a:ln w="12700" cap="flat">
                      <a:noFill/>
                      <a:miter lim="400000"/>
                    </a:ln>
                    <a:effectLst/>
                  </pic:spPr>
                </pic:pic>
              </a:graphicData>
            </a:graphic>
          </wp:inline>
        </w:drawing>
      </w:r>
    </w:p>
    <w:p w14:paraId="21142506" w14:textId="77777777" w:rsidR="00222765" w:rsidRPr="00083A6B" w:rsidRDefault="00222765">
      <w:pPr>
        <w:jc w:val="center"/>
        <w:rPr>
          <w:rFonts w:ascii="Calibri" w:hAnsi="Calibri" w:cs="Calibri"/>
          <w:b/>
          <w:bCs/>
          <w:sz w:val="28"/>
          <w:szCs w:val="28"/>
          <w:lang w:val="it-IT"/>
        </w:rPr>
      </w:pPr>
    </w:p>
    <w:p w14:paraId="68A94CC9" w14:textId="77777777" w:rsidR="00222765" w:rsidRPr="00083A6B" w:rsidRDefault="009946C9">
      <w:pPr>
        <w:jc w:val="center"/>
        <w:rPr>
          <w:rFonts w:ascii="Calibri" w:eastAsia="Helvetica" w:hAnsi="Calibri" w:cs="Calibri"/>
          <w:b/>
          <w:bCs/>
          <w:sz w:val="28"/>
          <w:szCs w:val="28"/>
          <w:lang w:val="it-IT"/>
        </w:rPr>
      </w:pPr>
      <w:r w:rsidRPr="00083A6B">
        <w:rPr>
          <w:rFonts w:ascii="Calibri" w:hAnsi="Calibri" w:cs="Calibri"/>
          <w:b/>
          <w:bCs/>
          <w:sz w:val="28"/>
          <w:szCs w:val="28"/>
          <w:lang w:val="it-IT"/>
        </w:rPr>
        <w:t>GALLARATE (VA) | MUSEO MA*GA</w:t>
      </w:r>
    </w:p>
    <w:p w14:paraId="41F3A5F1" w14:textId="77777777" w:rsidR="00222765" w:rsidRPr="00083A6B" w:rsidRDefault="009946C9">
      <w:pPr>
        <w:jc w:val="center"/>
        <w:rPr>
          <w:rFonts w:ascii="Calibri" w:eastAsia="Helvetica" w:hAnsi="Calibri" w:cs="Calibri"/>
          <w:b/>
          <w:bCs/>
          <w:sz w:val="28"/>
          <w:szCs w:val="28"/>
          <w:lang w:val="it-IT"/>
        </w:rPr>
      </w:pPr>
      <w:r w:rsidRPr="00083A6B">
        <w:rPr>
          <w:rFonts w:ascii="Calibri" w:hAnsi="Calibri" w:cs="Calibri"/>
          <w:b/>
          <w:bCs/>
          <w:sz w:val="28"/>
          <w:szCs w:val="28"/>
          <w:lang w:val="it-IT"/>
        </w:rPr>
        <w:t xml:space="preserve">DAL </w:t>
      </w:r>
      <w:r w:rsidR="00510792" w:rsidRPr="00083A6B">
        <w:rPr>
          <w:rFonts w:ascii="Calibri" w:hAnsi="Calibri" w:cs="Calibri"/>
          <w:b/>
          <w:bCs/>
          <w:sz w:val="28"/>
          <w:szCs w:val="28"/>
          <w:lang w:val="it-IT"/>
        </w:rPr>
        <w:t>29</w:t>
      </w:r>
      <w:r w:rsidRPr="00083A6B">
        <w:rPr>
          <w:rFonts w:ascii="Calibri" w:hAnsi="Calibri" w:cs="Calibri"/>
          <w:b/>
          <w:bCs/>
          <w:sz w:val="28"/>
          <w:szCs w:val="28"/>
          <w:lang w:val="it-IT"/>
        </w:rPr>
        <w:t xml:space="preserve"> MAGGIO AL 1° AGOSTO 2021</w:t>
      </w:r>
    </w:p>
    <w:p w14:paraId="3B31F01C" w14:textId="77777777" w:rsidR="00222765" w:rsidRPr="00083A6B" w:rsidRDefault="00222765">
      <w:pPr>
        <w:jc w:val="center"/>
        <w:rPr>
          <w:rFonts w:ascii="Calibri" w:eastAsia="Helvetica" w:hAnsi="Calibri" w:cs="Calibri"/>
          <w:b/>
          <w:bCs/>
          <w:sz w:val="28"/>
          <w:szCs w:val="28"/>
          <w:lang w:val="it-IT"/>
        </w:rPr>
      </w:pPr>
    </w:p>
    <w:p w14:paraId="05D528AF" w14:textId="77777777" w:rsidR="00222765" w:rsidRPr="00083A6B" w:rsidRDefault="009946C9">
      <w:pPr>
        <w:jc w:val="center"/>
        <w:rPr>
          <w:rFonts w:ascii="Calibri" w:eastAsia="Helvetica" w:hAnsi="Calibri" w:cs="Calibri"/>
          <w:b/>
          <w:bCs/>
          <w:sz w:val="28"/>
          <w:szCs w:val="28"/>
          <w:lang w:val="it-IT"/>
        </w:rPr>
      </w:pPr>
      <w:r w:rsidRPr="00083A6B">
        <w:rPr>
          <w:rFonts w:ascii="Calibri" w:hAnsi="Calibri" w:cs="Calibri"/>
          <w:b/>
          <w:bCs/>
          <w:sz w:val="28"/>
          <w:szCs w:val="28"/>
          <w:lang w:val="it-IT"/>
        </w:rPr>
        <w:t>FRANCESCO BERTOCCO</w:t>
      </w:r>
    </w:p>
    <w:p w14:paraId="5D867220" w14:textId="77777777" w:rsidR="00222765" w:rsidRPr="00083A6B" w:rsidRDefault="009946C9">
      <w:pPr>
        <w:jc w:val="center"/>
        <w:rPr>
          <w:rFonts w:ascii="Calibri" w:eastAsia="Calibri" w:hAnsi="Calibri" w:cs="Calibri"/>
          <w:b/>
          <w:bCs/>
          <w:i/>
          <w:iCs/>
          <w:sz w:val="28"/>
          <w:szCs w:val="28"/>
          <w:lang w:val="it-IT"/>
        </w:rPr>
      </w:pPr>
      <w:r w:rsidRPr="00083A6B">
        <w:rPr>
          <w:rFonts w:ascii="Calibri" w:hAnsi="Calibri" w:cs="Calibri"/>
          <w:b/>
          <w:bCs/>
          <w:i/>
          <w:iCs/>
          <w:sz w:val="28"/>
          <w:szCs w:val="28"/>
          <w:lang w:val="it-IT"/>
        </w:rPr>
        <w:t>HISTORIA</w:t>
      </w:r>
    </w:p>
    <w:p w14:paraId="09D52A71" w14:textId="77777777" w:rsidR="00222765" w:rsidRPr="00083A6B" w:rsidRDefault="00222765">
      <w:pPr>
        <w:jc w:val="center"/>
        <w:rPr>
          <w:rFonts w:ascii="Calibri" w:eastAsia="Helvetica" w:hAnsi="Calibri" w:cs="Calibri"/>
          <w:b/>
          <w:bCs/>
          <w:sz w:val="28"/>
          <w:szCs w:val="28"/>
          <w:lang w:val="it-IT"/>
        </w:rPr>
      </w:pPr>
    </w:p>
    <w:p w14:paraId="51C9EB58" w14:textId="77777777" w:rsidR="00222765" w:rsidRPr="00083A6B" w:rsidRDefault="009946C9">
      <w:pPr>
        <w:jc w:val="center"/>
        <w:rPr>
          <w:rFonts w:ascii="Calibri" w:eastAsia="Calibri" w:hAnsi="Calibri" w:cs="Calibri"/>
          <w:sz w:val="28"/>
          <w:szCs w:val="28"/>
          <w:lang w:val="it-IT"/>
        </w:rPr>
      </w:pPr>
      <w:r w:rsidRPr="00083A6B">
        <w:rPr>
          <w:rFonts w:ascii="Calibri" w:hAnsi="Calibri" w:cs="Calibri"/>
          <w:sz w:val="28"/>
          <w:szCs w:val="28"/>
          <w:lang w:val="it-IT"/>
        </w:rPr>
        <w:t>a cura di Alessandro Castiglioni</w:t>
      </w:r>
    </w:p>
    <w:p w14:paraId="4A5674F2" w14:textId="77777777" w:rsidR="00222765" w:rsidRPr="00083A6B" w:rsidRDefault="00222765">
      <w:pPr>
        <w:rPr>
          <w:rFonts w:ascii="Calibri" w:eastAsia="Calibri" w:hAnsi="Calibri" w:cs="Calibri"/>
          <w:lang w:val="it-IT"/>
        </w:rPr>
      </w:pPr>
    </w:p>
    <w:p w14:paraId="71D149EB" w14:textId="77777777" w:rsidR="00222765" w:rsidRPr="00083A6B" w:rsidRDefault="00222765">
      <w:pPr>
        <w:rPr>
          <w:rFonts w:ascii="Calibri" w:eastAsia="Calibri" w:hAnsi="Calibri" w:cs="Calibri"/>
          <w:lang w:val="it-IT"/>
        </w:rPr>
      </w:pPr>
    </w:p>
    <w:p w14:paraId="050DACB1" w14:textId="55BE43DA" w:rsidR="00222765" w:rsidRPr="00083A6B" w:rsidRDefault="009946C9">
      <w:pPr>
        <w:jc w:val="both"/>
        <w:rPr>
          <w:rFonts w:ascii="Calibri" w:eastAsia="Calibri" w:hAnsi="Calibri" w:cs="Calibri"/>
          <w:lang w:val="it-IT"/>
        </w:rPr>
      </w:pPr>
      <w:r w:rsidRPr="00083A6B">
        <w:rPr>
          <w:rFonts w:ascii="Calibri" w:hAnsi="Calibri" w:cs="Calibri"/>
          <w:b/>
          <w:bCs/>
          <w:lang w:val="it-IT"/>
        </w:rPr>
        <w:t xml:space="preserve">Dal </w:t>
      </w:r>
      <w:r w:rsidR="00510792" w:rsidRPr="00083A6B">
        <w:rPr>
          <w:rFonts w:ascii="Calibri" w:hAnsi="Calibri" w:cs="Calibri"/>
          <w:b/>
          <w:bCs/>
          <w:lang w:val="it-IT"/>
        </w:rPr>
        <w:t>2</w:t>
      </w:r>
      <w:r w:rsidRPr="00083A6B">
        <w:rPr>
          <w:rFonts w:ascii="Calibri" w:hAnsi="Calibri" w:cs="Calibri"/>
          <w:b/>
          <w:bCs/>
          <w:lang w:val="it-IT"/>
        </w:rPr>
        <w:t xml:space="preserve">9 maggio al 1° agosto 2021, il Museo MA*GA di Gallarate (VA) ospita la mostra di Francesco Bertocco (1983), dal titolo </w:t>
      </w:r>
      <w:r w:rsidRPr="00083A6B">
        <w:rPr>
          <w:rFonts w:ascii="Calibri" w:hAnsi="Calibri" w:cs="Calibri"/>
          <w:b/>
          <w:bCs/>
          <w:i/>
          <w:iCs/>
          <w:lang w:val="it-IT"/>
        </w:rPr>
        <w:t>Historia</w:t>
      </w:r>
      <w:r w:rsidRPr="00083A6B">
        <w:rPr>
          <w:rFonts w:ascii="Calibri" w:hAnsi="Calibri" w:cs="Calibri"/>
          <w:lang w:val="it-IT"/>
        </w:rPr>
        <w:t xml:space="preserve">, realizzata grazie al sostegno di Italian Council (7^ Edizione, 2019) programma di promozione di arte contemporanea nel mondo della Direzione Generale Creatività Contemporanea del Ministero per la Cultura, progetto </w:t>
      </w:r>
      <w:r w:rsidR="006A6598">
        <w:rPr>
          <w:rFonts w:ascii="Calibri" w:hAnsi="Calibri" w:cs="Calibri"/>
          <w:lang w:val="it-IT"/>
        </w:rPr>
        <w:t>prodotto</w:t>
      </w:r>
      <w:r w:rsidRPr="00083A6B">
        <w:rPr>
          <w:rFonts w:ascii="Calibri" w:hAnsi="Calibri" w:cs="Calibri"/>
          <w:lang w:val="it-IT"/>
        </w:rPr>
        <w:t xml:space="preserve"> da Viafarini con la collaborazione curatoriale di Mariagrazia Muscatello.</w:t>
      </w:r>
    </w:p>
    <w:p w14:paraId="78A6C090" w14:textId="77777777" w:rsidR="00222765" w:rsidRPr="00083A6B" w:rsidRDefault="009946C9">
      <w:pPr>
        <w:jc w:val="both"/>
        <w:rPr>
          <w:rFonts w:ascii="Calibri" w:eastAsia="Calibri" w:hAnsi="Calibri" w:cs="Calibri"/>
        </w:rPr>
      </w:pPr>
      <w:r w:rsidRPr="00083A6B">
        <w:rPr>
          <w:rFonts w:ascii="Calibri" w:hAnsi="Calibri" w:cs="Calibri"/>
          <w:lang w:val="it-IT"/>
        </w:rPr>
        <w:t xml:space="preserve">La personale dell’artista, curata da Alessandro Castiglioni, </w:t>
      </w:r>
      <w:r w:rsidRPr="00083A6B">
        <w:rPr>
          <w:rFonts w:ascii="Calibri" w:hAnsi="Calibri" w:cs="Calibri"/>
          <w:i/>
          <w:iCs/>
        </w:rPr>
        <w:t>senior curator</w:t>
      </w:r>
      <w:r w:rsidRPr="00083A6B">
        <w:rPr>
          <w:rFonts w:ascii="Calibri" w:hAnsi="Calibri" w:cs="Calibri"/>
        </w:rPr>
        <w:t xml:space="preserve"> del MA*GA,</w:t>
      </w:r>
      <w:r w:rsidRPr="00083A6B">
        <w:rPr>
          <w:rFonts w:ascii="Calibri" w:hAnsi="Calibri" w:cs="Calibri"/>
          <w:lang w:val="it-IT"/>
        </w:rPr>
        <w:t xml:space="preserve"> vede la collaborazione del MAC / Museo de Arte Contemporáneo di Santiago del Cile e del Museo de la Quimica e de la Farmacia di Santiago.</w:t>
      </w:r>
    </w:p>
    <w:p w14:paraId="30365258" w14:textId="77777777" w:rsidR="00222765" w:rsidRPr="00083A6B" w:rsidRDefault="00222765">
      <w:pPr>
        <w:jc w:val="both"/>
        <w:rPr>
          <w:rFonts w:ascii="Calibri" w:eastAsia="Calibri" w:hAnsi="Calibri" w:cs="Calibri"/>
          <w:lang w:val="it-IT"/>
        </w:rPr>
      </w:pPr>
    </w:p>
    <w:p w14:paraId="2F01C187" w14:textId="77777777" w:rsidR="00222765" w:rsidRPr="00083A6B" w:rsidRDefault="009946C9" w:rsidP="00083A6B">
      <w:pPr>
        <w:pStyle w:val="Corpotesto"/>
        <w:widowControl/>
        <w:spacing w:after="0"/>
        <w:jc w:val="both"/>
        <w:rPr>
          <w:rFonts w:ascii="Calibri" w:eastAsia="Calibri" w:hAnsi="Calibri" w:cs="Calibri"/>
        </w:rPr>
      </w:pPr>
      <w:r w:rsidRPr="00083A6B">
        <w:rPr>
          <w:rFonts w:ascii="Calibri" w:hAnsi="Calibri" w:cs="Calibri"/>
          <w:b/>
          <w:bCs/>
          <w:i/>
          <w:iCs/>
        </w:rPr>
        <w:t>Historia</w:t>
      </w:r>
      <w:r w:rsidRPr="00083A6B">
        <w:rPr>
          <w:rFonts w:ascii="Calibri" w:hAnsi="Calibri" w:cs="Calibri"/>
          <w:b/>
          <w:bCs/>
        </w:rPr>
        <w:t xml:space="preserve"> </w:t>
      </w:r>
      <w:r w:rsidRPr="00083A6B">
        <w:rPr>
          <w:rFonts w:ascii="Calibri" w:hAnsi="Calibri" w:cs="Calibri"/>
        </w:rPr>
        <w:t>è un’</w:t>
      </w:r>
      <w:r w:rsidRPr="00083A6B">
        <w:rPr>
          <w:rFonts w:ascii="Calibri" w:hAnsi="Calibri" w:cs="Calibri"/>
          <w:lang w:val="it-IT"/>
        </w:rPr>
        <w:t xml:space="preserve">indagine sulla storia della medicina cilena attraverso gli eventi storici più significativi accaduti nel paese sudamericano nella seconda metà del Novecento. </w:t>
      </w:r>
    </w:p>
    <w:p w14:paraId="716A1D6D" w14:textId="77777777" w:rsidR="00222765" w:rsidRPr="00083A6B" w:rsidRDefault="009946C9" w:rsidP="00083A6B">
      <w:pPr>
        <w:pStyle w:val="Corpotesto"/>
        <w:widowControl/>
        <w:spacing w:after="0"/>
        <w:jc w:val="both"/>
        <w:rPr>
          <w:rFonts w:ascii="Calibri" w:eastAsia="Helvetica" w:hAnsi="Calibri" w:cs="Calibri"/>
          <w:i/>
          <w:iCs/>
          <w:lang w:val="it-IT"/>
        </w:rPr>
      </w:pPr>
      <w:r w:rsidRPr="00083A6B">
        <w:rPr>
          <w:rFonts w:ascii="Calibri" w:hAnsi="Calibri" w:cs="Calibri"/>
          <w:lang w:val="it-IT"/>
        </w:rPr>
        <w:t xml:space="preserve">Bertocco riflette su cosa sia la pratica della cura in Cile, mettendo a confronto la medicina “ufficiale” e quella tradizionale, come vivono e coesistono all’interno della stessa società. Il lavoro interroga le relazioni tra ospedalizzazione e controllo sociale, scienza e la più ampia idea di </w:t>
      </w:r>
      <w:r w:rsidRPr="00083A6B">
        <w:rPr>
          <w:rFonts w:ascii="Calibri" w:hAnsi="Calibri" w:cs="Calibri"/>
          <w:i/>
          <w:iCs/>
          <w:lang w:val="it-IT"/>
        </w:rPr>
        <w:t>cura.</w:t>
      </w:r>
    </w:p>
    <w:p w14:paraId="0EF7C015" w14:textId="48442167" w:rsidR="00222765" w:rsidRPr="00083A6B" w:rsidRDefault="009946C9" w:rsidP="00083A6B">
      <w:pPr>
        <w:widowControl/>
        <w:suppressAutoHyphens w:val="0"/>
        <w:jc w:val="both"/>
        <w:rPr>
          <w:rFonts w:ascii="Calibri" w:eastAsia="Times New Roman" w:hAnsi="Calibri" w:cs="Calibri"/>
          <w:color w:val="auto"/>
          <w:kern w:val="0"/>
          <w:bdr w:val="none" w:sz="0" w:space="0" w:color="auto"/>
          <w:lang w:val="it-IT"/>
        </w:rPr>
      </w:pPr>
      <w:r w:rsidRPr="00083A6B">
        <w:rPr>
          <w:rFonts w:ascii="Calibri" w:hAnsi="Calibri" w:cs="Calibri"/>
          <w:lang w:val="it-IT"/>
        </w:rPr>
        <w:t xml:space="preserve">La rassegna mette in dialogo questa nuova produzione dell'artista, caratterizzata da una serie di fotografie e un'inedita opera video, con i principali lavori realizzati da Bertocco in oltre dieci anni di ricerca e attività. </w:t>
      </w:r>
      <w:r w:rsidR="00F50A47" w:rsidRPr="00083A6B">
        <w:rPr>
          <w:rFonts w:ascii="Calibri" w:hAnsi="Calibri" w:cs="Calibri"/>
          <w:lang w:val="it-IT"/>
        </w:rPr>
        <w:t xml:space="preserve">In merito scrive l’artista </w:t>
      </w:r>
      <w:r w:rsidR="00F50A47" w:rsidRPr="00083A6B">
        <w:rPr>
          <w:rFonts w:ascii="Calibri" w:eastAsia="Times New Roman" w:hAnsi="Calibri" w:cs="Calibri"/>
          <w:color w:val="222222"/>
          <w:kern w:val="0"/>
          <w:bdr w:val="none" w:sz="0" w:space="0" w:color="auto"/>
          <w:shd w:val="clear" w:color="auto" w:fill="FFFFFF"/>
          <w:lang w:val="it-IT"/>
        </w:rPr>
        <w:t>“Il lavoro è pensato attraverso una forma</w:t>
      </w:r>
      <w:r w:rsidR="00083A6B" w:rsidRPr="00083A6B">
        <w:rPr>
          <w:rFonts w:ascii="Calibri" w:eastAsia="Times New Roman" w:hAnsi="Calibri" w:cs="Calibri"/>
          <w:color w:val="222222"/>
          <w:kern w:val="0"/>
          <w:bdr w:val="none" w:sz="0" w:space="0" w:color="auto"/>
          <w:shd w:val="clear" w:color="auto" w:fill="FFFFFF"/>
          <w:lang w:val="it-IT"/>
        </w:rPr>
        <w:t xml:space="preserve"> </w:t>
      </w:r>
      <w:r w:rsidR="00F50A47" w:rsidRPr="00083A6B">
        <w:rPr>
          <w:rFonts w:ascii="Calibri" w:eastAsia="Times New Roman" w:hAnsi="Calibri" w:cs="Calibri"/>
          <w:i/>
          <w:iCs/>
          <w:color w:val="222222"/>
          <w:kern w:val="0"/>
          <w:bdr w:val="none" w:sz="0" w:space="0" w:color="auto"/>
          <w:shd w:val="clear" w:color="auto" w:fill="FFFFFF"/>
          <w:lang w:val="it-IT"/>
        </w:rPr>
        <w:t>in progress</w:t>
      </w:r>
      <w:r w:rsidR="00F50A47" w:rsidRPr="00083A6B">
        <w:rPr>
          <w:rFonts w:ascii="Calibri" w:eastAsia="Times New Roman" w:hAnsi="Calibri" w:cs="Calibri"/>
          <w:color w:val="222222"/>
          <w:kern w:val="0"/>
          <w:bdr w:val="none" w:sz="0" w:space="0" w:color="auto"/>
          <w:shd w:val="clear" w:color="auto" w:fill="FFFFFF"/>
          <w:lang w:val="it-IT"/>
        </w:rPr>
        <w:t xml:space="preserve">, che andrà a costruirsi durante tutto il periodo della mostra, raggiungendo, verso la fine, la sua forma finale. Questa modalità di presentazione del lavoro, vuole mettere in scena il processo di realizzazione di </w:t>
      </w:r>
      <w:r w:rsidR="00F50A47" w:rsidRPr="00083A6B">
        <w:rPr>
          <w:rFonts w:ascii="Calibri" w:eastAsia="Times New Roman" w:hAnsi="Calibri" w:cs="Calibri"/>
          <w:i/>
          <w:iCs/>
          <w:color w:val="222222"/>
          <w:kern w:val="0"/>
          <w:bdr w:val="none" w:sz="0" w:space="0" w:color="auto"/>
          <w:shd w:val="clear" w:color="auto" w:fill="FFFFFF"/>
          <w:lang w:val="it-IT"/>
        </w:rPr>
        <w:t>Historia</w:t>
      </w:r>
      <w:r w:rsidR="00F50A47" w:rsidRPr="00083A6B">
        <w:rPr>
          <w:rFonts w:ascii="Calibri" w:eastAsia="Times New Roman" w:hAnsi="Calibri" w:cs="Calibri"/>
          <w:color w:val="222222"/>
          <w:kern w:val="0"/>
          <w:bdr w:val="none" w:sz="0" w:space="0" w:color="auto"/>
          <w:shd w:val="clear" w:color="auto" w:fill="FFFFFF"/>
          <w:lang w:val="it-IT"/>
        </w:rPr>
        <w:t xml:space="preserve"> e le trasformazion</w:t>
      </w:r>
      <w:r w:rsidR="00083A6B" w:rsidRPr="00083A6B">
        <w:rPr>
          <w:rFonts w:ascii="Calibri" w:eastAsia="Times New Roman" w:hAnsi="Calibri" w:cs="Calibri"/>
          <w:color w:val="222222"/>
          <w:kern w:val="0"/>
          <w:bdr w:val="none" w:sz="0" w:space="0" w:color="auto"/>
          <w:shd w:val="clear" w:color="auto" w:fill="FFFFFF"/>
          <w:lang w:val="it-IT"/>
        </w:rPr>
        <w:t>i</w:t>
      </w:r>
      <w:r w:rsidR="00F50A47" w:rsidRPr="00083A6B">
        <w:rPr>
          <w:rFonts w:ascii="Calibri" w:eastAsia="Times New Roman" w:hAnsi="Calibri" w:cs="Calibri"/>
          <w:color w:val="222222"/>
          <w:kern w:val="0"/>
          <w:bdr w:val="none" w:sz="0" w:space="0" w:color="auto"/>
          <w:shd w:val="clear" w:color="auto" w:fill="FFFFFF"/>
          <w:lang w:val="it-IT"/>
        </w:rPr>
        <w:t xml:space="preserve"> che lo hanno interessato in questi ultimi due anni di ricerca, tra un contesto socio-politico improvvisamente mutato e l’emergenza pandemica che lo ha attraversato e modellato</w:t>
      </w:r>
      <w:r w:rsidR="00083A6B" w:rsidRPr="00083A6B">
        <w:rPr>
          <w:rFonts w:ascii="Calibri" w:eastAsia="Times New Roman" w:hAnsi="Calibri" w:cs="Calibri"/>
          <w:color w:val="222222"/>
          <w:kern w:val="0"/>
          <w:bdr w:val="none" w:sz="0" w:space="0" w:color="auto"/>
          <w:shd w:val="clear" w:color="auto" w:fill="FFFFFF"/>
          <w:lang w:val="it-IT"/>
        </w:rPr>
        <w:t>”.</w:t>
      </w:r>
    </w:p>
    <w:p w14:paraId="5190A53E" w14:textId="77777777" w:rsidR="00222765" w:rsidRPr="00083A6B" w:rsidRDefault="00222765">
      <w:pPr>
        <w:pStyle w:val="Corpotesto"/>
        <w:widowControl/>
        <w:spacing w:after="0"/>
        <w:jc w:val="both"/>
        <w:rPr>
          <w:rFonts w:ascii="Calibri" w:eastAsia="Calibri" w:hAnsi="Calibri" w:cs="Calibri"/>
          <w:lang w:val="it-IT"/>
        </w:rPr>
      </w:pPr>
    </w:p>
    <w:p w14:paraId="35201D88" w14:textId="77777777" w:rsidR="00222765" w:rsidRPr="00083A6B" w:rsidRDefault="009946C9">
      <w:pPr>
        <w:pStyle w:val="Corpotesto"/>
        <w:widowControl/>
        <w:spacing w:after="0"/>
        <w:jc w:val="both"/>
        <w:rPr>
          <w:rFonts w:ascii="Calibri" w:eastAsia="Calibri" w:hAnsi="Calibri" w:cs="Calibri"/>
        </w:rPr>
      </w:pPr>
      <w:r w:rsidRPr="00083A6B">
        <w:rPr>
          <w:rFonts w:ascii="Calibri" w:hAnsi="Calibri" w:cs="Calibri"/>
          <w:lang w:val="it-IT"/>
        </w:rPr>
        <w:t xml:space="preserve">All’interno del percorso espositivo si troveranno lavori come </w:t>
      </w:r>
      <w:r w:rsidRPr="00083A6B">
        <w:rPr>
          <w:rFonts w:ascii="Calibri" w:hAnsi="Calibri" w:cs="Calibri"/>
          <w:b/>
          <w:bCs/>
          <w:i/>
          <w:iCs/>
          <w:lang w:val="it-IT"/>
        </w:rPr>
        <w:t>Setting</w:t>
      </w:r>
      <w:r w:rsidRPr="00083A6B">
        <w:rPr>
          <w:rFonts w:ascii="Calibri" w:hAnsi="Calibri" w:cs="Calibri"/>
          <w:lang w:val="it-IT"/>
        </w:rPr>
        <w:t xml:space="preserve"> (2012), dedicato ad alcune pratiche formative, di psicologi e psicanalisti, caratterizzate dalla realizzazione di video in cui mettere in scena tipologie e set di sedute cliniche e in cui i medici stessi interpretano, a turno, il ruolo paziente o analista, o come </w:t>
      </w:r>
      <w:r w:rsidRPr="00083A6B">
        <w:rPr>
          <w:rFonts w:ascii="Calibri" w:hAnsi="Calibri" w:cs="Calibri"/>
          <w:b/>
          <w:bCs/>
          <w:i/>
          <w:iCs/>
          <w:lang w:val="it-IT"/>
        </w:rPr>
        <w:t>Onde</w:t>
      </w:r>
      <w:r w:rsidRPr="00083A6B">
        <w:rPr>
          <w:rFonts w:ascii="Calibri" w:hAnsi="Calibri" w:cs="Calibri"/>
          <w:i/>
          <w:iCs/>
          <w:lang w:val="it-IT"/>
        </w:rPr>
        <w:t xml:space="preserve"> </w:t>
      </w:r>
      <w:r w:rsidRPr="00083A6B">
        <w:rPr>
          <w:rFonts w:ascii="Calibri" w:hAnsi="Calibri" w:cs="Calibri"/>
          <w:lang w:val="it-IT"/>
        </w:rPr>
        <w:t xml:space="preserve">(2014), un filmato girato presso il </w:t>
      </w:r>
      <w:r w:rsidRPr="00083A6B">
        <w:rPr>
          <w:rFonts w:ascii="Calibri" w:hAnsi="Calibri" w:cs="Calibri"/>
        </w:rPr>
        <w:t>Dipartimento di Medicina del Sonno della Fondazione Istituto Neurologico Casimiro Mondino di Pavia</w:t>
      </w:r>
      <w:r w:rsidRPr="00083A6B">
        <w:rPr>
          <w:rFonts w:ascii="Calibri" w:hAnsi="Calibri" w:cs="Calibri"/>
          <w:lang w:val="it-IT"/>
        </w:rPr>
        <w:t xml:space="preserve"> in cui vengono studiati i disturbi di pazienti che hanno gravi problemi di insonnia o difficoltà legate al sonno in generale. Bertocco, in oltre sei mesi di riprese, s’introduce in questo processo mostrando la prassi medica come un rituale sempre uguale a se stesso ma sempre diverso per ogni corpo, per ogni paziente, in un passaggio dalla coscienza alla non coscienza, quindi non solo attraverso uno sguardo sugli individui dormienti ma in una prospettiva più complessa.</w:t>
      </w:r>
    </w:p>
    <w:p w14:paraId="712911F9" w14:textId="77777777" w:rsidR="00222765" w:rsidRPr="00083A6B" w:rsidRDefault="009946C9">
      <w:pPr>
        <w:pStyle w:val="Corpotesto"/>
        <w:widowControl/>
        <w:spacing w:after="0"/>
        <w:jc w:val="both"/>
        <w:rPr>
          <w:rFonts w:ascii="Calibri" w:eastAsia="Calibri" w:hAnsi="Calibri" w:cs="Calibri"/>
          <w:lang w:val="it-IT"/>
        </w:rPr>
      </w:pPr>
      <w:r w:rsidRPr="00083A6B">
        <w:rPr>
          <w:rFonts w:ascii="Calibri" w:hAnsi="Calibri" w:cs="Calibri"/>
          <w:lang w:val="it-IT"/>
        </w:rPr>
        <w:t xml:space="preserve">Tra gli altri lavori, si segnala </w:t>
      </w:r>
      <w:r w:rsidRPr="00083A6B">
        <w:rPr>
          <w:rFonts w:ascii="Calibri" w:hAnsi="Calibri" w:cs="Calibri"/>
          <w:b/>
          <w:bCs/>
          <w:i/>
          <w:iCs/>
          <w:lang w:val="it-IT"/>
        </w:rPr>
        <w:t xml:space="preserve">Affective Sciences </w:t>
      </w:r>
      <w:r w:rsidRPr="00083A6B">
        <w:rPr>
          <w:rFonts w:ascii="Calibri" w:hAnsi="Calibri" w:cs="Calibri"/>
          <w:lang w:val="it-IT"/>
        </w:rPr>
        <w:t xml:space="preserve">(2017), un film girato in Svizzera presso il National Center of Competence in Research Affective Sciences - Emotions in Individual Behavior and Social Processes (NCCR - Affective Sciences), la più importante organizzazione che conduce studi su larga </w:t>
      </w:r>
      <w:r w:rsidRPr="00083A6B">
        <w:rPr>
          <w:rFonts w:ascii="Calibri" w:hAnsi="Calibri" w:cs="Calibri"/>
          <w:lang w:val="it-IT"/>
        </w:rPr>
        <w:lastRenderedPageBreak/>
        <w:t>scala dedicati alle emozioni umane. L’opera di Bertocco indaga la complessità e la difficoltà dello studio, della classificazione e identificazione delle emozioni e del loro intrinseco legame con la definizione dell'identità di ciascun individuo da una parte e la loro irriducibile natura neurofisiologica dall'altra.</w:t>
      </w:r>
    </w:p>
    <w:p w14:paraId="4FA37484" w14:textId="77777777" w:rsidR="00222765" w:rsidRPr="00083A6B" w:rsidRDefault="00222765">
      <w:pPr>
        <w:pStyle w:val="Corpotesto"/>
        <w:widowControl/>
        <w:spacing w:after="0"/>
        <w:jc w:val="both"/>
        <w:rPr>
          <w:rFonts w:ascii="Calibri" w:eastAsia="Calibri" w:hAnsi="Calibri" w:cs="Calibri"/>
          <w:lang w:val="it-IT"/>
        </w:rPr>
      </w:pPr>
    </w:p>
    <w:p w14:paraId="4CB9DDEB" w14:textId="77777777" w:rsidR="00222765" w:rsidRPr="00083A6B" w:rsidRDefault="009946C9">
      <w:pPr>
        <w:pStyle w:val="Corpotesto"/>
        <w:widowControl/>
        <w:spacing w:after="0"/>
        <w:jc w:val="both"/>
        <w:rPr>
          <w:rFonts w:ascii="Calibri" w:eastAsia="Calibri" w:hAnsi="Calibri" w:cs="Calibri"/>
          <w:lang w:val="it-IT"/>
        </w:rPr>
      </w:pPr>
      <w:r w:rsidRPr="00083A6B">
        <w:rPr>
          <w:rFonts w:ascii="Calibri" w:hAnsi="Calibri" w:cs="Calibri"/>
          <w:lang w:val="it-IT"/>
        </w:rPr>
        <w:t xml:space="preserve">Sabato 29 maggio 2021, in contemporanea con il MA*GA, s’inaugura anche la mostra al Museo de Arte Contemporáneo di Santiago del Cile, creando un </w:t>
      </w:r>
      <w:r w:rsidRPr="00083A6B">
        <w:rPr>
          <w:rFonts w:ascii="Calibri" w:hAnsi="Calibri" w:cs="Calibri"/>
          <w:i/>
          <w:iCs/>
          <w:lang w:val="it-IT"/>
        </w:rPr>
        <w:t>link</w:t>
      </w:r>
      <w:r w:rsidRPr="00083A6B">
        <w:rPr>
          <w:rFonts w:ascii="Calibri" w:hAnsi="Calibri" w:cs="Calibri"/>
          <w:lang w:val="it-IT"/>
        </w:rPr>
        <w:t xml:space="preserve"> culturale tra le due istituzioni. </w:t>
      </w:r>
    </w:p>
    <w:p w14:paraId="118364C7" w14:textId="77777777" w:rsidR="00222765" w:rsidRPr="00083A6B" w:rsidRDefault="00222765">
      <w:pPr>
        <w:pStyle w:val="Corpotesto"/>
        <w:widowControl/>
        <w:spacing w:after="0"/>
        <w:jc w:val="both"/>
        <w:rPr>
          <w:rFonts w:ascii="Calibri" w:eastAsia="Calibri" w:hAnsi="Calibri" w:cs="Calibri"/>
          <w:lang w:val="it-IT"/>
        </w:rPr>
      </w:pPr>
    </w:p>
    <w:p w14:paraId="78BDE90D" w14:textId="77777777" w:rsidR="00222765" w:rsidRPr="00083A6B" w:rsidRDefault="009946C9">
      <w:pPr>
        <w:pStyle w:val="Corpotesto"/>
        <w:widowControl/>
        <w:spacing w:after="0"/>
        <w:jc w:val="both"/>
        <w:rPr>
          <w:rFonts w:ascii="Calibri" w:hAnsi="Calibri" w:cs="Calibri"/>
          <w:lang w:val="it-IT"/>
        </w:rPr>
      </w:pPr>
      <w:r w:rsidRPr="00083A6B">
        <w:rPr>
          <w:rFonts w:ascii="Calibri" w:hAnsi="Calibri" w:cs="Calibri"/>
          <w:lang w:val="it-IT"/>
        </w:rPr>
        <w:t xml:space="preserve">Sabato 12 giugno 2021, Viafarini organizzerà un convegno negli spazi della Fabbrica del Vapore e </w:t>
      </w:r>
      <w:r w:rsidRPr="00083A6B">
        <w:rPr>
          <w:rFonts w:ascii="Calibri" w:hAnsi="Calibri" w:cs="Calibri"/>
          <w:i/>
          <w:iCs/>
          <w:lang w:val="it-IT"/>
        </w:rPr>
        <w:t>online</w:t>
      </w:r>
      <w:r w:rsidRPr="00083A6B">
        <w:rPr>
          <w:rFonts w:ascii="Calibri" w:hAnsi="Calibri" w:cs="Calibri"/>
          <w:lang w:val="it-IT"/>
        </w:rPr>
        <w:t xml:space="preserve">, dedicato al rapporto tra produzione artistica e culturale, ricerca scientifica e il più ampio concetto di cura e salute nella nostra società. </w:t>
      </w:r>
    </w:p>
    <w:p w14:paraId="7FC25B64" w14:textId="7EA43D54" w:rsidR="00F50A47" w:rsidRPr="00083A6B" w:rsidRDefault="00F50A47" w:rsidP="00083A6B">
      <w:pPr>
        <w:pStyle w:val="Corpotesto"/>
        <w:widowControl/>
        <w:spacing w:after="0"/>
        <w:jc w:val="both"/>
        <w:rPr>
          <w:rFonts w:ascii="Calibri" w:eastAsia="Calibri" w:hAnsi="Calibri" w:cs="Calibri"/>
          <w:lang w:val="it-IT"/>
        </w:rPr>
      </w:pPr>
      <w:r w:rsidRPr="00083A6B">
        <w:rPr>
          <w:rFonts w:ascii="Calibri" w:hAnsi="Calibri" w:cs="Calibri"/>
          <w:lang w:val="it-IT"/>
        </w:rPr>
        <w:t>Il convegno potrà essere seguito in zoom:</w:t>
      </w:r>
      <w:r w:rsidR="00083A6B">
        <w:rPr>
          <w:rFonts w:ascii="Calibri" w:hAnsi="Calibri" w:cs="Calibri"/>
          <w:lang w:val="it-IT"/>
        </w:rPr>
        <w:t xml:space="preserve"> </w:t>
      </w:r>
      <w:hyperlink r:id="rId7" w:tgtFrame="_blank" w:history="1">
        <w:r w:rsidRPr="00083A6B">
          <w:rPr>
            <w:rStyle w:val="Collegamentoipertestuale"/>
            <w:rFonts w:ascii="Calibri" w:eastAsia="Calibri" w:hAnsi="Calibri" w:cs="Calibri"/>
            <w:lang w:val="it-IT"/>
          </w:rPr>
          <w:t>https://zoom.us/j/93189608707</w:t>
        </w:r>
      </w:hyperlink>
    </w:p>
    <w:p w14:paraId="5E390D8D" w14:textId="77777777" w:rsidR="00222765" w:rsidRPr="00083A6B" w:rsidRDefault="00222765">
      <w:pPr>
        <w:pStyle w:val="Corpotesto"/>
        <w:widowControl/>
        <w:spacing w:after="0"/>
        <w:jc w:val="both"/>
        <w:rPr>
          <w:rFonts w:ascii="Calibri" w:eastAsia="Calibri" w:hAnsi="Calibri" w:cs="Calibri"/>
          <w:lang w:val="it-IT"/>
        </w:rPr>
      </w:pPr>
    </w:p>
    <w:p w14:paraId="4DC9CEBC" w14:textId="77777777" w:rsidR="00222765" w:rsidRPr="00083A6B" w:rsidRDefault="009946C9">
      <w:pPr>
        <w:pStyle w:val="Corpotesto"/>
        <w:spacing w:after="0"/>
        <w:jc w:val="both"/>
        <w:rPr>
          <w:rFonts w:ascii="Calibri" w:eastAsia="Helvetica" w:hAnsi="Calibri" w:cs="Calibri"/>
          <w:b/>
          <w:bCs/>
          <w:lang w:val="it-IT"/>
        </w:rPr>
      </w:pPr>
      <w:r w:rsidRPr="00083A6B">
        <w:rPr>
          <w:rFonts w:ascii="Calibri" w:hAnsi="Calibri" w:cs="Calibri"/>
          <w:b/>
          <w:bCs/>
          <w:lang w:val="it-IT"/>
        </w:rPr>
        <w:t>Note biografiche</w:t>
      </w:r>
    </w:p>
    <w:p w14:paraId="520CED72" w14:textId="77777777" w:rsidR="00222765" w:rsidRPr="00083A6B" w:rsidRDefault="009946C9">
      <w:pPr>
        <w:jc w:val="both"/>
        <w:rPr>
          <w:rFonts w:ascii="Calibri" w:eastAsia="Calibri" w:hAnsi="Calibri" w:cs="Calibri"/>
          <w:lang w:val="it-IT"/>
        </w:rPr>
      </w:pPr>
      <w:r w:rsidRPr="00083A6B">
        <w:rPr>
          <w:rFonts w:ascii="Calibri" w:hAnsi="Calibri" w:cs="Calibri"/>
          <w:b/>
          <w:bCs/>
          <w:lang w:val="it-IT"/>
        </w:rPr>
        <w:t>Francesco Bertocco</w:t>
      </w:r>
      <w:r w:rsidRPr="00083A6B">
        <w:rPr>
          <w:rFonts w:ascii="Calibri" w:hAnsi="Calibri" w:cs="Calibri"/>
          <w:lang w:val="it-IT"/>
        </w:rPr>
        <w:t xml:space="preserve"> (1983) vive e lavora a Milano. Nel 2009 consegue una laurea triennale in Lettere Moderne all’Università Statale di Milano. Nel 2011 si laurea in Cinema e Video all’Accademia di Belle Arti di Brera. Le sue opere sono state esposte in diverse istituzioni italiane e internazionali: PAC, Milano; OCAT, Shanghai; MAMbo, Bologna; Museo del Novecento, Milano; Viafarini DOCVA, Milano; Centro per l'arte contemporanea Luigi Pecci, Prato; Museo Nacional de Bellas Artes Santiago; Bienal Internacional de Arte SIART, La Paz; Fondazione Mario Merz, Turin; la rada - spazio per l'arte contemporanea, Locarno. Tra premi più recenti, Cantica21, promosso dal MAECI e MIBACT, Italian Council (VII edizione), nctm e l’arte, Movin’up, Artevisione, Festival Internazionale Filmmaker DOC15 (premio produzione). </w:t>
      </w:r>
    </w:p>
    <w:p w14:paraId="54FDFE83" w14:textId="77777777" w:rsidR="00222765" w:rsidRPr="00083A6B" w:rsidRDefault="00222765">
      <w:pPr>
        <w:rPr>
          <w:rFonts w:ascii="Calibri" w:eastAsia="Calibri" w:hAnsi="Calibri" w:cs="Calibri"/>
          <w:lang w:val="it-IT"/>
        </w:rPr>
      </w:pPr>
    </w:p>
    <w:p w14:paraId="2F19C819" w14:textId="77777777" w:rsidR="00222765" w:rsidRPr="00083A6B" w:rsidRDefault="009946C9">
      <w:pPr>
        <w:rPr>
          <w:rFonts w:ascii="Calibri" w:eastAsia="Calibri" w:hAnsi="Calibri" w:cs="Calibri"/>
          <w:lang w:val="it-IT"/>
        </w:rPr>
      </w:pPr>
      <w:r w:rsidRPr="00083A6B">
        <w:rPr>
          <w:rFonts w:ascii="Calibri" w:hAnsi="Calibri" w:cs="Calibri"/>
          <w:lang w:val="it-IT"/>
        </w:rPr>
        <w:t>Gallarate (VA), maggio 2021</w:t>
      </w:r>
    </w:p>
    <w:p w14:paraId="0B1E3F20" w14:textId="77777777" w:rsidR="00222765" w:rsidRPr="00083A6B" w:rsidRDefault="00222765">
      <w:pPr>
        <w:rPr>
          <w:rFonts w:ascii="Calibri" w:eastAsia="Calibri" w:hAnsi="Calibri" w:cs="Calibri"/>
          <w:sz w:val="22"/>
          <w:szCs w:val="22"/>
          <w:lang w:val="it-IT"/>
        </w:rPr>
      </w:pPr>
    </w:p>
    <w:p w14:paraId="22687283" w14:textId="77777777" w:rsidR="00222765" w:rsidRPr="00083A6B" w:rsidRDefault="009946C9">
      <w:pPr>
        <w:rPr>
          <w:rFonts w:ascii="Calibri" w:eastAsia="Helvetica" w:hAnsi="Calibri" w:cs="Calibri"/>
          <w:b/>
          <w:bCs/>
          <w:sz w:val="22"/>
          <w:szCs w:val="22"/>
          <w:lang w:val="it-IT"/>
        </w:rPr>
      </w:pPr>
      <w:r w:rsidRPr="00083A6B">
        <w:rPr>
          <w:rFonts w:ascii="Calibri" w:hAnsi="Calibri" w:cs="Calibri"/>
          <w:b/>
          <w:bCs/>
          <w:sz w:val="22"/>
          <w:szCs w:val="22"/>
          <w:lang w:val="it-IT"/>
        </w:rPr>
        <w:t xml:space="preserve">FRANCESCO BERTOCCO. </w:t>
      </w:r>
      <w:r w:rsidRPr="00083A6B">
        <w:rPr>
          <w:rFonts w:ascii="Calibri" w:hAnsi="Calibri" w:cs="Calibri"/>
          <w:b/>
          <w:bCs/>
          <w:i/>
          <w:iCs/>
          <w:sz w:val="22"/>
          <w:szCs w:val="22"/>
          <w:lang w:val="it-IT"/>
        </w:rPr>
        <w:t>Historia</w:t>
      </w:r>
    </w:p>
    <w:p w14:paraId="1BFDD4CC" w14:textId="77777777" w:rsidR="00222765" w:rsidRPr="00083A6B" w:rsidRDefault="009946C9">
      <w:pPr>
        <w:rPr>
          <w:rFonts w:ascii="Calibri" w:eastAsia="Calibri" w:hAnsi="Calibri" w:cs="Calibri"/>
          <w:sz w:val="22"/>
          <w:szCs w:val="22"/>
          <w:lang w:val="it-IT"/>
        </w:rPr>
      </w:pPr>
      <w:r w:rsidRPr="00083A6B">
        <w:rPr>
          <w:rFonts w:ascii="Calibri" w:hAnsi="Calibri" w:cs="Calibri"/>
          <w:sz w:val="22"/>
          <w:szCs w:val="22"/>
          <w:lang w:val="it-IT"/>
        </w:rPr>
        <w:t>Gallarate (VA), Museo MA*</w:t>
      </w:r>
      <w:r w:rsidRPr="00083A6B">
        <w:rPr>
          <w:rFonts w:ascii="Calibri" w:hAnsi="Calibri" w:cs="Calibri"/>
          <w:kern w:val="0"/>
          <w:sz w:val="22"/>
          <w:szCs w:val="22"/>
          <w:lang w:val="it-IT"/>
        </w:rPr>
        <w:t xml:space="preserve"> </w:t>
      </w:r>
      <w:r w:rsidRPr="00083A6B">
        <w:rPr>
          <w:rFonts w:ascii="Calibri" w:hAnsi="Calibri" w:cs="Calibri"/>
          <w:sz w:val="22"/>
          <w:szCs w:val="22"/>
          <w:lang w:val="it-IT"/>
        </w:rPr>
        <w:t>GA (via E. De Magri 1)</w:t>
      </w:r>
    </w:p>
    <w:p w14:paraId="73D95B57" w14:textId="77777777" w:rsidR="00222765" w:rsidRPr="00083A6B" w:rsidRDefault="009946C9">
      <w:pPr>
        <w:rPr>
          <w:rFonts w:ascii="Calibri" w:eastAsia="Helvetica" w:hAnsi="Calibri" w:cs="Calibri"/>
          <w:b/>
          <w:bCs/>
          <w:sz w:val="22"/>
          <w:szCs w:val="22"/>
          <w:lang w:val="it-IT"/>
        </w:rPr>
      </w:pPr>
      <w:r w:rsidRPr="00083A6B">
        <w:rPr>
          <w:rFonts w:ascii="Calibri" w:hAnsi="Calibri" w:cs="Calibri"/>
          <w:b/>
          <w:bCs/>
          <w:sz w:val="22"/>
          <w:szCs w:val="22"/>
          <w:lang w:val="it-IT"/>
        </w:rPr>
        <w:t>29 maggio – 1° agosto 2021</w:t>
      </w:r>
    </w:p>
    <w:p w14:paraId="74921283" w14:textId="77777777" w:rsidR="00222765" w:rsidRPr="00083A6B" w:rsidRDefault="00222765">
      <w:pPr>
        <w:rPr>
          <w:rFonts w:ascii="Calibri" w:eastAsia="Helvetica" w:hAnsi="Calibri" w:cs="Calibri"/>
          <w:b/>
          <w:bCs/>
          <w:sz w:val="22"/>
          <w:szCs w:val="22"/>
          <w:lang w:val="it-IT"/>
        </w:rPr>
      </w:pPr>
    </w:p>
    <w:p w14:paraId="22DD19D0" w14:textId="77777777" w:rsidR="00222765" w:rsidRPr="00083A6B" w:rsidRDefault="009946C9">
      <w:pPr>
        <w:rPr>
          <w:rFonts w:ascii="Calibri" w:eastAsia="Helvetica" w:hAnsi="Calibri" w:cs="Calibri"/>
          <w:b/>
          <w:bCs/>
          <w:sz w:val="22"/>
          <w:szCs w:val="22"/>
          <w:lang w:val="it-IT"/>
        </w:rPr>
      </w:pPr>
      <w:r w:rsidRPr="00083A6B">
        <w:rPr>
          <w:rFonts w:ascii="Calibri" w:hAnsi="Calibri" w:cs="Calibri"/>
          <w:b/>
          <w:bCs/>
          <w:sz w:val="22"/>
          <w:szCs w:val="22"/>
          <w:lang w:val="it-IT"/>
        </w:rPr>
        <w:t>Orari:</w:t>
      </w:r>
    </w:p>
    <w:p w14:paraId="672D68F9" w14:textId="77777777" w:rsidR="00083A6B" w:rsidRPr="00083A6B" w:rsidRDefault="00083A6B" w:rsidP="00083A6B">
      <w:pPr>
        <w:rPr>
          <w:rFonts w:ascii="Calibri" w:eastAsia="Calibri" w:hAnsi="Calibri" w:cs="Calibri"/>
          <w:sz w:val="22"/>
          <w:szCs w:val="22"/>
          <w:lang w:val="it-IT"/>
        </w:rPr>
      </w:pPr>
      <w:r w:rsidRPr="00083A6B">
        <w:rPr>
          <w:rFonts w:ascii="Calibri" w:eastAsia="Calibri" w:hAnsi="Calibri" w:cs="Calibri"/>
          <w:sz w:val="22"/>
          <w:szCs w:val="22"/>
          <w:lang w:val="it-IT"/>
        </w:rPr>
        <w:t>Martedì, mercoledì, giovedì e venerdì: ore 10.00 - 18.00</w:t>
      </w:r>
    </w:p>
    <w:p w14:paraId="5420FDAF" w14:textId="77777777" w:rsidR="00083A6B" w:rsidRPr="00083A6B" w:rsidRDefault="00083A6B" w:rsidP="00083A6B">
      <w:pPr>
        <w:rPr>
          <w:rFonts w:ascii="Calibri" w:eastAsia="Calibri" w:hAnsi="Calibri" w:cs="Calibri"/>
          <w:sz w:val="22"/>
          <w:szCs w:val="22"/>
          <w:lang w:val="it-IT"/>
        </w:rPr>
      </w:pPr>
      <w:r w:rsidRPr="00083A6B">
        <w:rPr>
          <w:rFonts w:ascii="Calibri" w:eastAsia="Calibri" w:hAnsi="Calibri" w:cs="Calibri"/>
          <w:sz w:val="22"/>
          <w:szCs w:val="22"/>
          <w:lang w:val="it-IT"/>
        </w:rPr>
        <w:t>Sabato e domenica: 11.00 - 19.00</w:t>
      </w:r>
    </w:p>
    <w:p w14:paraId="10B10BA0" w14:textId="77777777" w:rsidR="00083A6B" w:rsidRPr="00083A6B" w:rsidRDefault="00083A6B" w:rsidP="00083A6B">
      <w:pPr>
        <w:rPr>
          <w:rFonts w:ascii="Calibri" w:eastAsia="Calibri" w:hAnsi="Calibri" w:cs="Calibri"/>
          <w:i/>
          <w:iCs/>
          <w:sz w:val="22"/>
          <w:szCs w:val="22"/>
          <w:lang w:val="it-IT"/>
        </w:rPr>
      </w:pPr>
      <w:r w:rsidRPr="00083A6B">
        <w:rPr>
          <w:rFonts w:ascii="Calibri" w:eastAsia="Calibri" w:hAnsi="Calibri" w:cs="Calibri"/>
          <w:i/>
          <w:iCs/>
          <w:sz w:val="22"/>
          <w:szCs w:val="22"/>
          <w:lang w:val="it-IT"/>
        </w:rPr>
        <w:t>Ultimo ingresso 1 ora prima della chiusura.</w:t>
      </w:r>
    </w:p>
    <w:p w14:paraId="7317C5EC" w14:textId="60B73998" w:rsidR="00083A6B" w:rsidRPr="00083A6B" w:rsidRDefault="006A6598" w:rsidP="00083A6B">
      <w:pPr>
        <w:rPr>
          <w:rFonts w:ascii="Calibri" w:eastAsia="Calibri" w:hAnsi="Calibri" w:cs="Calibri"/>
          <w:i/>
          <w:iCs/>
          <w:sz w:val="22"/>
          <w:szCs w:val="22"/>
          <w:lang w:val="it-IT"/>
        </w:rPr>
      </w:pPr>
      <w:r>
        <w:rPr>
          <w:rFonts w:ascii="Calibri" w:eastAsia="Calibri" w:hAnsi="Calibri" w:cs="Calibri"/>
          <w:i/>
          <w:iCs/>
          <w:sz w:val="22"/>
          <w:szCs w:val="22"/>
          <w:lang w:val="it-IT"/>
        </w:rPr>
        <w:t xml:space="preserve">Da martedì a venerdì è possibile prenotare la visita, online sul sito </w:t>
      </w:r>
      <w:hyperlink r:id="rId8" w:history="1">
        <w:r w:rsidRPr="00654796">
          <w:rPr>
            <w:rStyle w:val="Collegamentoipertestuale"/>
            <w:rFonts w:ascii="Calibri" w:eastAsia="Calibri" w:hAnsi="Calibri" w:cs="Calibri"/>
            <w:i/>
            <w:iCs/>
            <w:sz w:val="22"/>
            <w:szCs w:val="22"/>
            <w:lang w:val="it-IT"/>
          </w:rPr>
          <w:t>www.ticketone.it</w:t>
        </w:r>
      </w:hyperlink>
      <w:r>
        <w:rPr>
          <w:rFonts w:ascii="Calibri" w:eastAsia="Calibri" w:hAnsi="Calibri" w:cs="Calibri"/>
          <w:i/>
          <w:iCs/>
          <w:sz w:val="22"/>
          <w:szCs w:val="22"/>
          <w:lang w:val="it-IT"/>
        </w:rPr>
        <w:t xml:space="preserve"> o alla biglietteria del museo. Sabato e domenica obbligatoria la prenotazione sul sito </w:t>
      </w:r>
      <w:hyperlink r:id="rId9" w:history="1">
        <w:r w:rsidRPr="00654796">
          <w:rPr>
            <w:rStyle w:val="Collegamentoipertestuale"/>
            <w:rFonts w:ascii="Calibri" w:eastAsia="Calibri" w:hAnsi="Calibri" w:cs="Calibri"/>
            <w:i/>
            <w:iCs/>
            <w:sz w:val="22"/>
            <w:szCs w:val="22"/>
            <w:lang w:val="it-IT"/>
          </w:rPr>
          <w:t>www.ticketone.it</w:t>
        </w:r>
      </w:hyperlink>
      <w:r>
        <w:rPr>
          <w:rFonts w:ascii="Calibri" w:eastAsia="Calibri" w:hAnsi="Calibri" w:cs="Calibri"/>
          <w:i/>
          <w:iCs/>
          <w:sz w:val="22"/>
          <w:szCs w:val="22"/>
          <w:lang w:val="it-IT"/>
        </w:rPr>
        <w:t xml:space="preserve"> o alla biglietteria del MA*GA con almeno 24 ore di anticipo.</w:t>
      </w:r>
    </w:p>
    <w:p w14:paraId="7210F5E7" w14:textId="77777777" w:rsidR="00083A6B" w:rsidRPr="00083A6B" w:rsidRDefault="00083A6B" w:rsidP="00083A6B">
      <w:pPr>
        <w:rPr>
          <w:rFonts w:ascii="Calibri" w:eastAsia="Calibri" w:hAnsi="Calibri" w:cs="Calibri"/>
          <w:i/>
          <w:iCs/>
          <w:sz w:val="22"/>
          <w:szCs w:val="22"/>
          <w:lang w:val="it-IT"/>
        </w:rPr>
      </w:pPr>
    </w:p>
    <w:p w14:paraId="67920783" w14:textId="3B70D889" w:rsidR="00083A6B" w:rsidRPr="00083A6B" w:rsidRDefault="006A6598" w:rsidP="006A6598">
      <w:pPr>
        <w:rPr>
          <w:rFonts w:ascii="Calibri" w:eastAsia="Calibri" w:hAnsi="Calibri" w:cs="Calibri"/>
          <w:i/>
          <w:iCs/>
          <w:sz w:val="22"/>
          <w:szCs w:val="22"/>
          <w:lang w:val="it-IT"/>
        </w:rPr>
      </w:pPr>
      <w:r>
        <w:rPr>
          <w:rFonts w:ascii="Calibri" w:eastAsia="Calibri" w:hAnsi="Calibri" w:cs="Calibri"/>
          <w:b/>
          <w:bCs/>
          <w:sz w:val="22"/>
          <w:szCs w:val="22"/>
          <w:lang w:val="it-IT"/>
        </w:rPr>
        <w:t>Ingresso gratuito (solo mostra)</w:t>
      </w:r>
    </w:p>
    <w:p w14:paraId="3AA1D48A" w14:textId="77777777" w:rsidR="00222765" w:rsidRPr="00083A6B" w:rsidRDefault="00222765">
      <w:pPr>
        <w:rPr>
          <w:rFonts w:ascii="Calibri" w:eastAsia="Calibri" w:hAnsi="Calibri" w:cs="Calibri"/>
          <w:sz w:val="22"/>
          <w:szCs w:val="22"/>
          <w:lang w:val="it-IT"/>
        </w:rPr>
      </w:pPr>
    </w:p>
    <w:p w14:paraId="6D63727E" w14:textId="77777777" w:rsidR="00222765" w:rsidRPr="00083A6B" w:rsidRDefault="009946C9">
      <w:pPr>
        <w:rPr>
          <w:rFonts w:ascii="Calibri" w:eastAsia="Helvetica" w:hAnsi="Calibri" w:cs="Calibri"/>
          <w:b/>
          <w:bCs/>
          <w:sz w:val="22"/>
          <w:szCs w:val="22"/>
          <w:lang w:val="it-IT"/>
        </w:rPr>
      </w:pPr>
      <w:r w:rsidRPr="00083A6B">
        <w:rPr>
          <w:rFonts w:ascii="Calibri" w:hAnsi="Calibri" w:cs="Calibri"/>
          <w:b/>
          <w:bCs/>
          <w:sz w:val="22"/>
          <w:szCs w:val="22"/>
          <w:lang w:val="it-IT"/>
        </w:rPr>
        <w:t>Museo MA*GA</w:t>
      </w:r>
    </w:p>
    <w:p w14:paraId="1B2C4D1A" w14:textId="77777777" w:rsidR="00222765" w:rsidRPr="00083A6B" w:rsidRDefault="009946C9">
      <w:pPr>
        <w:rPr>
          <w:rFonts w:ascii="Calibri" w:eastAsia="Calibri" w:hAnsi="Calibri" w:cs="Calibri"/>
          <w:sz w:val="22"/>
          <w:szCs w:val="22"/>
          <w:lang w:val="it-IT"/>
        </w:rPr>
      </w:pPr>
      <w:r w:rsidRPr="00083A6B">
        <w:rPr>
          <w:rFonts w:ascii="Calibri" w:hAnsi="Calibri" w:cs="Calibri"/>
          <w:sz w:val="22"/>
          <w:szCs w:val="22"/>
          <w:lang w:val="it-IT"/>
        </w:rPr>
        <w:t>Gallarate, Via E. De Magri 1</w:t>
      </w:r>
    </w:p>
    <w:p w14:paraId="0D96A5B5" w14:textId="77777777" w:rsidR="00222765" w:rsidRPr="00083A6B" w:rsidRDefault="009946C9">
      <w:pPr>
        <w:rPr>
          <w:rStyle w:val="Nessuno"/>
          <w:rFonts w:ascii="Calibri" w:eastAsia="Calibri" w:hAnsi="Calibri" w:cs="Calibri"/>
          <w:sz w:val="22"/>
          <w:szCs w:val="22"/>
          <w:u w:val="single"/>
          <w:lang w:val="de-DE"/>
        </w:rPr>
      </w:pPr>
      <w:r w:rsidRPr="00083A6B">
        <w:rPr>
          <w:rFonts w:ascii="Calibri" w:hAnsi="Calibri" w:cs="Calibri"/>
          <w:sz w:val="22"/>
          <w:szCs w:val="22"/>
          <w:lang w:val="de-DE"/>
        </w:rPr>
        <w:t xml:space="preserve">T +39 0331 706011; </w:t>
      </w:r>
      <w:hyperlink r:id="rId10" w:history="1">
        <w:r w:rsidRPr="00083A6B">
          <w:rPr>
            <w:rStyle w:val="Hyperlink0"/>
          </w:rPr>
          <w:t>info@museomaga.it</w:t>
        </w:r>
      </w:hyperlink>
      <w:r w:rsidRPr="00083A6B">
        <w:rPr>
          <w:rStyle w:val="Nessuno"/>
          <w:rFonts w:ascii="Calibri" w:hAnsi="Calibri" w:cs="Calibri"/>
          <w:sz w:val="22"/>
          <w:szCs w:val="22"/>
          <w:lang w:val="de-DE"/>
        </w:rPr>
        <w:t xml:space="preserve">; </w:t>
      </w:r>
      <w:hyperlink r:id="rId11" w:history="1">
        <w:r w:rsidRPr="00083A6B">
          <w:rPr>
            <w:rStyle w:val="Hyperlink0"/>
          </w:rPr>
          <w:t>www.museomaga.it</w:t>
        </w:r>
      </w:hyperlink>
    </w:p>
    <w:p w14:paraId="675FBA43" w14:textId="77777777" w:rsidR="00222765" w:rsidRPr="00083A6B" w:rsidRDefault="00222765">
      <w:pPr>
        <w:rPr>
          <w:rStyle w:val="Nessuno"/>
          <w:rFonts w:ascii="Calibri" w:eastAsia="Helvetica" w:hAnsi="Calibri" w:cs="Calibri"/>
          <w:b/>
          <w:bCs/>
          <w:sz w:val="22"/>
          <w:szCs w:val="22"/>
          <w:u w:val="single"/>
        </w:rPr>
      </w:pPr>
    </w:p>
    <w:p w14:paraId="5E798E4E" w14:textId="77777777" w:rsidR="00222765" w:rsidRPr="00083A6B" w:rsidRDefault="009946C9">
      <w:pPr>
        <w:rPr>
          <w:rStyle w:val="Nessuno"/>
          <w:rFonts w:ascii="Calibri" w:eastAsia="Helvetica" w:hAnsi="Calibri" w:cs="Calibri"/>
          <w:b/>
          <w:bCs/>
          <w:sz w:val="22"/>
          <w:szCs w:val="22"/>
          <w:u w:val="single"/>
          <w:lang w:val="it-IT"/>
        </w:rPr>
      </w:pPr>
      <w:r w:rsidRPr="00083A6B">
        <w:rPr>
          <w:rStyle w:val="Nessuno"/>
          <w:rFonts w:ascii="Calibri" w:hAnsi="Calibri" w:cs="Calibri"/>
          <w:b/>
          <w:bCs/>
          <w:sz w:val="22"/>
          <w:szCs w:val="22"/>
          <w:u w:val="single"/>
          <w:lang w:val="it-IT"/>
        </w:rPr>
        <w:t>Ufficio stampa</w:t>
      </w:r>
    </w:p>
    <w:p w14:paraId="78552ABD" w14:textId="77777777" w:rsidR="00222765" w:rsidRPr="00083A6B" w:rsidRDefault="009946C9">
      <w:pPr>
        <w:rPr>
          <w:rStyle w:val="Nessuno"/>
          <w:rFonts w:ascii="Calibri" w:eastAsia="Helvetica" w:hAnsi="Calibri" w:cs="Calibri"/>
          <w:b/>
          <w:bCs/>
          <w:sz w:val="22"/>
          <w:szCs w:val="22"/>
          <w:lang w:val="it-IT"/>
        </w:rPr>
      </w:pPr>
      <w:r w:rsidRPr="00083A6B">
        <w:rPr>
          <w:rStyle w:val="Nessuno"/>
          <w:rFonts w:ascii="Calibri" w:hAnsi="Calibri" w:cs="Calibri"/>
          <w:b/>
          <w:bCs/>
          <w:sz w:val="22"/>
          <w:szCs w:val="22"/>
          <w:lang w:val="it-IT"/>
        </w:rPr>
        <w:t>CLP Relazioni Pubbliche</w:t>
      </w:r>
    </w:p>
    <w:p w14:paraId="76557DC8" w14:textId="4827116E" w:rsidR="00222765" w:rsidRPr="00083A6B" w:rsidRDefault="009946C9">
      <w:pPr>
        <w:rPr>
          <w:rStyle w:val="Nessuno"/>
          <w:rFonts w:ascii="Calibri" w:eastAsia="Calibri" w:hAnsi="Calibri" w:cs="Calibri"/>
          <w:sz w:val="22"/>
          <w:szCs w:val="22"/>
        </w:rPr>
      </w:pPr>
      <w:r w:rsidRPr="00083A6B">
        <w:rPr>
          <w:rStyle w:val="Nessuno"/>
          <w:rFonts w:ascii="Calibri" w:hAnsi="Calibri" w:cs="Calibri"/>
          <w:sz w:val="22"/>
          <w:szCs w:val="22"/>
          <w:lang w:val="it-IT"/>
        </w:rPr>
        <w:t xml:space="preserve">Anna Defrancesco | T </w:t>
      </w:r>
      <w:r w:rsidRPr="00083A6B">
        <w:rPr>
          <w:rStyle w:val="Nessuno"/>
          <w:rFonts w:ascii="Calibri" w:hAnsi="Calibri" w:cs="Calibri"/>
          <w:sz w:val="22"/>
          <w:szCs w:val="22"/>
          <w:lang w:val="de-DE"/>
        </w:rPr>
        <w:t xml:space="preserve">+39 </w:t>
      </w:r>
      <w:r w:rsidRPr="00083A6B">
        <w:rPr>
          <w:rStyle w:val="Nessuno"/>
          <w:rFonts w:ascii="Calibri" w:hAnsi="Calibri" w:cs="Calibri"/>
          <w:sz w:val="22"/>
          <w:szCs w:val="22"/>
          <w:lang w:val="it-IT"/>
        </w:rPr>
        <w:t xml:space="preserve">02 36755700; M 349 6107625| </w:t>
      </w:r>
      <w:hyperlink r:id="rId12" w:history="1">
        <w:r w:rsidR="00083A6B" w:rsidRPr="009A3066">
          <w:rPr>
            <w:rStyle w:val="Collegamentoipertestuale"/>
            <w:rFonts w:ascii="Calibri" w:hAnsi="Calibri" w:cs="Calibri"/>
            <w:sz w:val="22"/>
            <w:szCs w:val="22"/>
            <w:lang w:val="it-IT"/>
          </w:rPr>
          <w:t>anna.defrancesco@clp1968.it</w:t>
        </w:r>
      </w:hyperlink>
      <w:r w:rsidR="00083A6B">
        <w:rPr>
          <w:rStyle w:val="Nessuno"/>
          <w:rFonts w:ascii="Calibri" w:hAnsi="Calibri" w:cs="Calibri"/>
          <w:sz w:val="22"/>
          <w:szCs w:val="22"/>
          <w:lang w:val="it-IT"/>
        </w:rPr>
        <w:t xml:space="preserve"> </w:t>
      </w:r>
    </w:p>
    <w:p w14:paraId="231C1104" w14:textId="7DD1AC3C" w:rsidR="00222765" w:rsidRPr="00083A6B" w:rsidRDefault="009946C9">
      <w:pPr>
        <w:rPr>
          <w:rStyle w:val="Nessuno"/>
          <w:rFonts w:ascii="Calibri" w:eastAsia="Calibri" w:hAnsi="Calibri" w:cs="Calibri"/>
          <w:sz w:val="22"/>
          <w:szCs w:val="22"/>
        </w:rPr>
      </w:pPr>
      <w:r w:rsidRPr="00083A6B">
        <w:rPr>
          <w:rStyle w:val="Nessuno"/>
          <w:rFonts w:ascii="Calibri" w:hAnsi="Calibri" w:cs="Calibri"/>
          <w:b/>
          <w:bCs/>
          <w:sz w:val="22"/>
          <w:szCs w:val="22"/>
          <w:lang w:val="it-IT"/>
        </w:rPr>
        <w:t xml:space="preserve">Comunicato e immagini su </w:t>
      </w:r>
      <w:hyperlink r:id="rId13" w:history="1">
        <w:r w:rsidRPr="00083A6B">
          <w:rPr>
            <w:rStyle w:val="Hyperlink1"/>
            <w:rFonts w:ascii="Calibri" w:hAnsi="Calibri" w:cs="Calibri"/>
          </w:rPr>
          <w:t>clp1968.it</w:t>
        </w:r>
      </w:hyperlink>
    </w:p>
    <w:p w14:paraId="06C5973B" w14:textId="77777777" w:rsidR="00222765" w:rsidRPr="00083A6B" w:rsidRDefault="00222765">
      <w:pPr>
        <w:rPr>
          <w:rFonts w:ascii="Calibri" w:hAnsi="Calibri" w:cs="Calibri"/>
        </w:rPr>
      </w:pPr>
    </w:p>
    <w:sectPr w:rsidR="00222765" w:rsidRPr="00083A6B">
      <w:headerReference w:type="default" r:id="rId14"/>
      <w:footerReference w:type="default" r:id="rId15"/>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76F6" w14:textId="77777777" w:rsidR="009946C9" w:rsidRDefault="009946C9">
      <w:r>
        <w:separator/>
      </w:r>
    </w:p>
  </w:endnote>
  <w:endnote w:type="continuationSeparator" w:id="0">
    <w:p w14:paraId="7E66960B" w14:textId="77777777" w:rsidR="009946C9" w:rsidRDefault="0099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E145" w14:textId="77777777" w:rsidR="00222765" w:rsidRDefault="0022276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C87" w14:textId="77777777" w:rsidR="009946C9" w:rsidRDefault="009946C9">
      <w:r>
        <w:separator/>
      </w:r>
    </w:p>
  </w:footnote>
  <w:footnote w:type="continuationSeparator" w:id="0">
    <w:p w14:paraId="09AFAEB5" w14:textId="77777777" w:rsidR="009946C9" w:rsidRDefault="0099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9D08" w14:textId="77777777" w:rsidR="00222765" w:rsidRDefault="0022276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765"/>
    <w:rsid w:val="00083A6B"/>
    <w:rsid w:val="00222765"/>
    <w:rsid w:val="00510792"/>
    <w:rsid w:val="006A6598"/>
    <w:rsid w:val="007E42B0"/>
    <w:rsid w:val="009946C9"/>
    <w:rsid w:val="00F50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FF96"/>
  <w15:docId w15:val="{10585596-99D7-428E-8F6A-62FC2C83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cs="Arial Unicode MS"/>
      <w:color w:val="000000"/>
      <w:kern w:val="1"/>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suppressAutoHyphens/>
      <w:spacing w:after="120"/>
    </w:pPr>
    <w:rPr>
      <w:rFonts w:cs="Arial Unicode MS"/>
      <w:color w:val="000000"/>
      <w:kern w:val="1"/>
      <w:sz w:val="24"/>
      <w:szCs w:val="24"/>
      <w:u w:color="000000"/>
      <w:lang w:val="en-US"/>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80"/>
      <w:sz w:val="22"/>
      <w:szCs w:val="22"/>
      <w:u w:val="single" w:color="000080"/>
      <w:lang w:val="de-DE"/>
    </w:rPr>
  </w:style>
  <w:style w:type="character" w:customStyle="1" w:styleId="Hyperlink1">
    <w:name w:val="Hyperlink.1"/>
    <w:basedOn w:val="Nessuno"/>
    <w:rPr>
      <w:b/>
      <w:bCs/>
      <w:outline w:val="0"/>
      <w:color w:val="000080"/>
      <w:sz w:val="22"/>
      <w:szCs w:val="22"/>
      <w:u w:val="single" w:color="000080"/>
      <w:lang w:val="it-IT"/>
    </w:rPr>
  </w:style>
  <w:style w:type="character" w:customStyle="1" w:styleId="Menzionenonrisolta1">
    <w:name w:val="Menzione non risolta1"/>
    <w:basedOn w:val="Carpredefinitoparagrafo"/>
    <w:uiPriority w:val="99"/>
    <w:semiHidden/>
    <w:unhideWhenUsed/>
    <w:rsid w:val="00F50A47"/>
    <w:rPr>
      <w:color w:val="605E5C"/>
      <w:shd w:val="clear" w:color="auto" w:fill="E1DFDD"/>
    </w:rPr>
  </w:style>
  <w:style w:type="paragraph" w:styleId="Testofumetto">
    <w:name w:val="Balloon Text"/>
    <w:basedOn w:val="Normale"/>
    <w:link w:val="TestofumettoCarattere"/>
    <w:uiPriority w:val="99"/>
    <w:semiHidden/>
    <w:unhideWhenUsed/>
    <w:rsid w:val="007E42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42B0"/>
    <w:rPr>
      <w:rFonts w:ascii="Tahoma" w:hAnsi="Tahoma" w:cs="Tahoma"/>
      <w:color w:val="000000"/>
      <w:kern w:val="1"/>
      <w:sz w:val="16"/>
      <w:szCs w:val="16"/>
      <w:u w:color="000000"/>
      <w:lang w:val="en-US"/>
    </w:rPr>
  </w:style>
  <w:style w:type="character" w:styleId="Menzionenonrisolta">
    <w:name w:val="Unresolved Mention"/>
    <w:basedOn w:val="Carpredefinitoparagrafo"/>
    <w:uiPriority w:val="99"/>
    <w:semiHidden/>
    <w:unhideWhenUsed/>
    <w:rsid w:val="00083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0132">
      <w:bodyDiv w:val="1"/>
      <w:marLeft w:val="0"/>
      <w:marRight w:val="0"/>
      <w:marTop w:val="0"/>
      <w:marBottom w:val="0"/>
      <w:divBdr>
        <w:top w:val="none" w:sz="0" w:space="0" w:color="auto"/>
        <w:left w:val="none" w:sz="0" w:space="0" w:color="auto"/>
        <w:bottom w:val="none" w:sz="0" w:space="0" w:color="auto"/>
        <w:right w:val="none" w:sz="0" w:space="0" w:color="auto"/>
      </w:divBdr>
      <w:divsChild>
        <w:div w:id="1839929889">
          <w:marLeft w:val="0"/>
          <w:marRight w:val="0"/>
          <w:marTop w:val="0"/>
          <w:marBottom w:val="0"/>
          <w:divBdr>
            <w:top w:val="none" w:sz="0" w:space="0" w:color="auto"/>
            <w:left w:val="none" w:sz="0" w:space="0" w:color="auto"/>
            <w:bottom w:val="none" w:sz="0" w:space="0" w:color="auto"/>
            <w:right w:val="none" w:sz="0" w:space="0" w:color="auto"/>
          </w:divBdr>
        </w:div>
        <w:div w:id="1762607795">
          <w:marLeft w:val="0"/>
          <w:marRight w:val="0"/>
          <w:marTop w:val="0"/>
          <w:marBottom w:val="0"/>
          <w:divBdr>
            <w:top w:val="none" w:sz="0" w:space="0" w:color="auto"/>
            <w:left w:val="none" w:sz="0" w:space="0" w:color="auto"/>
            <w:bottom w:val="none" w:sz="0" w:space="0" w:color="auto"/>
            <w:right w:val="none" w:sz="0" w:space="0" w:color="auto"/>
          </w:divBdr>
        </w:div>
        <w:div w:id="1916738469">
          <w:marLeft w:val="0"/>
          <w:marRight w:val="0"/>
          <w:marTop w:val="0"/>
          <w:marBottom w:val="0"/>
          <w:divBdr>
            <w:top w:val="none" w:sz="0" w:space="0" w:color="auto"/>
            <w:left w:val="none" w:sz="0" w:space="0" w:color="auto"/>
            <w:bottom w:val="none" w:sz="0" w:space="0" w:color="auto"/>
            <w:right w:val="none" w:sz="0" w:space="0" w:color="auto"/>
          </w:divBdr>
        </w:div>
      </w:divsChild>
    </w:div>
    <w:div w:id="231282254">
      <w:bodyDiv w:val="1"/>
      <w:marLeft w:val="0"/>
      <w:marRight w:val="0"/>
      <w:marTop w:val="0"/>
      <w:marBottom w:val="0"/>
      <w:divBdr>
        <w:top w:val="none" w:sz="0" w:space="0" w:color="auto"/>
        <w:left w:val="none" w:sz="0" w:space="0" w:color="auto"/>
        <w:bottom w:val="none" w:sz="0" w:space="0" w:color="auto"/>
        <w:right w:val="none" w:sz="0" w:space="0" w:color="auto"/>
      </w:divBdr>
    </w:div>
    <w:div w:id="1625186430">
      <w:bodyDiv w:val="1"/>
      <w:marLeft w:val="0"/>
      <w:marRight w:val="0"/>
      <w:marTop w:val="0"/>
      <w:marBottom w:val="0"/>
      <w:divBdr>
        <w:top w:val="none" w:sz="0" w:space="0" w:color="auto"/>
        <w:left w:val="none" w:sz="0" w:space="0" w:color="auto"/>
        <w:bottom w:val="none" w:sz="0" w:space="0" w:color="auto"/>
        <w:right w:val="none" w:sz="0" w:space="0" w:color="auto"/>
      </w:divBdr>
      <w:divsChild>
        <w:div w:id="1422800478">
          <w:marLeft w:val="0"/>
          <w:marRight w:val="0"/>
          <w:marTop w:val="0"/>
          <w:marBottom w:val="0"/>
          <w:divBdr>
            <w:top w:val="none" w:sz="0" w:space="0" w:color="auto"/>
            <w:left w:val="none" w:sz="0" w:space="0" w:color="auto"/>
            <w:bottom w:val="none" w:sz="0" w:space="0" w:color="auto"/>
            <w:right w:val="none" w:sz="0" w:space="0" w:color="auto"/>
          </w:divBdr>
        </w:div>
        <w:div w:id="1577204248">
          <w:marLeft w:val="0"/>
          <w:marRight w:val="0"/>
          <w:marTop w:val="0"/>
          <w:marBottom w:val="0"/>
          <w:divBdr>
            <w:top w:val="none" w:sz="0" w:space="0" w:color="auto"/>
            <w:left w:val="none" w:sz="0" w:space="0" w:color="auto"/>
            <w:bottom w:val="none" w:sz="0" w:space="0" w:color="auto"/>
            <w:right w:val="none" w:sz="0" w:space="0" w:color="auto"/>
          </w:divBdr>
        </w:div>
        <w:div w:id="1087380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cketone.it" TargetMode="External"/><Relationship Id="rId13" Type="http://schemas.openxmlformats.org/officeDocument/2006/relationships/hyperlink" Target="http://www.clp1968.it" TargetMode="External"/><Relationship Id="rId3" Type="http://schemas.openxmlformats.org/officeDocument/2006/relationships/webSettings" Target="webSettings.xml"/><Relationship Id="rId7" Type="http://schemas.openxmlformats.org/officeDocument/2006/relationships/hyperlink" Target="https://zoom.us/j/93189608707" TargetMode="Externa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useomaga.i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info@museomaga.it" TargetMode="External"/><Relationship Id="rId4" Type="http://schemas.openxmlformats.org/officeDocument/2006/relationships/footnotes" Target="footnotes.xml"/><Relationship Id="rId9" Type="http://schemas.openxmlformats.org/officeDocument/2006/relationships/hyperlink" Target="http://www.ticketone.it"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Carlo</cp:lastModifiedBy>
  <cp:revision>4</cp:revision>
  <dcterms:created xsi:type="dcterms:W3CDTF">2021-05-18T07:04:00Z</dcterms:created>
  <dcterms:modified xsi:type="dcterms:W3CDTF">2021-05-19T10:10:00Z</dcterms:modified>
</cp:coreProperties>
</file>