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C11AB" w14:textId="77777777" w:rsidR="00570ECB" w:rsidRDefault="00570ECB">
      <w:pPr>
        <w:pStyle w:val="Standard"/>
        <w:jc w:val="both"/>
        <w:rPr>
          <w:rFonts w:cs="Calibri"/>
          <w:sz w:val="24"/>
          <w:szCs w:val="24"/>
        </w:rPr>
      </w:pPr>
    </w:p>
    <w:p w14:paraId="75EE9187" w14:textId="77777777" w:rsidR="00570ECB" w:rsidRDefault="00904230">
      <w:pPr>
        <w:pStyle w:val="Standardus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PIACENZA</w:t>
      </w:r>
    </w:p>
    <w:p w14:paraId="5C51E206" w14:textId="2E92EBBC" w:rsidR="00570ECB" w:rsidRDefault="00AA2C01">
      <w:pPr>
        <w:pStyle w:val="Standarduser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MARTEDì</w:t>
      </w:r>
      <w:proofErr w:type="spellEnd"/>
      <w:r>
        <w:rPr>
          <w:b/>
          <w:bCs/>
          <w:sz w:val="28"/>
          <w:szCs w:val="28"/>
        </w:rPr>
        <w:t xml:space="preserve"> 18 MAGGIO</w:t>
      </w:r>
      <w:r w:rsidR="00904230">
        <w:rPr>
          <w:b/>
          <w:bCs/>
          <w:sz w:val="28"/>
          <w:szCs w:val="28"/>
        </w:rPr>
        <w:t xml:space="preserve"> 2021</w:t>
      </w:r>
    </w:p>
    <w:p w14:paraId="4C58F54B" w14:textId="77777777" w:rsidR="00570ECB" w:rsidRDefault="00570ECB">
      <w:pPr>
        <w:pStyle w:val="Standarduser"/>
        <w:jc w:val="center"/>
        <w:rPr>
          <w:b/>
          <w:bCs/>
          <w:sz w:val="28"/>
          <w:szCs w:val="28"/>
        </w:rPr>
      </w:pPr>
    </w:p>
    <w:p w14:paraId="0BC7146B" w14:textId="77777777" w:rsidR="00570ECB" w:rsidRDefault="00904230">
      <w:pPr>
        <w:pStyle w:val="Standardus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PALAZZO FARNESE</w:t>
      </w:r>
    </w:p>
    <w:p w14:paraId="5CDE6F81" w14:textId="0726B438" w:rsidR="00570ECB" w:rsidRDefault="00AA2C01" w:rsidP="00AA2C01">
      <w:pPr>
        <w:pStyle w:val="Standardus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APRE LA </w:t>
      </w:r>
      <w:r w:rsidR="00904230">
        <w:rPr>
          <w:b/>
          <w:bCs/>
          <w:sz w:val="28"/>
          <w:szCs w:val="28"/>
        </w:rPr>
        <w:t>‘SEZIONE ROMANA’ DEI MUSEI CIVICI</w:t>
      </w:r>
    </w:p>
    <w:p w14:paraId="5C688A18" w14:textId="77777777" w:rsidR="00570ECB" w:rsidRDefault="00570ECB">
      <w:pPr>
        <w:pStyle w:val="Standard"/>
        <w:jc w:val="both"/>
        <w:rPr>
          <w:rFonts w:cs="Calibri"/>
          <w:sz w:val="24"/>
          <w:szCs w:val="24"/>
        </w:rPr>
      </w:pPr>
    </w:p>
    <w:p w14:paraId="31869994" w14:textId="77777777" w:rsidR="00570ECB" w:rsidRDefault="00570ECB">
      <w:pPr>
        <w:pStyle w:val="Standard"/>
        <w:jc w:val="both"/>
        <w:rPr>
          <w:rFonts w:cs="Calibri"/>
          <w:sz w:val="24"/>
          <w:szCs w:val="24"/>
        </w:rPr>
      </w:pPr>
    </w:p>
    <w:p w14:paraId="13BE9AF6" w14:textId="49D195CA" w:rsidR="00570ECB" w:rsidRDefault="00904230">
      <w:pPr>
        <w:pStyle w:val="Standard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Da </w:t>
      </w:r>
      <w:r w:rsidR="00AA2C01">
        <w:rPr>
          <w:rFonts w:cs="Calibri"/>
          <w:b/>
          <w:bCs/>
          <w:sz w:val="24"/>
          <w:szCs w:val="24"/>
        </w:rPr>
        <w:t>martedì 18 maggio</w:t>
      </w:r>
      <w:r>
        <w:rPr>
          <w:rFonts w:cs="Calibri"/>
          <w:b/>
          <w:bCs/>
          <w:sz w:val="24"/>
          <w:szCs w:val="24"/>
        </w:rPr>
        <w:t xml:space="preserve"> 2021, i Musei di Palazzo Farnese a Piacenza si presenteranno ancora più belli.</w:t>
      </w:r>
    </w:p>
    <w:p w14:paraId="124B7AD4" w14:textId="1E8E8B3E" w:rsidR="00570ECB" w:rsidRPr="00CF02C7" w:rsidRDefault="00CF02C7">
      <w:pPr>
        <w:pStyle w:val="Standard"/>
        <w:jc w:val="both"/>
      </w:pPr>
      <w:r>
        <w:rPr>
          <w:rFonts w:cstheme="minorHAnsi"/>
          <w:sz w:val="24"/>
          <w:szCs w:val="24"/>
        </w:rPr>
        <w:t xml:space="preserve">Dopo l’apertura della </w:t>
      </w:r>
      <w:r w:rsidR="00904230">
        <w:rPr>
          <w:rFonts w:cs="Calibri"/>
          <w:sz w:val="24"/>
          <w:szCs w:val="24"/>
        </w:rPr>
        <w:t xml:space="preserve">collezione di ceramiche, avvenuta nel novembre 2019, </w:t>
      </w:r>
      <w:r w:rsidR="00904230">
        <w:rPr>
          <w:rFonts w:cs="Calibri"/>
          <w:b/>
          <w:bCs/>
          <w:sz w:val="24"/>
          <w:szCs w:val="24"/>
        </w:rPr>
        <w:t>nei sotterranei riqualificati di Palazzo Farnese, si alza il velo sul</w:t>
      </w:r>
      <w:r w:rsidR="00C72FF6">
        <w:rPr>
          <w:rFonts w:cs="Calibri"/>
          <w:b/>
          <w:bCs/>
          <w:sz w:val="24"/>
          <w:szCs w:val="24"/>
        </w:rPr>
        <w:t>la nuova</w:t>
      </w:r>
      <w:r w:rsidR="00904230">
        <w:rPr>
          <w:rFonts w:cs="Calibri"/>
          <w:b/>
          <w:bCs/>
          <w:sz w:val="24"/>
          <w:szCs w:val="24"/>
        </w:rPr>
        <w:t xml:space="preserve"> </w:t>
      </w:r>
      <w:r w:rsidR="00904230">
        <w:rPr>
          <w:rFonts w:cs="Calibri"/>
          <w:b/>
          <w:bCs/>
          <w:i/>
          <w:iCs/>
          <w:sz w:val="24"/>
          <w:szCs w:val="24"/>
        </w:rPr>
        <w:t xml:space="preserve">Sezione Romana </w:t>
      </w:r>
      <w:r w:rsidR="00904230">
        <w:rPr>
          <w:rFonts w:cs="Calibri"/>
          <w:b/>
          <w:bCs/>
          <w:sz w:val="24"/>
          <w:szCs w:val="24"/>
        </w:rPr>
        <w:t xml:space="preserve">del </w:t>
      </w:r>
      <w:r w:rsidR="00904230" w:rsidRPr="00CF02C7">
        <w:rPr>
          <w:rFonts w:cs="Calibri"/>
          <w:b/>
          <w:bCs/>
          <w:sz w:val="24"/>
          <w:szCs w:val="24"/>
        </w:rPr>
        <w:t>Museo Archeologico</w:t>
      </w:r>
      <w:r w:rsidRPr="00CF02C7">
        <w:rPr>
          <w:rFonts w:cs="Calibri"/>
          <w:sz w:val="24"/>
          <w:szCs w:val="24"/>
        </w:rPr>
        <w:t>, che aggiunge un importante tassello alla conoscenza del passato di Piacenza.</w:t>
      </w:r>
    </w:p>
    <w:p w14:paraId="6120A50C" w14:textId="57D306D4" w:rsidR="00CF02C7" w:rsidRPr="00CF02C7" w:rsidRDefault="00CF02C7" w:rsidP="00CF02C7">
      <w:pPr>
        <w:pStyle w:val="Standard"/>
        <w:jc w:val="both"/>
        <w:rPr>
          <w:rFonts w:cs="Calibri"/>
          <w:sz w:val="24"/>
          <w:szCs w:val="24"/>
        </w:rPr>
      </w:pPr>
      <w:r w:rsidRPr="00CF02C7">
        <w:rPr>
          <w:rFonts w:cs="Calibri"/>
          <w:sz w:val="24"/>
          <w:szCs w:val="24"/>
        </w:rPr>
        <w:t xml:space="preserve">Il progetto di restauro e </w:t>
      </w:r>
      <w:proofErr w:type="spellStart"/>
      <w:r w:rsidRPr="00CF02C7">
        <w:rPr>
          <w:rFonts w:cs="Calibri"/>
          <w:sz w:val="24"/>
          <w:szCs w:val="24"/>
        </w:rPr>
        <w:t>rifunzionalizzazione</w:t>
      </w:r>
      <w:proofErr w:type="spellEnd"/>
      <w:r w:rsidRPr="00CF02C7">
        <w:rPr>
          <w:rFonts w:cs="Calibri"/>
          <w:sz w:val="24"/>
          <w:szCs w:val="24"/>
        </w:rPr>
        <w:t xml:space="preserve"> dei sotterranei di Palazzo Farnese e l’</w:t>
      </w:r>
      <w:r w:rsidR="00996B08">
        <w:rPr>
          <w:rFonts w:cs="Calibri"/>
          <w:sz w:val="24"/>
          <w:szCs w:val="24"/>
        </w:rPr>
        <w:t>apertura</w:t>
      </w:r>
      <w:r w:rsidRPr="00CF02C7">
        <w:rPr>
          <w:rFonts w:cs="Calibri"/>
          <w:sz w:val="24"/>
          <w:szCs w:val="24"/>
        </w:rPr>
        <w:t xml:space="preserve"> della nuova sezione archeologica romana sono stati possibili grazie ai fondi europei stanziati dalla Regione Emilia-Romagna nelle linee di finanziamento Por-</w:t>
      </w:r>
      <w:proofErr w:type="spellStart"/>
      <w:r w:rsidRPr="00CF02C7">
        <w:rPr>
          <w:rFonts w:cs="Calibri"/>
          <w:sz w:val="24"/>
          <w:szCs w:val="24"/>
        </w:rPr>
        <w:t>Fesr</w:t>
      </w:r>
      <w:proofErr w:type="spellEnd"/>
      <w:r w:rsidRPr="00CF02C7">
        <w:rPr>
          <w:rFonts w:cs="Calibri"/>
          <w:sz w:val="24"/>
          <w:szCs w:val="24"/>
        </w:rPr>
        <w:t xml:space="preserve"> 2014 -2020 Asse 5, a cui il Comune di Piacenza ha aggiunto ulteriori proprie risorse; coordinato da un Comitato Scientifico, il progetto è stato realizzato in stretta e costante sinergia con la Soprintendenza Archeologia, Belle Arti e Paesaggio per le province di Parma e Piacenza.</w:t>
      </w:r>
    </w:p>
    <w:p w14:paraId="32717E2B" w14:textId="49E066B9" w:rsidR="00570ECB" w:rsidRDefault="00904230">
      <w:pPr>
        <w:pStyle w:val="Standard"/>
        <w:jc w:val="both"/>
      </w:pPr>
      <w:r>
        <w:rPr>
          <w:rFonts w:cs="Calibri"/>
          <w:sz w:val="24"/>
          <w:szCs w:val="24"/>
        </w:rPr>
        <w:t xml:space="preserve">Sono circa </w:t>
      </w:r>
      <w:r w:rsidR="00AA2C01">
        <w:rPr>
          <w:rFonts w:cs="Calibri"/>
          <w:b/>
          <w:bCs/>
          <w:sz w:val="24"/>
          <w:szCs w:val="24"/>
        </w:rPr>
        <w:t>1.4</w:t>
      </w:r>
      <w:r>
        <w:rPr>
          <w:rFonts w:cs="Calibri"/>
          <w:b/>
          <w:bCs/>
          <w:sz w:val="24"/>
          <w:szCs w:val="24"/>
        </w:rPr>
        <w:t>00 i reperti</w:t>
      </w:r>
      <w:r>
        <w:rPr>
          <w:rFonts w:cs="Calibri"/>
          <w:sz w:val="24"/>
          <w:szCs w:val="24"/>
        </w:rPr>
        <w:t xml:space="preserve"> che i visitatori potranno apprezzare</w:t>
      </w:r>
      <w:r w:rsidR="0006604C">
        <w:rPr>
          <w:rFonts w:cs="Calibri"/>
          <w:sz w:val="24"/>
          <w:szCs w:val="24"/>
        </w:rPr>
        <w:t xml:space="preserve"> per la prima volta</w:t>
      </w:r>
      <w:r>
        <w:rPr>
          <w:rFonts w:cs="Calibri"/>
          <w:sz w:val="24"/>
          <w:szCs w:val="24"/>
        </w:rPr>
        <w:t xml:space="preserve"> e attraverso i quali ripercorrere gli eventi che hanno caratterizzato la storia di </w:t>
      </w:r>
      <w:proofErr w:type="spellStart"/>
      <w:r>
        <w:rPr>
          <w:rFonts w:cs="Calibri"/>
          <w:b/>
          <w:bCs/>
          <w:sz w:val="24"/>
          <w:szCs w:val="24"/>
        </w:rPr>
        <w:t>Placentia</w:t>
      </w:r>
      <w:proofErr w:type="spellEnd"/>
      <w:r>
        <w:rPr>
          <w:rFonts w:cs="Calibri"/>
          <w:b/>
          <w:bCs/>
          <w:sz w:val="24"/>
          <w:szCs w:val="24"/>
        </w:rPr>
        <w:t xml:space="preserve"> romana,</w:t>
      </w:r>
      <w:r>
        <w:rPr>
          <w:rFonts w:cs="Calibri"/>
          <w:sz w:val="24"/>
          <w:szCs w:val="24"/>
        </w:rPr>
        <w:t xml:space="preserve"> dalla sua fondazione nel 218 a.C. sino all’insediamento dei Longobardi nel </w:t>
      </w:r>
      <w:r w:rsidR="00F76CCA">
        <w:rPr>
          <w:rFonts w:cs="Calibri"/>
          <w:sz w:val="24"/>
          <w:szCs w:val="24"/>
        </w:rPr>
        <w:t>VI</w:t>
      </w:r>
      <w:r>
        <w:rPr>
          <w:rFonts w:cs="Calibri"/>
          <w:sz w:val="24"/>
          <w:szCs w:val="24"/>
        </w:rPr>
        <w:t xml:space="preserve"> secolo d.C.</w:t>
      </w:r>
    </w:p>
    <w:p w14:paraId="47020446" w14:textId="0D8B74C3" w:rsidR="00570ECB" w:rsidRDefault="00CF2054">
      <w:pPr>
        <w:pStyle w:val="Standard"/>
        <w:jc w:val="both"/>
      </w:pPr>
      <w:r>
        <w:rPr>
          <w:rFonts w:cs="Calibri"/>
          <w:sz w:val="24"/>
          <w:szCs w:val="24"/>
        </w:rPr>
        <w:t xml:space="preserve">Il percorso, </w:t>
      </w:r>
      <w:r w:rsidR="00904230">
        <w:rPr>
          <w:rFonts w:cs="Calibri"/>
          <w:sz w:val="24"/>
          <w:szCs w:val="24"/>
        </w:rPr>
        <w:t>suddiviso in quindici sale, secondo un’impostazione tematica e didattica, si apre con un inquadramento territoriale e cronologico</w:t>
      </w:r>
      <w:r w:rsidR="00F76CCA">
        <w:rPr>
          <w:rFonts w:cs="Calibri"/>
          <w:sz w:val="24"/>
          <w:szCs w:val="24"/>
        </w:rPr>
        <w:t xml:space="preserve"> dell’epoca</w:t>
      </w:r>
      <w:r w:rsidR="00996B08">
        <w:rPr>
          <w:rFonts w:cs="Calibri"/>
          <w:sz w:val="24"/>
          <w:szCs w:val="24"/>
        </w:rPr>
        <w:t>, nel quale si dà spazio alle</w:t>
      </w:r>
      <w:r w:rsidR="00904230">
        <w:rPr>
          <w:rFonts w:cs="Calibri"/>
          <w:sz w:val="24"/>
          <w:szCs w:val="24"/>
        </w:rPr>
        <w:t xml:space="preserve"> scoperte e alla metodologia archeologica e si conclude con un video che ripercorre le tappe più significative della storia della città.</w:t>
      </w:r>
    </w:p>
    <w:p w14:paraId="336AC44D" w14:textId="7E075920" w:rsidR="00570ECB" w:rsidRDefault="00904230">
      <w:pPr>
        <w:pStyle w:val="Standard"/>
        <w:jc w:val="both"/>
      </w:pPr>
      <w:r>
        <w:rPr>
          <w:rFonts w:cs="Calibri"/>
          <w:sz w:val="24"/>
          <w:szCs w:val="24"/>
        </w:rPr>
        <w:t xml:space="preserve">Diversi sono i temi affrontati: le preesistenze nel territorio piacentino prima della colonizzazione romana; la fondazione, la </w:t>
      </w:r>
      <w:r>
        <w:rPr>
          <w:rFonts w:cs="Calibri"/>
          <w:i/>
          <w:sz w:val="24"/>
          <w:szCs w:val="24"/>
        </w:rPr>
        <w:t xml:space="preserve">forma </w:t>
      </w:r>
      <w:proofErr w:type="spellStart"/>
      <w:r>
        <w:rPr>
          <w:rFonts w:cs="Calibri"/>
          <w:i/>
          <w:sz w:val="24"/>
          <w:szCs w:val="24"/>
        </w:rPr>
        <w:t>urbis</w:t>
      </w:r>
      <w:proofErr w:type="spellEnd"/>
      <w:r>
        <w:rPr>
          <w:rFonts w:cs="Calibri"/>
          <w:sz w:val="24"/>
          <w:szCs w:val="24"/>
        </w:rPr>
        <w:t xml:space="preserve"> e le istituzioni della nuova città romana;</w:t>
      </w:r>
      <w:r w:rsidR="00F76CCA">
        <w:rPr>
          <w:rFonts w:cs="Calibri"/>
          <w:sz w:val="24"/>
          <w:szCs w:val="24"/>
        </w:rPr>
        <w:t xml:space="preserve"> l’economia,</w:t>
      </w:r>
      <w:r>
        <w:rPr>
          <w:rFonts w:cs="Calibri"/>
          <w:sz w:val="24"/>
          <w:szCs w:val="24"/>
        </w:rPr>
        <w:t xml:space="preserve"> i commerci, la produzione e il ruolo del fiume Po; l’edilizia residenziale e la vita quotidiana; i culti e gli edifici religiosi; i monumenti funerari e le necropoli; la fine del mondo romano e il passaggio all’alto-medioevo.</w:t>
      </w:r>
    </w:p>
    <w:p w14:paraId="21F993C5" w14:textId="495F2857" w:rsidR="00570ECB" w:rsidRDefault="00904230">
      <w:pPr>
        <w:pStyle w:val="Standard"/>
        <w:jc w:val="both"/>
      </w:pPr>
      <w:r>
        <w:rPr>
          <w:rFonts w:cs="Calibri"/>
          <w:sz w:val="24"/>
          <w:szCs w:val="24"/>
        </w:rPr>
        <w:t xml:space="preserve">All’interno della Sezione Romana si ritrovano alcune eccellenze, come il celebre </w:t>
      </w:r>
      <w:r>
        <w:rPr>
          <w:rFonts w:cs="Calibri"/>
          <w:b/>
          <w:bCs/>
          <w:sz w:val="24"/>
          <w:szCs w:val="24"/>
        </w:rPr>
        <w:t>Fegato di Piacenza</w:t>
      </w:r>
      <w:r>
        <w:rPr>
          <w:rFonts w:cs="Calibri"/>
          <w:sz w:val="24"/>
          <w:szCs w:val="24"/>
        </w:rPr>
        <w:t xml:space="preserve"> o l’imponente statua panneggiata firmata dallo scultore ateniese</w:t>
      </w:r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Kleoménes</w:t>
      </w:r>
      <w:proofErr w:type="spellEnd"/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entrambe valorizzate dal nuovo allestimento, oltre ad alcuni importanti reperti inediti </w:t>
      </w:r>
      <w:r w:rsidR="00F76CCA">
        <w:rPr>
          <w:rFonts w:cs="Calibri"/>
          <w:sz w:val="24"/>
          <w:szCs w:val="24"/>
        </w:rPr>
        <w:t>in grado</w:t>
      </w:r>
      <w:r>
        <w:rPr>
          <w:rFonts w:cs="Calibri"/>
          <w:sz w:val="24"/>
          <w:szCs w:val="24"/>
        </w:rPr>
        <w:t xml:space="preserve"> di restituire il volto della città e di ricostruire la vita nella </w:t>
      </w:r>
      <w:proofErr w:type="spellStart"/>
      <w:r>
        <w:rPr>
          <w:rFonts w:cs="Calibri"/>
          <w:sz w:val="24"/>
          <w:szCs w:val="24"/>
        </w:rPr>
        <w:t>Placentia</w:t>
      </w:r>
      <w:proofErr w:type="spellEnd"/>
      <w:r>
        <w:rPr>
          <w:rFonts w:cs="Calibri"/>
          <w:sz w:val="24"/>
          <w:szCs w:val="24"/>
        </w:rPr>
        <w:t xml:space="preserve"> romana.</w:t>
      </w:r>
    </w:p>
    <w:p w14:paraId="7EA69F37" w14:textId="6C1859F6" w:rsidR="00570ECB" w:rsidRDefault="00904230">
      <w:pPr>
        <w:pStyle w:val="Standard"/>
        <w:jc w:val="both"/>
      </w:pPr>
      <w:r>
        <w:rPr>
          <w:rFonts w:cs="Calibri"/>
          <w:sz w:val="24"/>
          <w:szCs w:val="24"/>
        </w:rPr>
        <w:lastRenderedPageBreak/>
        <w:t xml:space="preserve">Tra questi uno straordinario </w:t>
      </w:r>
      <w:r>
        <w:rPr>
          <w:rFonts w:cs="Calibri"/>
          <w:b/>
          <w:bCs/>
          <w:sz w:val="24"/>
          <w:szCs w:val="24"/>
        </w:rPr>
        <w:t xml:space="preserve">letto funerario, </w:t>
      </w:r>
      <w:r>
        <w:rPr>
          <w:rFonts w:cs="Calibri"/>
          <w:sz w:val="24"/>
          <w:szCs w:val="24"/>
        </w:rPr>
        <w:t xml:space="preserve">ricostruito in legno e con un rivestimento in osso bovino di gusto ellenistico, che faceva parte degli arredi della tomba rinvenuta nella zona </w:t>
      </w:r>
      <w:r w:rsidR="00F76CCA">
        <w:rPr>
          <w:rFonts w:cs="Calibri"/>
          <w:sz w:val="24"/>
          <w:szCs w:val="24"/>
        </w:rPr>
        <w:t>di</w:t>
      </w:r>
      <w:r>
        <w:rPr>
          <w:rFonts w:cs="Calibri"/>
          <w:sz w:val="24"/>
          <w:szCs w:val="24"/>
        </w:rPr>
        <w:t xml:space="preserve"> Cantone del Cristo durante gli scavi per la costruzione di un nuovo reparto dell'ospedale </w:t>
      </w:r>
      <w:r w:rsidR="00F76CCA">
        <w:rPr>
          <w:rFonts w:cs="Calibri"/>
          <w:sz w:val="24"/>
          <w:szCs w:val="24"/>
        </w:rPr>
        <w:t>Guglielmo da Saliceto</w:t>
      </w:r>
      <w:r>
        <w:rPr>
          <w:rFonts w:cs="Calibri"/>
          <w:sz w:val="24"/>
          <w:szCs w:val="24"/>
        </w:rPr>
        <w:t xml:space="preserve"> e le </w:t>
      </w:r>
      <w:r>
        <w:rPr>
          <w:rFonts w:cs="Calibri"/>
          <w:b/>
          <w:bCs/>
          <w:sz w:val="24"/>
          <w:szCs w:val="24"/>
        </w:rPr>
        <w:t>Antefisse</w:t>
      </w:r>
      <w:r>
        <w:rPr>
          <w:rFonts w:cs="Calibri"/>
          <w:sz w:val="24"/>
          <w:szCs w:val="24"/>
        </w:rPr>
        <w:t xml:space="preserve">, ovvero gli elementi decorativi finali delle tegole dei templi, di cultura ellenistico-orientale, rinvenute nel 1947 e nel 2000, che hanno permesso di ricostruire l’apparato ornamentale di un tempio, probabilmente posto nella parte settentrionale </w:t>
      </w:r>
      <w:r w:rsidR="00F76CCA">
        <w:rPr>
          <w:rFonts w:cs="Calibri"/>
          <w:sz w:val="24"/>
          <w:szCs w:val="24"/>
        </w:rPr>
        <w:t>di Piacenza</w:t>
      </w:r>
      <w:r>
        <w:rPr>
          <w:rFonts w:cs="Calibri"/>
          <w:sz w:val="24"/>
          <w:szCs w:val="24"/>
        </w:rPr>
        <w:t xml:space="preserve"> colonia</w:t>
      </w:r>
      <w:r w:rsidR="00F76CCA">
        <w:rPr>
          <w:rFonts w:cs="Calibri"/>
          <w:sz w:val="24"/>
          <w:szCs w:val="24"/>
        </w:rPr>
        <w:t xml:space="preserve"> romana</w:t>
      </w:r>
      <w:r>
        <w:rPr>
          <w:rFonts w:cs="Calibri"/>
          <w:sz w:val="24"/>
          <w:szCs w:val="24"/>
        </w:rPr>
        <w:t>.</w:t>
      </w:r>
    </w:p>
    <w:p w14:paraId="5936F917" w14:textId="77777777" w:rsidR="00570ECB" w:rsidRDefault="00904230">
      <w:pPr>
        <w:pStyle w:val="Standard"/>
        <w:jc w:val="both"/>
      </w:pPr>
      <w:r>
        <w:rPr>
          <w:rFonts w:cs="Calibri"/>
          <w:sz w:val="24"/>
          <w:szCs w:val="24"/>
        </w:rPr>
        <w:t xml:space="preserve">Nella sala dedicata alla domus romana si possono ammirare eleganti </w:t>
      </w:r>
      <w:r>
        <w:rPr>
          <w:rFonts w:cs="Calibri"/>
          <w:b/>
          <w:bCs/>
          <w:sz w:val="24"/>
          <w:szCs w:val="24"/>
        </w:rPr>
        <w:t>mosaici pavimentali</w:t>
      </w:r>
      <w:r>
        <w:rPr>
          <w:rFonts w:cs="Calibri"/>
          <w:sz w:val="24"/>
          <w:szCs w:val="24"/>
        </w:rPr>
        <w:t xml:space="preserve"> e oggetti di uso quotidiano, come frammenti di mobilio e lucerne, strumenti per la scrittura, balsamari per unguenti e profumi, contenitori per il trucco e ornamenti personali, attrezzi per la cura della casa, la filatura e la tessitura, resti dei giochi da tavolo, tra cui una </w:t>
      </w:r>
      <w:r>
        <w:rPr>
          <w:rFonts w:cs="Calibri"/>
          <w:b/>
          <w:bCs/>
          <w:sz w:val="24"/>
          <w:szCs w:val="24"/>
        </w:rPr>
        <w:t xml:space="preserve">scacchiera </w:t>
      </w:r>
      <w:r>
        <w:rPr>
          <w:rFonts w:cs="Calibri"/>
          <w:sz w:val="24"/>
          <w:szCs w:val="24"/>
        </w:rPr>
        <w:t>del II-III secolo d.C. in terracotta.</w:t>
      </w:r>
    </w:p>
    <w:p w14:paraId="2CFEC7CA" w14:textId="7D4019B1" w:rsidR="00570ECB" w:rsidRDefault="00904230">
      <w:pPr>
        <w:pStyle w:val="Standard"/>
        <w:jc w:val="both"/>
      </w:pPr>
      <w:r>
        <w:rPr>
          <w:rFonts w:cs="Calibri"/>
          <w:sz w:val="24"/>
          <w:szCs w:val="24"/>
        </w:rPr>
        <w:t xml:space="preserve">Anche i monumenti funebri testimoniano con la loro dimensione e la ricchezza degli apparati il rango dei defunti; ad esempio, è esposta una </w:t>
      </w:r>
      <w:r>
        <w:rPr>
          <w:rFonts w:cs="Calibri"/>
          <w:b/>
          <w:bCs/>
          <w:sz w:val="24"/>
          <w:szCs w:val="24"/>
        </w:rPr>
        <w:t>Sfinge alata,</w:t>
      </w:r>
      <w:r>
        <w:rPr>
          <w:rFonts w:cs="Calibri"/>
          <w:sz w:val="24"/>
          <w:szCs w:val="24"/>
        </w:rPr>
        <w:t xml:space="preserve"> elemento decorativo di un monumento funerario a edicola, sicuramente appartenuto a una famiglia eminente.</w:t>
      </w:r>
    </w:p>
    <w:p w14:paraId="45436175" w14:textId="77777777" w:rsidR="00570ECB" w:rsidRDefault="00904230">
      <w:pPr>
        <w:pStyle w:val="Standard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Interessanti anche i reperti dell’ultima sala che testimoniano il passaggio della città alla dominazione longobarda, tra cui un tremisse in oro - moneta del tardo impero romano - coniato a Piacenza tra il 712 e il 744 durante il regno di Liutprando.</w:t>
      </w:r>
    </w:p>
    <w:p w14:paraId="44FE8D83" w14:textId="05F621FA" w:rsidR="00570ECB" w:rsidRDefault="00904230">
      <w:pPr>
        <w:pStyle w:val="Standarduser"/>
        <w:jc w:val="both"/>
      </w:pPr>
      <w:r>
        <w:rPr>
          <w:sz w:val="24"/>
          <w:szCs w:val="24"/>
        </w:rPr>
        <w:t xml:space="preserve">La </w:t>
      </w:r>
      <w:r w:rsidR="00F76CCA">
        <w:rPr>
          <w:sz w:val="24"/>
          <w:szCs w:val="24"/>
        </w:rPr>
        <w:t>nuova</w:t>
      </w:r>
      <w:r>
        <w:rPr>
          <w:sz w:val="24"/>
          <w:szCs w:val="24"/>
        </w:rPr>
        <w:t xml:space="preserve"> Sezione Romana del Museo archeologico di Palazzo Farnese è parte del progetto di </w:t>
      </w:r>
      <w:r>
        <w:rPr>
          <w:b/>
          <w:bCs/>
          <w:i/>
          <w:iCs/>
          <w:sz w:val="24"/>
          <w:szCs w:val="24"/>
        </w:rPr>
        <w:t>Piacenza 2020/21</w:t>
      </w:r>
      <w:r>
        <w:rPr>
          <w:sz w:val="24"/>
          <w:szCs w:val="24"/>
        </w:rPr>
        <w:t>, il calendario di eventi culturali, promosso dal Comune di Piacenza, dalla Fondazione Piacenza e Vigevano, dalla Diocesi Piacenza-Bobbio, dalla Camera di Commercio di Piacenza.</w:t>
      </w:r>
    </w:p>
    <w:p w14:paraId="7487A36B" w14:textId="77777777" w:rsidR="00570ECB" w:rsidRDefault="00570ECB">
      <w:pPr>
        <w:pStyle w:val="Standard"/>
        <w:jc w:val="both"/>
        <w:rPr>
          <w:sz w:val="24"/>
          <w:szCs w:val="24"/>
        </w:rPr>
      </w:pPr>
    </w:p>
    <w:p w14:paraId="12952EFE" w14:textId="44EB3D3B" w:rsidR="00570ECB" w:rsidRDefault="00904230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Piacenza, </w:t>
      </w:r>
      <w:r w:rsidR="00AA2C01">
        <w:rPr>
          <w:sz w:val="24"/>
          <w:szCs w:val="24"/>
        </w:rPr>
        <w:t>aprile</w:t>
      </w:r>
      <w:r w:rsidR="00C72FF6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</w:p>
    <w:p w14:paraId="00388824" w14:textId="77777777" w:rsidR="00570ECB" w:rsidRDefault="00570ECB">
      <w:pPr>
        <w:pStyle w:val="Standard"/>
        <w:spacing w:after="0"/>
        <w:jc w:val="both"/>
        <w:rPr>
          <w:sz w:val="24"/>
          <w:szCs w:val="24"/>
        </w:rPr>
      </w:pPr>
    </w:p>
    <w:p w14:paraId="13CB7398" w14:textId="170279EA" w:rsidR="00570ECB" w:rsidRDefault="00C72FF6">
      <w:pPr>
        <w:pStyle w:val="Standarduser"/>
        <w:rPr>
          <w:b/>
          <w:bCs/>
        </w:rPr>
      </w:pPr>
      <w:r>
        <w:rPr>
          <w:b/>
          <w:bCs/>
        </w:rPr>
        <w:t xml:space="preserve">LA </w:t>
      </w:r>
      <w:r w:rsidR="00904230">
        <w:rPr>
          <w:b/>
          <w:bCs/>
        </w:rPr>
        <w:t>NUOV</w:t>
      </w:r>
      <w:r>
        <w:rPr>
          <w:b/>
          <w:bCs/>
        </w:rPr>
        <w:t xml:space="preserve">A SEZIONE </w:t>
      </w:r>
      <w:r w:rsidR="00904230">
        <w:rPr>
          <w:b/>
          <w:bCs/>
        </w:rPr>
        <w:t>ROMANA</w:t>
      </w:r>
      <w:r>
        <w:rPr>
          <w:b/>
          <w:bCs/>
        </w:rPr>
        <w:t xml:space="preserve"> DEI MUSEI CIVICI</w:t>
      </w:r>
    </w:p>
    <w:p w14:paraId="7F1E4FA1" w14:textId="77777777" w:rsidR="00570ECB" w:rsidRDefault="00904230">
      <w:pPr>
        <w:pStyle w:val="Standarduser"/>
      </w:pPr>
      <w:r>
        <w:t>Piacenza, Musei di Palazzo Farnese | Sotterranei (piazza Cittadella 29)</w:t>
      </w:r>
    </w:p>
    <w:p w14:paraId="48E1D1A6" w14:textId="3A165039" w:rsidR="00570ECB" w:rsidRDefault="00AA2C01">
      <w:pPr>
        <w:pStyle w:val="Standarduser"/>
        <w:rPr>
          <w:b/>
          <w:bCs/>
        </w:rPr>
      </w:pPr>
      <w:r>
        <w:rPr>
          <w:b/>
          <w:bCs/>
        </w:rPr>
        <w:t>Dal 18 maggio</w:t>
      </w:r>
      <w:r w:rsidR="00C72FF6">
        <w:rPr>
          <w:b/>
          <w:bCs/>
        </w:rPr>
        <w:t xml:space="preserve"> 2021</w:t>
      </w:r>
    </w:p>
    <w:p w14:paraId="06D420E6" w14:textId="77777777" w:rsidR="00570ECB" w:rsidRDefault="00570ECB">
      <w:pPr>
        <w:pStyle w:val="Standarduser"/>
      </w:pPr>
    </w:p>
    <w:p w14:paraId="12FED0BA" w14:textId="77777777" w:rsidR="00570ECB" w:rsidRDefault="00904230">
      <w:pPr>
        <w:pStyle w:val="Standarduser"/>
      </w:pPr>
      <w:r>
        <w:rPr>
          <w:b/>
          <w:bCs/>
        </w:rPr>
        <w:t>Biglietti</w:t>
      </w:r>
      <w:r>
        <w:t>:</w:t>
      </w:r>
      <w:bookmarkStart w:id="0" w:name="_GoBack"/>
      <w:bookmarkEnd w:id="0"/>
    </w:p>
    <w:p w14:paraId="41B289CC" w14:textId="39DCD4B4" w:rsidR="00904230" w:rsidRDefault="00904230">
      <w:pPr>
        <w:pStyle w:val="Standarduser"/>
      </w:pPr>
      <w:r>
        <w:rPr>
          <w:i/>
          <w:iCs/>
        </w:rPr>
        <w:t>Dal 10 aprile</w:t>
      </w:r>
      <w:r w:rsidR="00E225FB">
        <w:rPr>
          <w:i/>
          <w:iCs/>
        </w:rPr>
        <w:t xml:space="preserve"> 2021</w:t>
      </w:r>
      <w:r>
        <w:rPr>
          <w:i/>
          <w:iCs/>
        </w:rPr>
        <w:t xml:space="preserve"> </w:t>
      </w:r>
    </w:p>
    <w:p w14:paraId="549A39C0" w14:textId="70495805" w:rsidR="00570ECB" w:rsidRDefault="00904230">
      <w:pPr>
        <w:pStyle w:val="Standarduser"/>
      </w:pPr>
      <w:r>
        <w:t>Tutte le sezioni dei Musei di Palazzo Farnese: intero, €</w:t>
      </w:r>
      <w:r w:rsidR="00FC3324">
        <w:t>8</w:t>
      </w:r>
      <w:r>
        <w:t>,00; ridotto, €5,00</w:t>
      </w:r>
    </w:p>
    <w:p w14:paraId="3BA64DD9" w14:textId="77777777" w:rsidR="00570ECB" w:rsidRDefault="00904230">
      <w:pPr>
        <w:pStyle w:val="Standarduser"/>
      </w:pPr>
      <w:r>
        <w:t>Una sola sezione: €3,00</w:t>
      </w:r>
    </w:p>
    <w:p w14:paraId="0C4F30EE" w14:textId="77777777" w:rsidR="00F76CCA" w:rsidRPr="00904230" w:rsidRDefault="00F76CCA" w:rsidP="00F76CCA">
      <w:pPr>
        <w:pStyle w:val="Standarduser"/>
        <w:rPr>
          <w:i/>
          <w:iCs/>
        </w:rPr>
      </w:pPr>
      <w:r w:rsidRPr="00904230">
        <w:rPr>
          <w:i/>
          <w:iCs/>
        </w:rPr>
        <w:t>Alla sezione</w:t>
      </w:r>
      <w:r>
        <w:rPr>
          <w:i/>
          <w:iCs/>
        </w:rPr>
        <w:t xml:space="preserve"> romana</w:t>
      </w:r>
      <w:r w:rsidRPr="00904230">
        <w:rPr>
          <w:i/>
          <w:iCs/>
        </w:rPr>
        <w:t xml:space="preserve"> si accede con il biglietto d’ingresso dei musei.</w:t>
      </w:r>
    </w:p>
    <w:p w14:paraId="7605422A" w14:textId="77777777" w:rsidR="00570ECB" w:rsidRDefault="00904230">
      <w:pPr>
        <w:pStyle w:val="Standarduser"/>
        <w:rPr>
          <w:i/>
          <w:iCs/>
        </w:rPr>
      </w:pPr>
      <w:r>
        <w:rPr>
          <w:i/>
          <w:iCs/>
        </w:rPr>
        <w:t>La biglietteria chiude 30 minuti prima della chiusura dei musei</w:t>
      </w:r>
    </w:p>
    <w:p w14:paraId="3050A2F4" w14:textId="77777777" w:rsidR="00570ECB" w:rsidRDefault="00570ECB">
      <w:pPr>
        <w:pStyle w:val="Standarduser"/>
      </w:pPr>
    </w:p>
    <w:p w14:paraId="2F115EDD" w14:textId="4870FF2E" w:rsidR="00CF2054" w:rsidRDefault="00904230">
      <w:pPr>
        <w:pStyle w:val="Standarduser"/>
      </w:pPr>
      <w:r>
        <w:rPr>
          <w:b/>
          <w:bCs/>
        </w:rPr>
        <w:t>Info biglietteria</w:t>
      </w:r>
      <w:r>
        <w:t xml:space="preserve">: T. +39  0523.492658; </w:t>
      </w:r>
      <w:hyperlink r:id="rId9" w:history="1">
        <w:r>
          <w:t>info.farnese@comune.piacenza.it</w:t>
        </w:r>
      </w:hyperlink>
    </w:p>
    <w:p w14:paraId="266777FA" w14:textId="77777777" w:rsidR="00570ECB" w:rsidRDefault="00570ECB">
      <w:pPr>
        <w:pStyle w:val="Standard"/>
        <w:spacing w:after="0"/>
        <w:jc w:val="both"/>
      </w:pPr>
    </w:p>
    <w:p w14:paraId="6A728B82" w14:textId="77777777" w:rsidR="00570ECB" w:rsidRDefault="00904230">
      <w:pPr>
        <w:pStyle w:val="Standard"/>
        <w:spacing w:after="0"/>
        <w:jc w:val="both"/>
        <w:rPr>
          <w:b/>
          <w:u w:val="single"/>
        </w:rPr>
      </w:pPr>
      <w:r>
        <w:rPr>
          <w:b/>
          <w:u w:val="single"/>
        </w:rPr>
        <w:t>Ufficio stampa</w:t>
      </w:r>
    </w:p>
    <w:p w14:paraId="475EE453" w14:textId="77777777" w:rsidR="00570ECB" w:rsidRDefault="00904230">
      <w:pPr>
        <w:pStyle w:val="Standard"/>
        <w:spacing w:after="0"/>
        <w:jc w:val="both"/>
        <w:rPr>
          <w:b/>
        </w:rPr>
      </w:pPr>
      <w:r>
        <w:rPr>
          <w:b/>
        </w:rPr>
        <w:t>CLP Relazioni Pubbliche</w:t>
      </w:r>
    </w:p>
    <w:p w14:paraId="2BC56379" w14:textId="77777777" w:rsidR="00CF2054" w:rsidRDefault="00904230">
      <w:pPr>
        <w:pStyle w:val="Standard"/>
        <w:spacing w:after="0"/>
        <w:jc w:val="both"/>
      </w:pPr>
      <w:r>
        <w:t xml:space="preserve">Anna Defrancesco, T. +39 </w:t>
      </w:r>
      <w:r w:rsidR="00CF2054">
        <w:t xml:space="preserve"> 02 36755700; M. +39 349 6107625  </w:t>
      </w:r>
    </w:p>
    <w:p w14:paraId="69385D7E" w14:textId="72DF2E94" w:rsidR="00570ECB" w:rsidRDefault="00451800">
      <w:pPr>
        <w:pStyle w:val="Standard"/>
        <w:spacing w:after="0"/>
        <w:jc w:val="both"/>
      </w:pPr>
      <w:hyperlink r:id="rId10" w:history="1">
        <w:r w:rsidR="00904230">
          <w:t>anna.defrancesco@clp1968.it</w:t>
        </w:r>
      </w:hyperlink>
      <w:r w:rsidR="00904230">
        <w:t xml:space="preserve">; </w:t>
      </w:r>
      <w:hyperlink r:id="rId11" w:history="1">
        <w:r w:rsidR="00904230">
          <w:t>www.clp1968.it</w:t>
        </w:r>
      </w:hyperlink>
    </w:p>
    <w:sectPr w:rsidR="00570ECB" w:rsidSect="00CF2054">
      <w:headerReference w:type="first" r:id="rId12"/>
      <w:footerReference w:type="first" r:id="rId13"/>
      <w:pgSz w:w="11906" w:h="16838"/>
      <w:pgMar w:top="1417" w:right="1134" w:bottom="851" w:left="1134" w:header="708" w:footer="15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5EA87" w14:textId="77777777" w:rsidR="00451800" w:rsidRDefault="00451800">
      <w:r>
        <w:separator/>
      </w:r>
    </w:p>
  </w:endnote>
  <w:endnote w:type="continuationSeparator" w:id="0">
    <w:p w14:paraId="3CCECDE7" w14:textId="77777777" w:rsidR="00451800" w:rsidRDefault="0045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FF15C" w14:textId="77777777" w:rsidR="00C368F8" w:rsidRDefault="0090423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BDF3042" wp14:editId="2C4B28A6">
          <wp:simplePos x="0" y="0"/>
          <wp:positionH relativeFrom="margin">
            <wp:posOffset>654116</wp:posOffset>
          </wp:positionH>
          <wp:positionV relativeFrom="paragraph">
            <wp:posOffset>122035</wp:posOffset>
          </wp:positionV>
          <wp:extent cx="4572000" cy="905036"/>
          <wp:effectExtent l="0" t="0" r="0" b="0"/>
          <wp:wrapSquare wrapText="bothSides"/>
          <wp:docPr id="2" name="Immagin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9050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7F7DF" w14:textId="77777777" w:rsidR="00451800" w:rsidRDefault="00451800">
      <w:r>
        <w:rPr>
          <w:color w:val="000000"/>
        </w:rPr>
        <w:separator/>
      </w:r>
    </w:p>
  </w:footnote>
  <w:footnote w:type="continuationSeparator" w:id="0">
    <w:p w14:paraId="719A6020" w14:textId="77777777" w:rsidR="00451800" w:rsidRDefault="00451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4D7D" w14:textId="77777777" w:rsidR="00C368F8" w:rsidRDefault="0090423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10B1709" wp14:editId="517FB8BE">
          <wp:extent cx="2701795" cy="1053361"/>
          <wp:effectExtent l="0" t="0" r="3305" b="0"/>
          <wp:docPr id="1" name="Immagin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1795" cy="1053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6206"/>
    <w:multiLevelType w:val="multilevel"/>
    <w:tmpl w:val="A31E5D78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CB"/>
    <w:rsid w:val="0006604C"/>
    <w:rsid w:val="00451800"/>
    <w:rsid w:val="00570ECB"/>
    <w:rsid w:val="00610D1E"/>
    <w:rsid w:val="00904230"/>
    <w:rsid w:val="00996B08"/>
    <w:rsid w:val="00AA2C01"/>
    <w:rsid w:val="00C72FF6"/>
    <w:rsid w:val="00CF02C7"/>
    <w:rsid w:val="00CF2054"/>
    <w:rsid w:val="00E225FB"/>
    <w:rsid w:val="00F76CCA"/>
    <w:rsid w:val="00FC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4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Ari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uppressAutoHyphens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Ari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uppressAutoHyphens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p1968.i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na.defrancesco@clp1968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.farnese@comune.piacenz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4947-444E-4CCF-A461-8E25EA08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</dc:creator>
  <cp:lastModifiedBy>Anna</cp:lastModifiedBy>
  <cp:revision>10</cp:revision>
  <cp:lastPrinted>2021-03-10T10:14:00Z</cp:lastPrinted>
  <dcterms:created xsi:type="dcterms:W3CDTF">2021-03-04T14:57:00Z</dcterms:created>
  <dcterms:modified xsi:type="dcterms:W3CDTF">2021-04-30T12:51:00Z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