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17" w:rsidRDefault="00451C90">
      <w:r w:rsidRPr="00451C90">
        <w:t xml:space="preserve">Immagini allestimento mostra "La reinterpretazione del classico", </w:t>
      </w:r>
      <w:proofErr w:type="spellStart"/>
      <w:r w:rsidRPr="00451C90">
        <w:t>m.a..x</w:t>
      </w:r>
      <w:proofErr w:type="spellEnd"/>
      <w:r w:rsidRPr="00451C90">
        <w:t>. museo Chiasso, foto di Carlo Pedroli</w:t>
      </w:r>
      <w:bookmarkStart w:id="0" w:name="_GoBack"/>
      <w:bookmarkEnd w:id="0"/>
    </w:p>
    <w:sectPr w:rsidR="006B22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26"/>
    <w:rsid w:val="00451C90"/>
    <w:rsid w:val="006B2217"/>
    <w:rsid w:val="00D7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2021-08-23T11:58:00Z</dcterms:created>
  <dcterms:modified xsi:type="dcterms:W3CDTF">2021-08-23T11:58:00Z</dcterms:modified>
</cp:coreProperties>
</file>