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266" w:rsidRDefault="000D3266" w:rsidP="000D3266">
      <w:pPr>
        <w:jc w:val="center"/>
        <w:rPr>
          <w:sz w:val="24"/>
          <w:szCs w:val="24"/>
        </w:rPr>
      </w:pPr>
      <w:r>
        <w:rPr>
          <w:noProof/>
          <w:lang w:eastAsia="it-IT"/>
        </w:rPr>
        <w:drawing>
          <wp:inline distT="0" distB="0" distL="0" distR="0" wp14:anchorId="7A1BB0C0" wp14:editId="1358AA44">
            <wp:extent cx="5716270" cy="829945"/>
            <wp:effectExtent l="0" t="0" r="0" b="0"/>
            <wp:docPr id="6" name="Immagin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19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270" cy="829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3266" w:rsidRDefault="000D3266" w:rsidP="000D3266">
      <w:pPr>
        <w:spacing w:after="0"/>
        <w:jc w:val="both"/>
        <w:rPr>
          <w:b/>
          <w:sz w:val="28"/>
        </w:rPr>
      </w:pPr>
    </w:p>
    <w:p w:rsidR="000D3266" w:rsidRDefault="000D3266" w:rsidP="000D3266">
      <w:pPr>
        <w:spacing w:after="0"/>
        <w:jc w:val="both"/>
        <w:rPr>
          <w:b/>
          <w:sz w:val="28"/>
        </w:rPr>
      </w:pPr>
    </w:p>
    <w:p w:rsidR="000D3266" w:rsidRDefault="000D3266" w:rsidP="000D3266">
      <w:pPr>
        <w:spacing w:after="0"/>
        <w:jc w:val="both"/>
        <w:rPr>
          <w:b/>
          <w:sz w:val="28"/>
        </w:rPr>
      </w:pPr>
      <w:r>
        <w:rPr>
          <w:b/>
          <w:sz w:val="28"/>
        </w:rPr>
        <w:t>NADIA RIGHI</w:t>
      </w:r>
    </w:p>
    <w:p w:rsidR="000D3266" w:rsidRDefault="000D3266" w:rsidP="000D3266">
      <w:pPr>
        <w:spacing w:after="0"/>
        <w:jc w:val="both"/>
        <w:rPr>
          <w:b/>
          <w:sz w:val="28"/>
        </w:rPr>
      </w:pPr>
      <w:r>
        <w:rPr>
          <w:b/>
          <w:sz w:val="28"/>
        </w:rPr>
        <w:t>Direttore Museo Diocesano Carlo Maria Martini di Milano</w:t>
      </w:r>
    </w:p>
    <w:p w:rsidR="000D3266" w:rsidRDefault="000D3266" w:rsidP="00A73401">
      <w:pPr>
        <w:jc w:val="both"/>
        <w:rPr>
          <w:sz w:val="24"/>
          <w:szCs w:val="24"/>
        </w:rPr>
      </w:pPr>
    </w:p>
    <w:p w:rsidR="00A73401" w:rsidRPr="00A73401" w:rsidRDefault="00A73401" w:rsidP="000D3266">
      <w:pPr>
        <w:jc w:val="both"/>
        <w:rPr>
          <w:sz w:val="24"/>
          <w:szCs w:val="24"/>
        </w:rPr>
      </w:pPr>
      <w:r w:rsidRPr="00A73401">
        <w:rPr>
          <w:sz w:val="24"/>
          <w:szCs w:val="24"/>
        </w:rPr>
        <w:t xml:space="preserve">Il Museo </w:t>
      </w:r>
      <w:r w:rsidR="0061466E">
        <w:rPr>
          <w:sz w:val="24"/>
          <w:szCs w:val="24"/>
        </w:rPr>
        <w:t xml:space="preserve">Diocesano Carlo Maria Martini </w:t>
      </w:r>
      <w:r w:rsidRPr="00A73401">
        <w:rPr>
          <w:sz w:val="24"/>
          <w:szCs w:val="24"/>
        </w:rPr>
        <w:t xml:space="preserve">è stato chiuso per oltre tre mesi e settimana scorsa finalmente abbiamo potuto aprire le porte ai nostri visitatori, che ci hanno </w:t>
      </w:r>
      <w:r w:rsidR="00ED7BAE">
        <w:rPr>
          <w:sz w:val="24"/>
          <w:szCs w:val="24"/>
        </w:rPr>
        <w:t xml:space="preserve"> </w:t>
      </w:r>
      <w:r w:rsidRPr="00A73401">
        <w:rPr>
          <w:sz w:val="24"/>
          <w:szCs w:val="24"/>
        </w:rPr>
        <w:t>seguito con affetto anche durante la chiusura, collegandosi alle nostre attività on line e seguendoci sui nostri socia</w:t>
      </w:r>
      <w:bookmarkStart w:id="0" w:name="_GoBack"/>
      <w:bookmarkEnd w:id="0"/>
      <w:r w:rsidRPr="00A73401">
        <w:rPr>
          <w:sz w:val="24"/>
          <w:szCs w:val="24"/>
        </w:rPr>
        <w:t>l.</w:t>
      </w:r>
    </w:p>
    <w:p w:rsidR="00A73401" w:rsidRDefault="00A73401" w:rsidP="000D326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Siamo perciò particolarmente lieti di poter inaugurare </w:t>
      </w:r>
      <w:r w:rsidR="00ED7BAE">
        <w:rPr>
          <w:sz w:val="24"/>
          <w:szCs w:val="24"/>
        </w:rPr>
        <w:t xml:space="preserve">oggi </w:t>
      </w:r>
      <w:r>
        <w:rPr>
          <w:sz w:val="24"/>
          <w:szCs w:val="24"/>
        </w:rPr>
        <w:t>una nuova mostra, fortemente identitaria per il nostro museo</w:t>
      </w:r>
      <w:r w:rsidR="0061466E">
        <w:rPr>
          <w:sz w:val="24"/>
          <w:szCs w:val="24"/>
        </w:rPr>
        <w:t xml:space="preserve"> sia perché offre uno spunto di riflessione sul tema della Pasqua sia perché permette di valorizzare il patrimonio della nostra Diocesi</w:t>
      </w:r>
      <w:r>
        <w:rPr>
          <w:sz w:val="24"/>
          <w:szCs w:val="24"/>
        </w:rPr>
        <w:t>.</w:t>
      </w:r>
    </w:p>
    <w:p w:rsidR="00A73401" w:rsidRDefault="00A73401" w:rsidP="000D3266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Gli affreschi con </w:t>
      </w:r>
      <w:r>
        <w:rPr>
          <w:i/>
          <w:sz w:val="24"/>
          <w:szCs w:val="24"/>
        </w:rPr>
        <w:t>Storie della Passione</w:t>
      </w:r>
      <w:r>
        <w:rPr>
          <w:sz w:val="24"/>
          <w:szCs w:val="24"/>
        </w:rPr>
        <w:t xml:space="preserve"> che vengono presentati in questa occasione sono gli unic</w:t>
      </w:r>
      <w:r w:rsidR="00ED7BAE">
        <w:rPr>
          <w:sz w:val="24"/>
          <w:szCs w:val="24"/>
        </w:rPr>
        <w:t>i su</w:t>
      </w:r>
      <w:r>
        <w:rPr>
          <w:sz w:val="24"/>
          <w:szCs w:val="24"/>
        </w:rPr>
        <w:t>perstiti</w:t>
      </w:r>
      <w:r w:rsidR="00ED7BAE">
        <w:rPr>
          <w:sz w:val="24"/>
          <w:szCs w:val="24"/>
        </w:rPr>
        <w:t xml:space="preserve"> di un ciclo più ampio proveniente dal monastero di Santa Chiara a Milano, ora non più esistente. Le opere sono ora parte della collezione Intesa Sanpaolo, raccolta </w:t>
      </w:r>
      <w:proofErr w:type="spellStart"/>
      <w:r w:rsidR="00ED7BAE">
        <w:rPr>
          <w:sz w:val="24"/>
          <w:szCs w:val="24"/>
        </w:rPr>
        <w:t>Ubi</w:t>
      </w:r>
      <w:proofErr w:type="spellEnd"/>
      <w:r w:rsidR="00ED7BAE">
        <w:rPr>
          <w:sz w:val="24"/>
          <w:szCs w:val="24"/>
        </w:rPr>
        <w:t xml:space="preserve"> Banca, cui va la nostra gratitudine per aver condiviso con entusiasmo sin dall’</w:t>
      </w:r>
      <w:r w:rsidR="00BB77B4">
        <w:rPr>
          <w:sz w:val="24"/>
          <w:szCs w:val="24"/>
        </w:rPr>
        <w:t xml:space="preserve">inizio </w:t>
      </w:r>
      <w:r w:rsidR="00ED7BAE">
        <w:rPr>
          <w:sz w:val="24"/>
          <w:szCs w:val="24"/>
        </w:rPr>
        <w:t>questo progetto espositivo.</w:t>
      </w:r>
    </w:p>
    <w:p w:rsidR="00ED7BAE" w:rsidRDefault="0061466E" w:rsidP="000D3266">
      <w:pPr>
        <w:jc w:val="both"/>
        <w:rPr>
          <w:sz w:val="24"/>
          <w:szCs w:val="24"/>
        </w:rPr>
      </w:pPr>
      <w:r>
        <w:rPr>
          <w:sz w:val="24"/>
          <w:szCs w:val="24"/>
        </w:rPr>
        <w:t>Gli affreschi ven</w:t>
      </w:r>
      <w:r w:rsidR="00ED7BAE">
        <w:rPr>
          <w:sz w:val="24"/>
          <w:szCs w:val="24"/>
        </w:rPr>
        <w:t>gono esposti per la prima volta</w:t>
      </w:r>
      <w:r>
        <w:rPr>
          <w:sz w:val="24"/>
          <w:szCs w:val="24"/>
        </w:rPr>
        <w:t xml:space="preserve"> con una proposta di ricostruzione dell’</w:t>
      </w:r>
      <w:r w:rsidR="00BB77B4">
        <w:rPr>
          <w:sz w:val="24"/>
          <w:szCs w:val="24"/>
        </w:rPr>
        <w:t>intero c</w:t>
      </w:r>
      <w:r>
        <w:rPr>
          <w:sz w:val="24"/>
          <w:szCs w:val="24"/>
        </w:rPr>
        <w:t>iclo e con un’ipotesi sull’originaria collocazione all’interno della chiesa claustrale del mon</w:t>
      </w:r>
      <w:r w:rsidR="00BB77B4">
        <w:rPr>
          <w:sz w:val="24"/>
          <w:szCs w:val="24"/>
        </w:rPr>
        <w:t>a</w:t>
      </w:r>
      <w:r>
        <w:rPr>
          <w:sz w:val="24"/>
          <w:szCs w:val="24"/>
        </w:rPr>
        <w:t>stero. Si tratta di una prima ipotesi di lavoro, avanzata da Laura Paola Gnaccolini, funzionario della Soprintendenza Archeologia, Belle Arti e Paesaggio, che insieme ad Alesia Devitini ha curato questa mostra.  Auspichiamo che gli studi, a partire dall’esame delle opere, sottoposte per l’occasione ad un intervento di consolidamento e ad una leggera pulitura dallo Studio Carlotta Beccaria, possano proseguire nei prossimi mesi.</w:t>
      </w:r>
    </w:p>
    <w:p w:rsidR="0061466E" w:rsidRDefault="0061466E" w:rsidP="000D3266">
      <w:pPr>
        <w:jc w:val="both"/>
        <w:rPr>
          <w:sz w:val="24"/>
          <w:szCs w:val="24"/>
        </w:rPr>
      </w:pPr>
      <w:r>
        <w:rPr>
          <w:sz w:val="24"/>
          <w:szCs w:val="24"/>
        </w:rPr>
        <w:t>Dallo stesso monastero provengono anche i tre rilievi in pietra con</w:t>
      </w:r>
      <w:r w:rsidR="00BB77B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San Francesco, santa Chiara e Cristo in è pietà, un tempo chiavi di volta della chiesa claustrale,  depositi dalla medesima collezione, esposti da alcuni anni nel nostro Museo.</w:t>
      </w:r>
    </w:p>
    <w:p w:rsidR="0061466E" w:rsidRDefault="0061466E" w:rsidP="00A73401">
      <w:pPr>
        <w:jc w:val="both"/>
        <w:rPr>
          <w:sz w:val="24"/>
          <w:szCs w:val="24"/>
        </w:rPr>
      </w:pPr>
    </w:p>
    <w:p w:rsidR="000D3266" w:rsidRDefault="000D3266" w:rsidP="000D3266">
      <w:pPr>
        <w:spacing w:after="0" w:line="240" w:lineRule="auto"/>
        <w:jc w:val="both"/>
        <w:rPr>
          <w:bCs/>
          <w:sz w:val="24"/>
          <w:szCs w:val="20"/>
        </w:rPr>
      </w:pPr>
      <w:r>
        <w:rPr>
          <w:bCs/>
          <w:sz w:val="24"/>
          <w:szCs w:val="20"/>
        </w:rPr>
        <w:t>Milano, 25 febbraio 2021</w:t>
      </w:r>
    </w:p>
    <w:p w:rsidR="00461A31" w:rsidRDefault="00461A31"/>
    <w:sectPr w:rsidR="00461A3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401"/>
    <w:rsid w:val="000D3266"/>
    <w:rsid w:val="00461A31"/>
    <w:rsid w:val="0061466E"/>
    <w:rsid w:val="00A73401"/>
    <w:rsid w:val="00BB77B4"/>
    <w:rsid w:val="00ED7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73401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3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32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73401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3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32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7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1623</Characters>
  <Application>Microsoft Office Word</Application>
  <DocSecurity>4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Windows</dc:creator>
  <cp:lastModifiedBy>Anna</cp:lastModifiedBy>
  <cp:revision>2</cp:revision>
  <dcterms:created xsi:type="dcterms:W3CDTF">2021-02-24T11:42:00Z</dcterms:created>
  <dcterms:modified xsi:type="dcterms:W3CDTF">2021-02-24T11:42:00Z</dcterms:modified>
</cp:coreProperties>
</file>